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21" w:rsidRDefault="00EA5275" w:rsidP="00EA5275">
      <w:pPr>
        <w:spacing w:before="13"/>
        <w:ind w:right="2845"/>
        <w:rPr>
          <w:sz w:val="19"/>
        </w:rPr>
      </w:pPr>
      <w:bookmarkStart w:id="0" w:name="_GoBack"/>
      <w:bookmarkEnd w:id="0"/>
      <w:r>
        <w:rPr>
          <w:noProof/>
          <w:lang w:bidi="ar-SA"/>
        </w:rPr>
        <w:drawing>
          <wp:inline distT="0" distB="0" distL="0" distR="0" wp14:anchorId="3FCCE9C8" wp14:editId="333174BA">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r>
        <w:rPr>
          <w:sz w:val="24"/>
        </w:rPr>
        <w:t>P</w:t>
      </w:r>
      <w:r>
        <w:rPr>
          <w:sz w:val="19"/>
        </w:rPr>
        <w:t>ROTOCOLO CLÍNICO E DIRETRIZES TER</w:t>
      </w:r>
      <w:r>
        <w:rPr>
          <w:sz w:val="19"/>
        </w:rPr>
        <w:t>APÊUTICAS</w:t>
      </w:r>
    </w:p>
    <w:p w:rsidR="00EC0921" w:rsidRDefault="00EA5275">
      <w:pPr>
        <w:spacing w:before="139"/>
        <w:ind w:left="2828" w:right="2844"/>
        <w:jc w:val="center"/>
        <w:rPr>
          <w:sz w:val="19"/>
        </w:rPr>
      </w:pPr>
      <w:r>
        <w:rPr>
          <w:sz w:val="24"/>
        </w:rPr>
        <w:t>D</w:t>
      </w:r>
      <w:r>
        <w:rPr>
          <w:sz w:val="19"/>
        </w:rPr>
        <w:t xml:space="preserve">OENÇA DE </w:t>
      </w:r>
      <w:r>
        <w:rPr>
          <w:sz w:val="24"/>
        </w:rPr>
        <w:t>C</w:t>
      </w:r>
      <w:r>
        <w:rPr>
          <w:sz w:val="19"/>
        </w:rPr>
        <w:t>ROHN</w:t>
      </w:r>
    </w:p>
    <w:p w:rsidR="00EC0921" w:rsidRDefault="00EC0921">
      <w:pPr>
        <w:pStyle w:val="Corpodetexto"/>
        <w:rPr>
          <w:sz w:val="26"/>
        </w:rPr>
      </w:pPr>
    </w:p>
    <w:p w:rsidR="00EC0921" w:rsidRDefault="00EC0921">
      <w:pPr>
        <w:pStyle w:val="Corpodetexto"/>
        <w:spacing w:before="5"/>
        <w:rPr>
          <w:sz w:val="22"/>
        </w:rPr>
      </w:pPr>
    </w:p>
    <w:p w:rsidR="00EC0921" w:rsidRDefault="00EA5275">
      <w:pPr>
        <w:pStyle w:val="PargrafodaLista"/>
        <w:numPr>
          <w:ilvl w:val="0"/>
          <w:numId w:val="64"/>
        </w:numPr>
        <w:tabs>
          <w:tab w:val="left" w:pos="342"/>
        </w:tabs>
        <w:rPr>
          <w:b/>
          <w:sz w:val="19"/>
        </w:rPr>
      </w:pPr>
      <w:r>
        <w:rPr>
          <w:b/>
          <w:sz w:val="24"/>
        </w:rPr>
        <w:t>I</w:t>
      </w:r>
      <w:r>
        <w:rPr>
          <w:b/>
          <w:sz w:val="19"/>
        </w:rPr>
        <w:t>NTRODUÇÃO</w:t>
      </w:r>
    </w:p>
    <w:p w:rsidR="00EC0921" w:rsidRDefault="00EA5275">
      <w:pPr>
        <w:pStyle w:val="Corpodetexto"/>
        <w:spacing w:before="132" w:line="360" w:lineRule="auto"/>
        <w:ind w:left="112" w:right="123" w:firstLine="566"/>
        <w:jc w:val="both"/>
      </w:pPr>
      <w:r>
        <w:t>A doença de Crohn (DC) é uma doença inflamatória intestinal de origem desconhecida, caracterizada pelo acometimento segmentar, assimétrico e transmural de qualquer porção do tubo digestivo, da boca ao ânus. Apresenta-se sob três formas principais: inflamat</w:t>
      </w:r>
      <w:r>
        <w:t>ória, fistulosa e fibroestenosante. Os segmentos do tubo digestivo mais acometidos são íleo, cólon e região perianal. Além das manifestações no sistema digestório, a DC pode ter manifestações extraintestinais, sendo as mais frequentes as oftalmológicas, de</w:t>
      </w:r>
      <w:r>
        <w:t xml:space="preserve">rmatológicas e reumatológicas (1). Em países desenvolvidos, a prevalência e a incidência situam-se em torno de 50:100.000 e 5:100.000, respectivamente. Uma estimativa da prevalência na cidade de São Paulo encontrou 14,8 casos por 100.000 habitantes (2). A </w:t>
      </w:r>
      <w:r>
        <w:t>DC tem início mais frequentemente na segunda e terceira décadas de vida, mas pode afetar indivíduos de qualquer faixa etária.</w:t>
      </w:r>
    </w:p>
    <w:p w:rsidR="00EC0921" w:rsidRDefault="00EA5275">
      <w:pPr>
        <w:pStyle w:val="Corpodetexto"/>
        <w:spacing w:before="1" w:line="360" w:lineRule="auto"/>
        <w:ind w:left="112" w:right="122" w:firstLine="566"/>
        <w:jc w:val="both"/>
      </w:pPr>
      <w:r>
        <w:t>A DC clínica ou cirurgicamente incurável, e sua história natural é marcada por ativações e remissões. A diferenciação entre doença</w:t>
      </w:r>
      <w:r>
        <w:t xml:space="preserve"> ativa e em remissão pode ser feita com base no Índice de Harvey-Bradshaw (IHB) (3), apresentado na </w:t>
      </w:r>
      <w:r>
        <w:rPr>
          <w:b/>
        </w:rPr>
        <w:t>Tabela 1</w:t>
      </w:r>
      <w:r>
        <w:t>. Esse índice é mais simples e mantém uma boa correlação com o Índice de Atividade da DC (IADC), correlação de Pearson = 0,93 (p = 0,001) (4), padrã</w:t>
      </w:r>
      <w:r>
        <w:t>o-ouro para a caracterização dos estágios da doença (5). Pacientes sem sintomas (IHB igual ou inferior a 4) e sem uso de corticosteroide são considerados em remissão sintomática (4). Pacientes que necessitam de corticosteroide para permanecer assintomático</w:t>
      </w:r>
      <w:r>
        <w:t>s são classificados como corticodependentes, não sendo considerados em remissão, devido ao risco de toxicidade do tratamento prolongado. Pacientes com doença leve a moderada (IHB igual a 5, 6 ou 7) costumam ser atendidos só ambulatorialmente, toleram bem a</w:t>
      </w:r>
      <w:r>
        <w:t xml:space="preserve"> alimentação, estão bem hidratados e não apresentam perda de peso superior a 10%, sinais de toxicidade, massas dolorosas à palpação ou sinais de obstrução intestinal. Pacientes com doença moderada a grave (IHB igual ou superior a 8) usualmente estão com o </w:t>
      </w:r>
      <w:r>
        <w:t>estado geral bastante comprometido e apresentam ainda um ou mais dos seguinte sintomas: febre, perda de peso, dor abdominal acentuada, anemia ou diarreia frequente (3 ou mais evacuações por dia) (4). Pacientes com manifestações graves/fulminantes usualment</w:t>
      </w:r>
      <w:r>
        <w:t>e têm IHB superior a 8, não alcançaram sucesso com o tratamento</w:t>
      </w:r>
      <w:r>
        <w:rPr>
          <w:spacing w:val="23"/>
        </w:rPr>
        <w:t xml:space="preserve"> </w:t>
      </w:r>
      <w:r>
        <w:t>ambulatorial</w:t>
      </w:r>
      <w:r>
        <w:rPr>
          <w:spacing w:val="25"/>
        </w:rPr>
        <w:t xml:space="preserve"> </w:t>
      </w:r>
      <w:r>
        <w:t>ou</w:t>
      </w:r>
      <w:r>
        <w:rPr>
          <w:spacing w:val="24"/>
        </w:rPr>
        <w:t xml:space="preserve"> </w:t>
      </w:r>
      <w:r>
        <w:t>se</w:t>
      </w:r>
      <w:r>
        <w:rPr>
          <w:spacing w:val="22"/>
        </w:rPr>
        <w:t xml:space="preserve"> </w:t>
      </w:r>
      <w:r>
        <w:t>apresentam</w:t>
      </w:r>
      <w:r>
        <w:rPr>
          <w:spacing w:val="23"/>
        </w:rPr>
        <w:t xml:space="preserve"> </w:t>
      </w:r>
      <w:r>
        <w:t>febre</w:t>
      </w:r>
      <w:r>
        <w:rPr>
          <w:spacing w:val="25"/>
        </w:rPr>
        <w:t xml:space="preserve"> </w:t>
      </w:r>
      <w:r>
        <w:t>alta,</w:t>
      </w:r>
      <w:r>
        <w:rPr>
          <w:spacing w:val="22"/>
        </w:rPr>
        <w:t xml:space="preserve"> </w:t>
      </w:r>
      <w:r>
        <w:t>vômitos</w:t>
      </w:r>
      <w:r>
        <w:rPr>
          <w:spacing w:val="23"/>
        </w:rPr>
        <w:t xml:space="preserve"> </w:t>
      </w:r>
      <w:r>
        <w:t>persistentes,</w:t>
      </w:r>
      <w:r>
        <w:rPr>
          <w:spacing w:val="23"/>
        </w:rPr>
        <w:t xml:space="preserve"> </w:t>
      </w:r>
      <w:r>
        <w:t>sinais</w:t>
      </w:r>
      <w:r>
        <w:rPr>
          <w:spacing w:val="23"/>
        </w:rPr>
        <w:t xml:space="preserve"> </w:t>
      </w:r>
      <w:r>
        <w:t>obstrutivos</w:t>
      </w:r>
      <w:r>
        <w:rPr>
          <w:spacing w:val="23"/>
        </w:rPr>
        <w:t xml:space="preserve"> </w:t>
      </w:r>
      <w:r>
        <w:t>intestinais,</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right="124"/>
        <w:jc w:val="both"/>
      </w:pPr>
      <w:r>
        <w:t>sinais de caquexia, sinais de irritação peritoneal ou abscessos intra-abdomin</w:t>
      </w:r>
      <w:r>
        <w:t>ais (1). Resposta clínica significativa (redução no IADC igual ou superior a 100 pontos) equivale a uma redução de 3 pontos ou mais na escala IHB, com uma margem de erro de 16%, usualmente em favor de uma maior sensibilidade no diagnóstico de resposta clín</w:t>
      </w:r>
      <w:r>
        <w:t>ica ao utilizar-se o IHB (4).</w:t>
      </w:r>
    </w:p>
    <w:p w:rsidR="00EC0921" w:rsidRDefault="00EC0921">
      <w:pPr>
        <w:pStyle w:val="Corpodetexto"/>
        <w:spacing w:before="1"/>
        <w:rPr>
          <w:sz w:val="36"/>
        </w:rPr>
      </w:pPr>
    </w:p>
    <w:p w:rsidR="00EC0921" w:rsidRDefault="00EA5275">
      <w:pPr>
        <w:ind w:left="821"/>
        <w:rPr>
          <w:sz w:val="24"/>
        </w:rPr>
      </w:pPr>
      <w:r>
        <w:rPr>
          <w:b/>
          <w:sz w:val="24"/>
        </w:rPr>
        <w:t xml:space="preserve">Tabela 1 - </w:t>
      </w:r>
      <w:r>
        <w:rPr>
          <w:sz w:val="24"/>
        </w:rPr>
        <w:t>Índice de Harvey-Bradshaw</w:t>
      </w:r>
    </w:p>
    <w:p w:rsidR="00EC0921" w:rsidRDefault="00EC0921">
      <w:pPr>
        <w:pStyle w:val="Corpodetexto"/>
        <w:spacing w:before="10"/>
        <w:rPr>
          <w:sz w:val="2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4544"/>
        <w:gridCol w:w="4452"/>
      </w:tblGrid>
      <w:tr w:rsidR="00EC0921">
        <w:trPr>
          <w:trHeight w:val="276"/>
        </w:trPr>
        <w:tc>
          <w:tcPr>
            <w:tcW w:w="1210" w:type="dxa"/>
          </w:tcPr>
          <w:p w:rsidR="00EC0921" w:rsidRDefault="00EA5275">
            <w:pPr>
              <w:pStyle w:val="TableParagraph"/>
              <w:spacing w:line="256" w:lineRule="exact"/>
              <w:ind w:left="142" w:right="137"/>
              <w:jc w:val="center"/>
              <w:rPr>
                <w:b/>
                <w:sz w:val="24"/>
              </w:rPr>
            </w:pPr>
            <w:r>
              <w:rPr>
                <w:b/>
                <w:sz w:val="24"/>
              </w:rPr>
              <w:t>Variável</w:t>
            </w:r>
          </w:p>
        </w:tc>
        <w:tc>
          <w:tcPr>
            <w:tcW w:w="4544" w:type="dxa"/>
          </w:tcPr>
          <w:p w:rsidR="00EC0921" w:rsidRDefault="00EA5275">
            <w:pPr>
              <w:pStyle w:val="TableParagraph"/>
              <w:spacing w:line="256" w:lineRule="exact"/>
              <w:ind w:left="362" w:right="352"/>
              <w:jc w:val="center"/>
              <w:rPr>
                <w:b/>
                <w:sz w:val="24"/>
              </w:rPr>
            </w:pPr>
            <w:r>
              <w:rPr>
                <w:b/>
                <w:sz w:val="24"/>
              </w:rPr>
              <w:t>Descrição</w:t>
            </w:r>
          </w:p>
        </w:tc>
        <w:tc>
          <w:tcPr>
            <w:tcW w:w="4452" w:type="dxa"/>
          </w:tcPr>
          <w:p w:rsidR="00EC0921" w:rsidRDefault="00EA5275">
            <w:pPr>
              <w:pStyle w:val="TableParagraph"/>
              <w:spacing w:line="256" w:lineRule="exact"/>
              <w:ind w:left="1860" w:right="1847"/>
              <w:jc w:val="center"/>
              <w:rPr>
                <w:b/>
                <w:sz w:val="24"/>
              </w:rPr>
            </w:pPr>
            <w:r>
              <w:rPr>
                <w:b/>
                <w:sz w:val="24"/>
              </w:rPr>
              <w:t>Escore</w:t>
            </w:r>
          </w:p>
        </w:tc>
      </w:tr>
      <w:tr w:rsidR="00EC0921">
        <w:trPr>
          <w:trHeight w:val="1379"/>
        </w:trPr>
        <w:tc>
          <w:tcPr>
            <w:tcW w:w="1210" w:type="dxa"/>
          </w:tcPr>
          <w:p w:rsidR="00EC0921" w:rsidRDefault="00EC0921">
            <w:pPr>
              <w:pStyle w:val="TableParagraph"/>
              <w:rPr>
                <w:sz w:val="26"/>
              </w:rPr>
            </w:pPr>
          </w:p>
          <w:p w:rsidR="00EC0921" w:rsidRDefault="00EC0921">
            <w:pPr>
              <w:pStyle w:val="TableParagraph"/>
              <w:spacing w:before="3"/>
              <w:rPr>
                <w:sz w:val="21"/>
              </w:rPr>
            </w:pPr>
          </w:p>
          <w:p w:rsidR="00EC0921" w:rsidRDefault="00EA5275">
            <w:pPr>
              <w:pStyle w:val="TableParagraph"/>
              <w:ind w:left="10"/>
              <w:jc w:val="center"/>
              <w:rPr>
                <w:sz w:val="24"/>
              </w:rPr>
            </w:pPr>
            <w:r>
              <w:rPr>
                <w:sz w:val="24"/>
              </w:rPr>
              <w:t>1</w:t>
            </w:r>
          </w:p>
        </w:tc>
        <w:tc>
          <w:tcPr>
            <w:tcW w:w="4544" w:type="dxa"/>
          </w:tcPr>
          <w:p w:rsidR="00EC0921" w:rsidRDefault="00EC0921">
            <w:pPr>
              <w:pStyle w:val="TableParagraph"/>
              <w:rPr>
                <w:sz w:val="26"/>
              </w:rPr>
            </w:pPr>
          </w:p>
          <w:p w:rsidR="00EC0921" w:rsidRDefault="00EC0921">
            <w:pPr>
              <w:pStyle w:val="TableParagraph"/>
              <w:spacing w:before="3"/>
              <w:rPr>
                <w:sz w:val="21"/>
              </w:rPr>
            </w:pPr>
          </w:p>
          <w:p w:rsidR="00EC0921" w:rsidRDefault="00EA5275">
            <w:pPr>
              <w:pStyle w:val="TableParagraph"/>
              <w:ind w:left="360" w:right="352"/>
              <w:jc w:val="center"/>
              <w:rPr>
                <w:sz w:val="24"/>
              </w:rPr>
            </w:pPr>
            <w:r>
              <w:rPr>
                <w:sz w:val="24"/>
              </w:rPr>
              <w:t>Bem-estar geral</w:t>
            </w:r>
          </w:p>
        </w:tc>
        <w:tc>
          <w:tcPr>
            <w:tcW w:w="4452" w:type="dxa"/>
          </w:tcPr>
          <w:p w:rsidR="00EC0921" w:rsidRDefault="00EA5275">
            <w:pPr>
              <w:pStyle w:val="TableParagraph"/>
              <w:spacing w:line="268" w:lineRule="exact"/>
              <w:ind w:left="71"/>
              <w:rPr>
                <w:sz w:val="24"/>
              </w:rPr>
            </w:pPr>
            <w:r>
              <w:rPr>
                <w:sz w:val="24"/>
              </w:rPr>
              <w:t>0 = muito bem</w:t>
            </w:r>
          </w:p>
          <w:p w:rsidR="00EC0921" w:rsidRDefault="00EA5275">
            <w:pPr>
              <w:pStyle w:val="TableParagraph"/>
              <w:ind w:left="71" w:right="1529"/>
              <w:rPr>
                <w:sz w:val="24"/>
              </w:rPr>
            </w:pPr>
            <w:r>
              <w:rPr>
                <w:sz w:val="24"/>
              </w:rPr>
              <w:t>1 = levemente comprometido 2 = ruim</w:t>
            </w:r>
          </w:p>
          <w:p w:rsidR="00EC0921" w:rsidRDefault="00EA5275">
            <w:pPr>
              <w:pStyle w:val="TableParagraph"/>
              <w:spacing w:line="270" w:lineRule="atLeast"/>
              <w:ind w:left="71" w:right="2902"/>
              <w:rPr>
                <w:sz w:val="24"/>
              </w:rPr>
            </w:pPr>
            <w:r>
              <w:rPr>
                <w:sz w:val="24"/>
              </w:rPr>
              <w:t>3 = muito ruim 4 = péssimo</w:t>
            </w:r>
          </w:p>
        </w:tc>
      </w:tr>
      <w:tr w:rsidR="00EC0921">
        <w:trPr>
          <w:trHeight w:val="1106"/>
        </w:trPr>
        <w:tc>
          <w:tcPr>
            <w:tcW w:w="1210" w:type="dxa"/>
          </w:tcPr>
          <w:p w:rsidR="00EC0921" w:rsidRDefault="00EC0921">
            <w:pPr>
              <w:pStyle w:val="TableParagraph"/>
              <w:spacing w:before="4"/>
              <w:rPr>
                <w:sz w:val="35"/>
              </w:rPr>
            </w:pPr>
          </w:p>
          <w:p w:rsidR="00EC0921" w:rsidRDefault="00EA5275">
            <w:pPr>
              <w:pStyle w:val="TableParagraph"/>
              <w:ind w:left="10"/>
              <w:jc w:val="center"/>
              <w:rPr>
                <w:sz w:val="24"/>
              </w:rPr>
            </w:pPr>
            <w:r>
              <w:rPr>
                <w:sz w:val="24"/>
              </w:rPr>
              <w:t>2</w:t>
            </w:r>
          </w:p>
        </w:tc>
        <w:tc>
          <w:tcPr>
            <w:tcW w:w="4544" w:type="dxa"/>
          </w:tcPr>
          <w:p w:rsidR="00EC0921" w:rsidRDefault="00EC0921">
            <w:pPr>
              <w:pStyle w:val="TableParagraph"/>
              <w:spacing w:before="4"/>
              <w:rPr>
                <w:sz w:val="35"/>
              </w:rPr>
            </w:pPr>
          </w:p>
          <w:p w:rsidR="00EC0921" w:rsidRDefault="00EA5275">
            <w:pPr>
              <w:pStyle w:val="TableParagraph"/>
              <w:ind w:left="362" w:right="352"/>
              <w:jc w:val="center"/>
              <w:rPr>
                <w:sz w:val="24"/>
              </w:rPr>
            </w:pPr>
            <w:r>
              <w:rPr>
                <w:sz w:val="24"/>
              </w:rPr>
              <w:t>Dor abdominal</w:t>
            </w:r>
          </w:p>
        </w:tc>
        <w:tc>
          <w:tcPr>
            <w:tcW w:w="4452" w:type="dxa"/>
          </w:tcPr>
          <w:p w:rsidR="00EC0921" w:rsidRDefault="00EA5275">
            <w:pPr>
              <w:pStyle w:val="TableParagraph"/>
              <w:spacing w:line="270" w:lineRule="exact"/>
              <w:ind w:left="71"/>
              <w:rPr>
                <w:sz w:val="24"/>
              </w:rPr>
            </w:pPr>
            <w:r>
              <w:rPr>
                <w:sz w:val="24"/>
              </w:rPr>
              <w:t>0 = nenhuma</w:t>
            </w:r>
          </w:p>
          <w:p w:rsidR="00EC0921" w:rsidRDefault="00EA5275">
            <w:pPr>
              <w:pStyle w:val="TableParagraph"/>
              <w:ind w:left="71"/>
              <w:rPr>
                <w:sz w:val="24"/>
              </w:rPr>
            </w:pPr>
            <w:r>
              <w:rPr>
                <w:sz w:val="24"/>
              </w:rPr>
              <w:t>1 = leve</w:t>
            </w:r>
          </w:p>
          <w:p w:rsidR="00EC0921" w:rsidRDefault="00EA5275">
            <w:pPr>
              <w:pStyle w:val="TableParagraph"/>
              <w:ind w:left="71"/>
              <w:rPr>
                <w:sz w:val="24"/>
              </w:rPr>
            </w:pPr>
            <w:r>
              <w:rPr>
                <w:sz w:val="24"/>
              </w:rPr>
              <w:t>2 = moderada</w:t>
            </w:r>
          </w:p>
          <w:p w:rsidR="00EC0921" w:rsidRDefault="00EA5275">
            <w:pPr>
              <w:pStyle w:val="TableParagraph"/>
              <w:spacing w:line="264" w:lineRule="exact"/>
              <w:ind w:left="71"/>
              <w:rPr>
                <w:sz w:val="24"/>
              </w:rPr>
            </w:pPr>
            <w:r>
              <w:rPr>
                <w:sz w:val="24"/>
              </w:rPr>
              <w:t>3 = intensa</w:t>
            </w:r>
          </w:p>
        </w:tc>
      </w:tr>
      <w:tr w:rsidR="00EC0921">
        <w:trPr>
          <w:trHeight w:val="275"/>
        </w:trPr>
        <w:tc>
          <w:tcPr>
            <w:tcW w:w="1210" w:type="dxa"/>
          </w:tcPr>
          <w:p w:rsidR="00EC0921" w:rsidRDefault="00EA5275">
            <w:pPr>
              <w:pStyle w:val="TableParagraph"/>
              <w:spacing w:line="256" w:lineRule="exact"/>
              <w:ind w:left="10"/>
              <w:jc w:val="center"/>
              <w:rPr>
                <w:sz w:val="24"/>
              </w:rPr>
            </w:pPr>
            <w:r>
              <w:rPr>
                <w:sz w:val="24"/>
              </w:rPr>
              <w:t>3</w:t>
            </w:r>
          </w:p>
        </w:tc>
        <w:tc>
          <w:tcPr>
            <w:tcW w:w="4544" w:type="dxa"/>
          </w:tcPr>
          <w:p w:rsidR="00EC0921" w:rsidRDefault="00EA5275">
            <w:pPr>
              <w:pStyle w:val="TableParagraph"/>
              <w:spacing w:line="256" w:lineRule="exact"/>
              <w:ind w:left="362" w:right="352"/>
              <w:jc w:val="center"/>
              <w:rPr>
                <w:sz w:val="24"/>
              </w:rPr>
            </w:pPr>
            <w:r>
              <w:rPr>
                <w:sz w:val="24"/>
              </w:rPr>
              <w:t>Número de evacuações líquidas por dia</w:t>
            </w:r>
          </w:p>
        </w:tc>
        <w:tc>
          <w:tcPr>
            <w:tcW w:w="4452" w:type="dxa"/>
          </w:tcPr>
          <w:p w:rsidR="00EC0921" w:rsidRDefault="00EA5275">
            <w:pPr>
              <w:pStyle w:val="TableParagraph"/>
              <w:spacing w:line="256" w:lineRule="exact"/>
              <w:ind w:left="71"/>
              <w:rPr>
                <w:sz w:val="24"/>
              </w:rPr>
            </w:pPr>
            <w:r>
              <w:rPr>
                <w:sz w:val="24"/>
              </w:rPr>
              <w:t>1 por cada evacuação</w:t>
            </w:r>
          </w:p>
        </w:tc>
      </w:tr>
      <w:tr w:rsidR="00EC0921">
        <w:trPr>
          <w:trHeight w:val="1103"/>
        </w:trPr>
        <w:tc>
          <w:tcPr>
            <w:tcW w:w="1210" w:type="dxa"/>
          </w:tcPr>
          <w:p w:rsidR="00EC0921" w:rsidRDefault="00EC0921">
            <w:pPr>
              <w:pStyle w:val="TableParagraph"/>
              <w:spacing w:before="2"/>
              <w:rPr>
                <w:sz w:val="35"/>
              </w:rPr>
            </w:pPr>
          </w:p>
          <w:p w:rsidR="00EC0921" w:rsidRDefault="00EA5275">
            <w:pPr>
              <w:pStyle w:val="TableParagraph"/>
              <w:ind w:left="10"/>
              <w:jc w:val="center"/>
              <w:rPr>
                <w:sz w:val="24"/>
              </w:rPr>
            </w:pPr>
            <w:r>
              <w:rPr>
                <w:sz w:val="24"/>
              </w:rPr>
              <w:t>4</w:t>
            </w:r>
          </w:p>
        </w:tc>
        <w:tc>
          <w:tcPr>
            <w:tcW w:w="4544" w:type="dxa"/>
          </w:tcPr>
          <w:p w:rsidR="00EC0921" w:rsidRDefault="00EC0921">
            <w:pPr>
              <w:pStyle w:val="TableParagraph"/>
              <w:spacing w:before="2"/>
              <w:rPr>
                <w:sz w:val="35"/>
              </w:rPr>
            </w:pPr>
          </w:p>
          <w:p w:rsidR="00EC0921" w:rsidRDefault="00EA5275">
            <w:pPr>
              <w:pStyle w:val="TableParagraph"/>
              <w:ind w:left="362" w:right="352"/>
              <w:jc w:val="center"/>
              <w:rPr>
                <w:sz w:val="24"/>
              </w:rPr>
            </w:pPr>
            <w:r>
              <w:rPr>
                <w:sz w:val="24"/>
              </w:rPr>
              <w:t>Massa abdominal</w:t>
            </w:r>
          </w:p>
        </w:tc>
        <w:tc>
          <w:tcPr>
            <w:tcW w:w="4452" w:type="dxa"/>
          </w:tcPr>
          <w:p w:rsidR="00EC0921" w:rsidRDefault="00EA5275">
            <w:pPr>
              <w:pStyle w:val="TableParagraph"/>
              <w:spacing w:line="268" w:lineRule="exact"/>
              <w:ind w:left="71"/>
              <w:rPr>
                <w:sz w:val="24"/>
              </w:rPr>
            </w:pPr>
            <w:r>
              <w:rPr>
                <w:sz w:val="24"/>
              </w:rPr>
              <w:t>0 = ausente</w:t>
            </w:r>
          </w:p>
          <w:p w:rsidR="00EC0921" w:rsidRDefault="00EA5275">
            <w:pPr>
              <w:pStyle w:val="TableParagraph"/>
              <w:ind w:left="71"/>
              <w:rPr>
                <w:sz w:val="24"/>
              </w:rPr>
            </w:pPr>
            <w:r>
              <w:rPr>
                <w:sz w:val="24"/>
              </w:rPr>
              <w:t>1 = duvidosa</w:t>
            </w:r>
          </w:p>
          <w:p w:rsidR="00EC0921" w:rsidRDefault="00EA5275">
            <w:pPr>
              <w:pStyle w:val="TableParagraph"/>
              <w:ind w:left="71"/>
              <w:rPr>
                <w:sz w:val="24"/>
              </w:rPr>
            </w:pPr>
            <w:r>
              <w:rPr>
                <w:sz w:val="24"/>
              </w:rPr>
              <w:t>2 = definida</w:t>
            </w:r>
          </w:p>
          <w:p w:rsidR="00EC0921" w:rsidRDefault="00EA5275">
            <w:pPr>
              <w:pStyle w:val="TableParagraph"/>
              <w:spacing w:line="264" w:lineRule="exact"/>
              <w:ind w:left="71"/>
              <w:rPr>
                <w:sz w:val="24"/>
              </w:rPr>
            </w:pPr>
            <w:r>
              <w:rPr>
                <w:sz w:val="24"/>
              </w:rPr>
              <w:t>3 = definida e dolorosa</w:t>
            </w:r>
          </w:p>
        </w:tc>
      </w:tr>
      <w:tr w:rsidR="00EC0921">
        <w:trPr>
          <w:trHeight w:val="2483"/>
        </w:trPr>
        <w:tc>
          <w:tcPr>
            <w:tcW w:w="1210" w:type="dxa"/>
          </w:tcPr>
          <w:p w:rsidR="00EC0921" w:rsidRDefault="00EC0921">
            <w:pPr>
              <w:pStyle w:val="TableParagraph"/>
              <w:rPr>
                <w:sz w:val="26"/>
              </w:rPr>
            </w:pPr>
          </w:p>
          <w:p w:rsidR="00EC0921" w:rsidRDefault="00EC0921">
            <w:pPr>
              <w:pStyle w:val="TableParagraph"/>
              <w:rPr>
                <w:sz w:val="26"/>
              </w:rPr>
            </w:pPr>
          </w:p>
          <w:p w:rsidR="00EC0921" w:rsidRDefault="00EC0921">
            <w:pPr>
              <w:pStyle w:val="TableParagraph"/>
              <w:rPr>
                <w:sz w:val="26"/>
              </w:rPr>
            </w:pPr>
          </w:p>
          <w:p w:rsidR="00EC0921" w:rsidRDefault="00EA5275">
            <w:pPr>
              <w:pStyle w:val="TableParagraph"/>
              <w:spacing w:before="199"/>
              <w:ind w:left="10"/>
              <w:jc w:val="center"/>
              <w:rPr>
                <w:sz w:val="24"/>
              </w:rPr>
            </w:pPr>
            <w:r>
              <w:rPr>
                <w:sz w:val="24"/>
              </w:rPr>
              <w:t>5</w:t>
            </w:r>
          </w:p>
        </w:tc>
        <w:tc>
          <w:tcPr>
            <w:tcW w:w="4544" w:type="dxa"/>
          </w:tcPr>
          <w:p w:rsidR="00EC0921" w:rsidRDefault="00EC0921">
            <w:pPr>
              <w:pStyle w:val="TableParagraph"/>
              <w:rPr>
                <w:sz w:val="26"/>
              </w:rPr>
            </w:pPr>
          </w:p>
          <w:p w:rsidR="00EC0921" w:rsidRDefault="00EC0921">
            <w:pPr>
              <w:pStyle w:val="TableParagraph"/>
              <w:rPr>
                <w:sz w:val="26"/>
              </w:rPr>
            </w:pPr>
          </w:p>
          <w:p w:rsidR="00EC0921" w:rsidRDefault="00EC0921">
            <w:pPr>
              <w:pStyle w:val="TableParagraph"/>
              <w:rPr>
                <w:sz w:val="26"/>
              </w:rPr>
            </w:pPr>
          </w:p>
          <w:p w:rsidR="00EC0921" w:rsidRDefault="00EA5275">
            <w:pPr>
              <w:pStyle w:val="TableParagraph"/>
              <w:spacing w:before="199"/>
              <w:ind w:left="362" w:right="351"/>
              <w:jc w:val="center"/>
              <w:rPr>
                <w:sz w:val="24"/>
              </w:rPr>
            </w:pPr>
            <w:r>
              <w:rPr>
                <w:sz w:val="24"/>
              </w:rPr>
              <w:t>Complicações</w:t>
            </w:r>
          </w:p>
        </w:tc>
        <w:tc>
          <w:tcPr>
            <w:tcW w:w="4452" w:type="dxa"/>
          </w:tcPr>
          <w:p w:rsidR="00EC0921" w:rsidRDefault="00EA5275">
            <w:pPr>
              <w:pStyle w:val="TableParagraph"/>
              <w:spacing w:line="268" w:lineRule="exact"/>
              <w:ind w:left="71"/>
              <w:rPr>
                <w:sz w:val="24"/>
              </w:rPr>
            </w:pPr>
            <w:r>
              <w:rPr>
                <w:sz w:val="24"/>
              </w:rPr>
              <w:t>1 por item:</w:t>
            </w:r>
          </w:p>
          <w:p w:rsidR="00EC0921" w:rsidRDefault="00EA5275">
            <w:pPr>
              <w:pStyle w:val="TableParagraph"/>
              <w:numPr>
                <w:ilvl w:val="0"/>
                <w:numId w:val="1"/>
              </w:numPr>
              <w:tabs>
                <w:tab w:val="left" w:pos="396"/>
              </w:tabs>
              <w:rPr>
                <w:sz w:val="24"/>
              </w:rPr>
            </w:pPr>
            <w:r>
              <w:rPr>
                <w:sz w:val="24"/>
              </w:rPr>
              <w:t>Artralgia</w:t>
            </w:r>
          </w:p>
          <w:p w:rsidR="00EC0921" w:rsidRDefault="00EA5275">
            <w:pPr>
              <w:pStyle w:val="TableParagraph"/>
              <w:numPr>
                <w:ilvl w:val="0"/>
                <w:numId w:val="1"/>
              </w:numPr>
              <w:tabs>
                <w:tab w:val="left" w:pos="396"/>
              </w:tabs>
              <w:rPr>
                <w:sz w:val="24"/>
              </w:rPr>
            </w:pPr>
            <w:r>
              <w:rPr>
                <w:sz w:val="24"/>
              </w:rPr>
              <w:t>Uveíte</w:t>
            </w:r>
          </w:p>
          <w:p w:rsidR="00EC0921" w:rsidRDefault="00EA5275">
            <w:pPr>
              <w:pStyle w:val="TableParagraph"/>
              <w:numPr>
                <w:ilvl w:val="0"/>
                <w:numId w:val="1"/>
              </w:numPr>
              <w:tabs>
                <w:tab w:val="left" w:pos="396"/>
              </w:tabs>
              <w:rPr>
                <w:sz w:val="24"/>
              </w:rPr>
            </w:pPr>
            <w:r>
              <w:rPr>
                <w:sz w:val="24"/>
              </w:rPr>
              <w:t>Eritema</w:t>
            </w:r>
            <w:r>
              <w:rPr>
                <w:spacing w:val="-1"/>
                <w:sz w:val="24"/>
              </w:rPr>
              <w:t xml:space="preserve"> </w:t>
            </w:r>
            <w:r>
              <w:rPr>
                <w:sz w:val="24"/>
              </w:rPr>
              <w:t>nodoso</w:t>
            </w:r>
          </w:p>
          <w:p w:rsidR="00EC0921" w:rsidRDefault="00EA5275">
            <w:pPr>
              <w:pStyle w:val="TableParagraph"/>
              <w:numPr>
                <w:ilvl w:val="0"/>
                <w:numId w:val="1"/>
              </w:numPr>
              <w:tabs>
                <w:tab w:val="left" w:pos="396"/>
              </w:tabs>
              <w:rPr>
                <w:sz w:val="24"/>
              </w:rPr>
            </w:pPr>
            <w:r>
              <w:rPr>
                <w:sz w:val="24"/>
              </w:rPr>
              <w:t>Úlceras</w:t>
            </w:r>
            <w:r>
              <w:rPr>
                <w:spacing w:val="1"/>
                <w:sz w:val="24"/>
              </w:rPr>
              <w:t xml:space="preserve"> </w:t>
            </w:r>
            <w:r>
              <w:rPr>
                <w:sz w:val="24"/>
              </w:rPr>
              <w:t>aftosas</w:t>
            </w:r>
          </w:p>
          <w:p w:rsidR="00EC0921" w:rsidRDefault="00EA5275">
            <w:pPr>
              <w:pStyle w:val="TableParagraph"/>
              <w:numPr>
                <w:ilvl w:val="0"/>
                <w:numId w:val="1"/>
              </w:numPr>
              <w:tabs>
                <w:tab w:val="left" w:pos="396"/>
              </w:tabs>
              <w:rPr>
                <w:sz w:val="24"/>
              </w:rPr>
            </w:pPr>
            <w:r>
              <w:rPr>
                <w:sz w:val="24"/>
              </w:rPr>
              <w:t>Pioderma</w:t>
            </w:r>
            <w:r>
              <w:rPr>
                <w:spacing w:val="-1"/>
                <w:sz w:val="24"/>
              </w:rPr>
              <w:t xml:space="preserve"> </w:t>
            </w:r>
            <w:r>
              <w:rPr>
                <w:sz w:val="24"/>
              </w:rPr>
              <w:t>gangrenoso</w:t>
            </w:r>
          </w:p>
          <w:p w:rsidR="00EC0921" w:rsidRDefault="00EA5275">
            <w:pPr>
              <w:pStyle w:val="TableParagraph"/>
              <w:numPr>
                <w:ilvl w:val="0"/>
                <w:numId w:val="1"/>
              </w:numPr>
              <w:tabs>
                <w:tab w:val="left" w:pos="396"/>
              </w:tabs>
              <w:rPr>
                <w:sz w:val="24"/>
              </w:rPr>
            </w:pPr>
            <w:r>
              <w:rPr>
                <w:sz w:val="24"/>
              </w:rPr>
              <w:t>Fissura</w:t>
            </w:r>
            <w:r>
              <w:rPr>
                <w:spacing w:val="-5"/>
                <w:sz w:val="24"/>
              </w:rPr>
              <w:t xml:space="preserve"> </w:t>
            </w:r>
            <w:r>
              <w:rPr>
                <w:sz w:val="24"/>
              </w:rPr>
              <w:t>anal</w:t>
            </w:r>
          </w:p>
          <w:p w:rsidR="00EC0921" w:rsidRDefault="00EA5275">
            <w:pPr>
              <w:pStyle w:val="TableParagraph"/>
              <w:numPr>
                <w:ilvl w:val="0"/>
                <w:numId w:val="1"/>
              </w:numPr>
              <w:tabs>
                <w:tab w:val="left" w:pos="396"/>
              </w:tabs>
              <w:rPr>
                <w:sz w:val="24"/>
              </w:rPr>
            </w:pPr>
            <w:r>
              <w:rPr>
                <w:sz w:val="24"/>
              </w:rPr>
              <w:t>Nova</w:t>
            </w:r>
            <w:r>
              <w:rPr>
                <w:spacing w:val="-2"/>
                <w:sz w:val="24"/>
              </w:rPr>
              <w:t xml:space="preserve"> </w:t>
            </w:r>
            <w:r>
              <w:rPr>
                <w:sz w:val="24"/>
              </w:rPr>
              <w:t>fístula</w:t>
            </w:r>
          </w:p>
          <w:p w:rsidR="00EC0921" w:rsidRDefault="00EA5275">
            <w:pPr>
              <w:pStyle w:val="TableParagraph"/>
              <w:numPr>
                <w:ilvl w:val="0"/>
                <w:numId w:val="1"/>
              </w:numPr>
              <w:tabs>
                <w:tab w:val="left" w:pos="396"/>
              </w:tabs>
              <w:spacing w:line="264" w:lineRule="exact"/>
              <w:rPr>
                <w:sz w:val="24"/>
              </w:rPr>
            </w:pPr>
            <w:r>
              <w:rPr>
                <w:sz w:val="24"/>
              </w:rPr>
              <w:t>Abscesso</w:t>
            </w:r>
          </w:p>
        </w:tc>
      </w:tr>
      <w:tr w:rsidR="00EC0921">
        <w:trPr>
          <w:trHeight w:val="275"/>
        </w:trPr>
        <w:tc>
          <w:tcPr>
            <w:tcW w:w="1210" w:type="dxa"/>
          </w:tcPr>
          <w:p w:rsidR="00EC0921" w:rsidRDefault="00EC0921">
            <w:pPr>
              <w:pStyle w:val="TableParagraph"/>
              <w:rPr>
                <w:sz w:val="20"/>
              </w:rPr>
            </w:pPr>
          </w:p>
        </w:tc>
        <w:tc>
          <w:tcPr>
            <w:tcW w:w="4544" w:type="dxa"/>
          </w:tcPr>
          <w:p w:rsidR="00EC0921" w:rsidRDefault="00EA5275">
            <w:pPr>
              <w:pStyle w:val="TableParagraph"/>
              <w:spacing w:line="256" w:lineRule="exact"/>
              <w:ind w:left="362" w:right="350"/>
              <w:jc w:val="center"/>
              <w:rPr>
                <w:b/>
                <w:sz w:val="24"/>
              </w:rPr>
            </w:pPr>
            <w:r>
              <w:rPr>
                <w:b/>
                <w:sz w:val="24"/>
              </w:rPr>
              <w:t>Total</w:t>
            </w:r>
          </w:p>
        </w:tc>
        <w:tc>
          <w:tcPr>
            <w:tcW w:w="4452" w:type="dxa"/>
          </w:tcPr>
          <w:p w:rsidR="00EC0921" w:rsidRDefault="00EA5275">
            <w:pPr>
              <w:pStyle w:val="TableParagraph"/>
              <w:spacing w:line="256" w:lineRule="exact"/>
              <w:ind w:left="71"/>
              <w:rPr>
                <w:b/>
                <w:sz w:val="24"/>
              </w:rPr>
            </w:pPr>
            <w:r>
              <w:rPr>
                <w:b/>
                <w:sz w:val="24"/>
              </w:rPr>
              <w:t>Soma dos escores das variáveis de 1 a 5</w:t>
            </w:r>
          </w:p>
        </w:tc>
      </w:tr>
    </w:tbl>
    <w:p w:rsidR="00EC0921" w:rsidRDefault="00EC0921">
      <w:pPr>
        <w:pStyle w:val="Corpodetexto"/>
        <w:spacing w:before="7"/>
        <w:rPr>
          <w:sz w:val="35"/>
        </w:rPr>
      </w:pPr>
    </w:p>
    <w:p w:rsidR="00EC0921" w:rsidRDefault="00EA5275">
      <w:pPr>
        <w:pStyle w:val="Corpodetexto"/>
        <w:spacing w:line="360" w:lineRule="auto"/>
        <w:ind w:left="112" w:right="129" w:firstLine="566"/>
        <w:jc w:val="both"/>
      </w:pPr>
      <w:r>
        <w:t>A identificação da doença em seu estágio inicial e o encaminhamento ágil e adequado para o atendimento especializado dão à Atenção Básica um caráter essencial para um melhor resultado terapêutico e prognóstico dos casos.</w:t>
      </w:r>
    </w:p>
    <w:p w:rsidR="00EC0921" w:rsidRDefault="00EA5275">
      <w:pPr>
        <w:pStyle w:val="PargrafodaLista"/>
        <w:numPr>
          <w:ilvl w:val="0"/>
          <w:numId w:val="64"/>
        </w:numPr>
        <w:tabs>
          <w:tab w:val="left" w:pos="342"/>
        </w:tabs>
        <w:spacing w:before="206"/>
        <w:rPr>
          <w:b/>
          <w:sz w:val="19"/>
        </w:rPr>
      </w:pPr>
      <w:r>
        <w:rPr>
          <w:b/>
          <w:sz w:val="24"/>
        </w:rPr>
        <w:t>D</w:t>
      </w:r>
      <w:r>
        <w:rPr>
          <w:b/>
          <w:sz w:val="19"/>
        </w:rPr>
        <w:t>IAGNÓSTICO</w:t>
      </w:r>
    </w:p>
    <w:p w:rsidR="00EC0921" w:rsidRDefault="00EA5275">
      <w:pPr>
        <w:pStyle w:val="Corpodetexto"/>
        <w:spacing w:before="132" w:line="360" w:lineRule="auto"/>
        <w:ind w:left="112" w:right="126" w:firstLine="566"/>
        <w:jc w:val="both"/>
      </w:pPr>
      <w:r>
        <w:t xml:space="preserve">O diagnóstico pode ser </w:t>
      </w:r>
      <w:r>
        <w:t>difícil devido à heterogeneidade das manifestações e à sua sobreposição com</w:t>
      </w:r>
      <w:r>
        <w:rPr>
          <w:spacing w:val="16"/>
        </w:rPr>
        <w:t xml:space="preserve"> </w:t>
      </w:r>
      <w:r>
        <w:t>as</w:t>
      </w:r>
      <w:r>
        <w:rPr>
          <w:spacing w:val="15"/>
        </w:rPr>
        <w:t xml:space="preserve"> </w:t>
      </w:r>
      <w:r>
        <w:t>da</w:t>
      </w:r>
      <w:r>
        <w:rPr>
          <w:spacing w:val="14"/>
        </w:rPr>
        <w:t xml:space="preserve"> </w:t>
      </w:r>
      <w:r>
        <w:t>retocolite</w:t>
      </w:r>
      <w:r>
        <w:rPr>
          <w:spacing w:val="15"/>
        </w:rPr>
        <w:t xml:space="preserve"> </w:t>
      </w:r>
      <w:r>
        <w:t>ulcerativa,</w:t>
      </w:r>
      <w:r>
        <w:rPr>
          <w:spacing w:val="15"/>
        </w:rPr>
        <w:t xml:space="preserve"> </w:t>
      </w:r>
      <w:r>
        <w:t>bem</w:t>
      </w:r>
      <w:r>
        <w:rPr>
          <w:spacing w:val="16"/>
        </w:rPr>
        <w:t xml:space="preserve"> </w:t>
      </w:r>
      <w:r>
        <w:t>como</w:t>
      </w:r>
      <w:r>
        <w:rPr>
          <w:spacing w:val="16"/>
        </w:rPr>
        <w:t xml:space="preserve"> </w:t>
      </w:r>
      <w:r>
        <w:t>a</w:t>
      </w:r>
      <w:r>
        <w:rPr>
          <w:spacing w:val="17"/>
        </w:rPr>
        <w:t xml:space="preserve"> </w:t>
      </w:r>
      <w:r>
        <w:t>ausência</w:t>
      </w:r>
      <w:r>
        <w:rPr>
          <w:spacing w:val="15"/>
        </w:rPr>
        <w:t xml:space="preserve"> </w:t>
      </w:r>
      <w:r>
        <w:t>ocasional</w:t>
      </w:r>
      <w:r>
        <w:rPr>
          <w:spacing w:val="15"/>
        </w:rPr>
        <w:t xml:space="preserve"> </w:t>
      </w:r>
      <w:r>
        <w:t>de</w:t>
      </w:r>
      <w:r>
        <w:rPr>
          <w:spacing w:val="14"/>
        </w:rPr>
        <w:t xml:space="preserve"> </w:t>
      </w:r>
      <w:r>
        <w:t>sintomas</w:t>
      </w:r>
      <w:r>
        <w:rPr>
          <w:spacing w:val="15"/>
        </w:rPr>
        <w:t xml:space="preserve"> </w:t>
      </w:r>
      <w:r>
        <w:t>gastrointestinais</w:t>
      </w:r>
      <w:r>
        <w:rPr>
          <w:spacing w:val="17"/>
        </w:rPr>
        <w:t xml:space="preserve"> </w:t>
      </w:r>
      <w:r>
        <w:t>relevantes.</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right="122"/>
        <w:jc w:val="both"/>
      </w:pPr>
      <w:r>
        <w:t>O sintoma mais comum no momento do diagnóstico é diarreia, seguida por sangramento (40%-50%), perda de peso (60%) e dor abdominal (70%). Os sinais mais comuns são febre, palidez, caquexia, massas abdominais, fístulas e fissuras perianais. Mais de 6 semanas</w:t>
      </w:r>
      <w:r>
        <w:t xml:space="preserve"> de diarreia é o prazo sugerido como critério para diferenciação com diarreia aguda infecciosa (6). Nos exames de tomografia computadorizada (TC) e ressonância magnética (RM), os achados mais característicos são acometimento do intestino delgado e presença</w:t>
      </w:r>
      <w:r>
        <w:t xml:space="preserve"> de fístulas.</w:t>
      </w:r>
    </w:p>
    <w:p w:rsidR="00EC0921" w:rsidRDefault="00EA5275">
      <w:pPr>
        <w:pStyle w:val="Corpodetexto"/>
        <w:spacing w:line="360" w:lineRule="auto"/>
        <w:ind w:left="112" w:right="122" w:firstLine="566"/>
        <w:jc w:val="both"/>
      </w:pPr>
      <w:r>
        <w:t>A endoscopia digestiva baixa (colonoscopia) com duas biópsias de cinco sítios distintos, incluindo  o íleo, é o método preferencial para o diagnóstico (7,8) e revela tipicamente lesões ulceradas, entremeadas de áreas com mucosa normal, acomet</w:t>
      </w:r>
      <w:r>
        <w:t>imento focal, assimétrico e descontínuo</w:t>
      </w:r>
      <w:r>
        <w:rPr>
          <w:spacing w:val="-1"/>
        </w:rPr>
        <w:t xml:space="preserve"> </w:t>
      </w:r>
      <w:r>
        <w:t>(6).</w:t>
      </w:r>
    </w:p>
    <w:p w:rsidR="00EC0921" w:rsidRDefault="00EA5275">
      <w:pPr>
        <w:pStyle w:val="Corpodetexto"/>
        <w:spacing w:before="2" w:line="360" w:lineRule="auto"/>
        <w:ind w:left="112" w:right="123" w:firstLine="566"/>
        <w:jc w:val="both"/>
      </w:pPr>
      <w:r>
        <w:t xml:space="preserve">O exame histopatológico pode indicar acometimento transmural (quando da análise de ressecções cirúrgicas), padrão segmentar e presença de granulomas não caseosos. A </w:t>
      </w:r>
      <w:r>
        <w:rPr>
          <w:i/>
        </w:rPr>
        <w:t xml:space="preserve">European Crohn’s and Colitis Organisation </w:t>
      </w:r>
      <w:r>
        <w:t>(ECC</w:t>
      </w:r>
      <w:r>
        <w:t xml:space="preserve">O) sugere que, apesar de não haver um achado patognomônico, o diagnóstico histopatológico de DC depende da presença de granulomas, anormalidades arquiteturais crípticas focais, infiltrado inflamatório focal de linfócitos e plasmócitos, e da preservação de </w:t>
      </w:r>
      <w:r>
        <w:t>mucina nos sítios inflamados. Em casos difíceis, endoscopia digestiva alta com biópsias gástricas pode ser útil para firmar o diagnóstico na presença de granulomas ou gastrite focal</w:t>
      </w:r>
      <w:r>
        <w:rPr>
          <w:spacing w:val="3"/>
        </w:rPr>
        <w:t xml:space="preserve"> </w:t>
      </w:r>
      <w:r>
        <w:t>(8).</w:t>
      </w:r>
    </w:p>
    <w:p w:rsidR="00EC0921" w:rsidRDefault="00EA5275">
      <w:pPr>
        <w:pStyle w:val="Corpodetexto"/>
        <w:spacing w:line="360" w:lineRule="auto"/>
        <w:ind w:left="112" w:right="124" w:firstLine="566"/>
        <w:jc w:val="both"/>
      </w:pPr>
      <w:r>
        <w:t>A avaliação da extensão da doença e comprometimento do intestino delg</w:t>
      </w:r>
      <w:r>
        <w:t>ado proximal é importante, pois influenciará na conduta terapêutica e no seguimento do paciente. Radiografia de trânsito de delgado, ou tomografia computadorizada enteral (TC enteral) ou ressonância magnética enteral (RM enteral) podem ser indicadas, se di</w:t>
      </w:r>
      <w:r>
        <w:t>sponíveis (8).</w:t>
      </w:r>
    </w:p>
    <w:p w:rsidR="00EC0921" w:rsidRDefault="00EA5275">
      <w:pPr>
        <w:pStyle w:val="Corpodetexto"/>
        <w:spacing w:line="360" w:lineRule="auto"/>
        <w:ind w:left="112" w:right="125" w:firstLine="566"/>
        <w:jc w:val="both"/>
      </w:pPr>
      <w:r>
        <w:t>Exames laboratoriais como elevação de proteína C-reativa e velocidade de hemossedimentação também auxiliam na definição diagnóstica.</w:t>
      </w:r>
    </w:p>
    <w:p w:rsidR="00EC0921" w:rsidRDefault="00EC0921">
      <w:pPr>
        <w:pStyle w:val="Corpodetexto"/>
        <w:spacing w:before="3"/>
        <w:rPr>
          <w:sz w:val="36"/>
        </w:rPr>
      </w:pPr>
    </w:p>
    <w:p w:rsidR="00EC0921" w:rsidRDefault="00EA5275">
      <w:pPr>
        <w:pStyle w:val="PargrafodaLista"/>
        <w:numPr>
          <w:ilvl w:val="0"/>
          <w:numId w:val="64"/>
        </w:numPr>
        <w:tabs>
          <w:tab w:val="left" w:pos="419"/>
        </w:tabs>
        <w:ind w:left="418" w:hanging="306"/>
        <w:jc w:val="both"/>
        <w:rPr>
          <w:b/>
          <w:sz w:val="19"/>
        </w:rPr>
      </w:pPr>
      <w:r>
        <w:rPr>
          <w:b/>
          <w:sz w:val="24"/>
        </w:rPr>
        <w:t>C</w:t>
      </w:r>
      <w:r>
        <w:rPr>
          <w:b/>
          <w:sz w:val="19"/>
        </w:rPr>
        <w:t>LASSIFICAÇÃO</w:t>
      </w:r>
      <w:r>
        <w:rPr>
          <w:b/>
          <w:spacing w:val="28"/>
          <w:sz w:val="19"/>
        </w:rPr>
        <w:t xml:space="preserve"> </w:t>
      </w:r>
      <w:r>
        <w:rPr>
          <w:b/>
          <w:sz w:val="24"/>
        </w:rPr>
        <w:t>E</w:t>
      </w:r>
      <w:r>
        <w:rPr>
          <w:b/>
          <w:sz w:val="19"/>
        </w:rPr>
        <w:t>STATÍSTICA</w:t>
      </w:r>
      <w:r>
        <w:rPr>
          <w:b/>
          <w:spacing w:val="28"/>
          <w:sz w:val="19"/>
        </w:rPr>
        <w:t xml:space="preserve"> </w:t>
      </w:r>
      <w:r>
        <w:rPr>
          <w:b/>
          <w:sz w:val="24"/>
        </w:rPr>
        <w:t>I</w:t>
      </w:r>
      <w:r>
        <w:rPr>
          <w:b/>
          <w:sz w:val="19"/>
        </w:rPr>
        <w:t>NTERNACIONAL</w:t>
      </w:r>
      <w:r>
        <w:rPr>
          <w:b/>
          <w:spacing w:val="28"/>
          <w:sz w:val="19"/>
        </w:rPr>
        <w:t xml:space="preserve"> </w:t>
      </w:r>
      <w:r>
        <w:rPr>
          <w:b/>
          <w:sz w:val="19"/>
        </w:rPr>
        <w:t>DE</w:t>
      </w:r>
      <w:r>
        <w:rPr>
          <w:b/>
          <w:spacing w:val="28"/>
          <w:sz w:val="19"/>
        </w:rPr>
        <w:t xml:space="preserve"> </w:t>
      </w:r>
      <w:r>
        <w:rPr>
          <w:b/>
          <w:sz w:val="24"/>
        </w:rPr>
        <w:t>D</w:t>
      </w:r>
      <w:r>
        <w:rPr>
          <w:b/>
          <w:sz w:val="19"/>
        </w:rPr>
        <w:t>OENÇAS</w:t>
      </w:r>
      <w:r>
        <w:rPr>
          <w:b/>
          <w:spacing w:val="29"/>
          <w:sz w:val="19"/>
        </w:rPr>
        <w:t xml:space="preserve"> </w:t>
      </w:r>
      <w:r>
        <w:rPr>
          <w:b/>
          <w:sz w:val="19"/>
        </w:rPr>
        <w:t>E</w:t>
      </w:r>
      <w:r>
        <w:rPr>
          <w:b/>
          <w:spacing w:val="30"/>
          <w:sz w:val="19"/>
        </w:rPr>
        <w:t xml:space="preserve"> </w:t>
      </w:r>
      <w:r>
        <w:rPr>
          <w:b/>
          <w:sz w:val="24"/>
        </w:rPr>
        <w:t>P</w:t>
      </w:r>
      <w:r>
        <w:rPr>
          <w:b/>
          <w:sz w:val="19"/>
        </w:rPr>
        <w:t>ROBLEMAS</w:t>
      </w:r>
      <w:r>
        <w:rPr>
          <w:b/>
          <w:spacing w:val="29"/>
          <w:sz w:val="19"/>
        </w:rPr>
        <w:t xml:space="preserve"> </w:t>
      </w:r>
      <w:r>
        <w:rPr>
          <w:b/>
          <w:sz w:val="24"/>
        </w:rPr>
        <w:t>R</w:t>
      </w:r>
      <w:r>
        <w:rPr>
          <w:b/>
          <w:sz w:val="19"/>
        </w:rPr>
        <w:t>ELACIONADOS</w:t>
      </w:r>
      <w:r>
        <w:rPr>
          <w:b/>
          <w:spacing w:val="28"/>
          <w:sz w:val="19"/>
        </w:rPr>
        <w:t xml:space="preserve"> </w:t>
      </w:r>
      <w:r>
        <w:rPr>
          <w:b/>
          <w:sz w:val="19"/>
        </w:rPr>
        <w:t>À</w:t>
      </w:r>
    </w:p>
    <w:p w:rsidR="00EC0921" w:rsidRDefault="00EA5275">
      <w:pPr>
        <w:spacing w:before="140"/>
        <w:ind w:left="112"/>
        <w:jc w:val="both"/>
        <w:rPr>
          <w:b/>
          <w:sz w:val="24"/>
        </w:rPr>
      </w:pPr>
      <w:r>
        <w:rPr>
          <w:b/>
          <w:sz w:val="24"/>
        </w:rPr>
        <w:t>S</w:t>
      </w:r>
      <w:r>
        <w:rPr>
          <w:b/>
          <w:sz w:val="19"/>
        </w:rPr>
        <w:t xml:space="preserve">AÚDE </w:t>
      </w:r>
      <w:r>
        <w:rPr>
          <w:b/>
          <w:sz w:val="24"/>
        </w:rPr>
        <w:t>(CID-10)</w:t>
      </w:r>
    </w:p>
    <w:p w:rsidR="00EC0921" w:rsidRDefault="00EA5275">
      <w:pPr>
        <w:pStyle w:val="PargrafodaLista"/>
        <w:numPr>
          <w:ilvl w:val="1"/>
          <w:numId w:val="64"/>
        </w:numPr>
        <w:tabs>
          <w:tab w:val="left" w:pos="833"/>
          <w:tab w:val="left" w:pos="834"/>
        </w:tabs>
        <w:spacing w:before="132"/>
        <w:jc w:val="left"/>
        <w:rPr>
          <w:sz w:val="24"/>
        </w:rPr>
      </w:pPr>
      <w:r>
        <w:rPr>
          <w:sz w:val="24"/>
        </w:rPr>
        <w:t>K50.0 Doença de Crohn do intestino</w:t>
      </w:r>
      <w:r>
        <w:rPr>
          <w:spacing w:val="-2"/>
          <w:sz w:val="24"/>
        </w:rPr>
        <w:t xml:space="preserve"> </w:t>
      </w:r>
      <w:r>
        <w:rPr>
          <w:sz w:val="24"/>
        </w:rPr>
        <w:t>delgado</w:t>
      </w:r>
    </w:p>
    <w:p w:rsidR="00EC0921" w:rsidRDefault="00EA5275">
      <w:pPr>
        <w:pStyle w:val="PargrafodaLista"/>
        <w:numPr>
          <w:ilvl w:val="1"/>
          <w:numId w:val="64"/>
        </w:numPr>
        <w:tabs>
          <w:tab w:val="left" w:pos="833"/>
          <w:tab w:val="left" w:pos="834"/>
        </w:tabs>
        <w:spacing w:before="140"/>
        <w:jc w:val="left"/>
        <w:rPr>
          <w:sz w:val="24"/>
        </w:rPr>
      </w:pPr>
      <w:r>
        <w:rPr>
          <w:sz w:val="24"/>
        </w:rPr>
        <w:t>K50.1 Doença de Crohn do intestino</w:t>
      </w:r>
      <w:r>
        <w:rPr>
          <w:spacing w:val="-2"/>
          <w:sz w:val="24"/>
        </w:rPr>
        <w:t xml:space="preserve"> </w:t>
      </w:r>
      <w:r>
        <w:rPr>
          <w:sz w:val="24"/>
        </w:rPr>
        <w:t>grosso</w:t>
      </w:r>
    </w:p>
    <w:p w:rsidR="00EC0921" w:rsidRDefault="00EA5275">
      <w:pPr>
        <w:pStyle w:val="PargrafodaLista"/>
        <w:numPr>
          <w:ilvl w:val="1"/>
          <w:numId w:val="64"/>
        </w:numPr>
        <w:tabs>
          <w:tab w:val="left" w:pos="833"/>
          <w:tab w:val="left" w:pos="834"/>
        </w:tabs>
        <w:spacing w:before="136"/>
        <w:jc w:val="left"/>
        <w:rPr>
          <w:sz w:val="24"/>
        </w:rPr>
      </w:pPr>
      <w:r>
        <w:rPr>
          <w:sz w:val="24"/>
        </w:rPr>
        <w:t>K50.8 Outra forma de doença de</w:t>
      </w:r>
      <w:r>
        <w:rPr>
          <w:spacing w:val="-7"/>
          <w:sz w:val="24"/>
        </w:rPr>
        <w:t xml:space="preserve"> </w:t>
      </w:r>
      <w:r>
        <w:rPr>
          <w:sz w:val="24"/>
        </w:rPr>
        <w:t>Crohn</w:t>
      </w:r>
    </w:p>
    <w:p w:rsidR="00EC0921" w:rsidRDefault="00EC0921">
      <w:pPr>
        <w:rPr>
          <w:sz w:val="24"/>
        </w:r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7"/>
        <w:rPr>
          <w:sz w:val="19"/>
        </w:rPr>
      </w:pPr>
    </w:p>
    <w:p w:rsidR="00EC0921" w:rsidRDefault="00EA5275">
      <w:pPr>
        <w:pStyle w:val="PargrafodaLista"/>
        <w:numPr>
          <w:ilvl w:val="0"/>
          <w:numId w:val="64"/>
        </w:numPr>
        <w:tabs>
          <w:tab w:val="left" w:pos="342"/>
        </w:tabs>
        <w:spacing w:before="90"/>
        <w:rPr>
          <w:b/>
          <w:sz w:val="19"/>
        </w:rPr>
      </w:pPr>
      <w:r>
        <w:rPr>
          <w:b/>
          <w:sz w:val="24"/>
        </w:rPr>
        <w:t>C</w:t>
      </w:r>
      <w:r>
        <w:rPr>
          <w:b/>
          <w:sz w:val="19"/>
        </w:rPr>
        <w:t>RITÉRIOS DE</w:t>
      </w:r>
      <w:r>
        <w:rPr>
          <w:b/>
          <w:spacing w:val="-1"/>
          <w:sz w:val="19"/>
        </w:rPr>
        <w:t xml:space="preserve"> </w:t>
      </w:r>
      <w:r>
        <w:rPr>
          <w:b/>
          <w:sz w:val="19"/>
        </w:rPr>
        <w:t>INCLUSÃO</w:t>
      </w:r>
    </w:p>
    <w:p w:rsidR="00EC0921" w:rsidRDefault="00EA5275">
      <w:pPr>
        <w:pStyle w:val="Corpodetexto"/>
        <w:spacing w:before="134" w:line="360" w:lineRule="auto"/>
        <w:ind w:left="112" w:right="125" w:firstLine="566"/>
        <w:jc w:val="both"/>
      </w:pPr>
      <w:r>
        <w:t>Serão incluídos neste Protocolo pacientes com diagnóstico de DC atestado por relatório médico</w:t>
      </w:r>
      <w:r>
        <w:t xml:space="preserve"> e comprovado por pelo menos um dos seguintes laudos: endoscópico, radiológico (radiografia de trânsito do delgado, TC enteral ou RM enteral), cirúrgico ou</w:t>
      </w:r>
      <w:r>
        <w:rPr>
          <w:spacing w:val="-2"/>
        </w:rPr>
        <w:t xml:space="preserve"> </w:t>
      </w:r>
      <w:r>
        <w:t>anátomo-patológico.</w:t>
      </w:r>
    </w:p>
    <w:p w:rsidR="00EC0921" w:rsidRDefault="00EC0921">
      <w:pPr>
        <w:pStyle w:val="Corpodetexto"/>
        <w:spacing w:before="5"/>
        <w:rPr>
          <w:sz w:val="36"/>
        </w:rPr>
      </w:pPr>
    </w:p>
    <w:p w:rsidR="00EC0921" w:rsidRDefault="00EA5275">
      <w:pPr>
        <w:pStyle w:val="PargrafodaLista"/>
        <w:numPr>
          <w:ilvl w:val="0"/>
          <w:numId w:val="64"/>
        </w:numPr>
        <w:tabs>
          <w:tab w:val="left" w:pos="342"/>
        </w:tabs>
        <w:rPr>
          <w:b/>
          <w:sz w:val="19"/>
        </w:rPr>
      </w:pPr>
      <w:r>
        <w:rPr>
          <w:b/>
          <w:sz w:val="24"/>
        </w:rPr>
        <w:t>C</w:t>
      </w:r>
      <w:r>
        <w:rPr>
          <w:b/>
          <w:sz w:val="19"/>
        </w:rPr>
        <w:t>RITÉRIOS DE</w:t>
      </w:r>
      <w:r>
        <w:rPr>
          <w:b/>
          <w:spacing w:val="-1"/>
          <w:sz w:val="19"/>
        </w:rPr>
        <w:t xml:space="preserve"> </w:t>
      </w:r>
      <w:r>
        <w:rPr>
          <w:b/>
          <w:sz w:val="19"/>
        </w:rPr>
        <w:t>EXCLUSÃO</w:t>
      </w:r>
    </w:p>
    <w:p w:rsidR="00EC0921" w:rsidRDefault="00EA5275">
      <w:pPr>
        <w:pStyle w:val="Corpodetexto"/>
        <w:spacing w:before="132" w:line="362" w:lineRule="auto"/>
        <w:ind w:left="112" w:right="129" w:firstLine="566"/>
        <w:jc w:val="both"/>
      </w:pPr>
      <w:r>
        <w:t>Serão excluídos deste Protocolo pacientes com intolerância ou hipersensibilidade aos medicamentos indicados.</w:t>
      </w:r>
    </w:p>
    <w:p w:rsidR="00EC0921" w:rsidRDefault="00EC0921">
      <w:pPr>
        <w:pStyle w:val="Corpodetexto"/>
        <w:spacing w:before="1"/>
        <w:rPr>
          <w:sz w:val="36"/>
        </w:rPr>
      </w:pPr>
    </w:p>
    <w:p w:rsidR="00EC0921" w:rsidRDefault="00EA5275">
      <w:pPr>
        <w:pStyle w:val="PargrafodaLista"/>
        <w:numPr>
          <w:ilvl w:val="0"/>
          <w:numId w:val="64"/>
        </w:numPr>
        <w:tabs>
          <w:tab w:val="left" w:pos="342"/>
        </w:tabs>
        <w:rPr>
          <w:b/>
          <w:sz w:val="19"/>
        </w:rPr>
      </w:pPr>
      <w:r>
        <w:rPr>
          <w:b/>
          <w:sz w:val="24"/>
        </w:rPr>
        <w:t>C</w:t>
      </w:r>
      <w:r>
        <w:rPr>
          <w:b/>
          <w:sz w:val="19"/>
        </w:rPr>
        <w:t>ASOS</w:t>
      </w:r>
      <w:r>
        <w:rPr>
          <w:b/>
          <w:spacing w:val="-1"/>
          <w:sz w:val="19"/>
        </w:rPr>
        <w:t xml:space="preserve"> </w:t>
      </w:r>
      <w:r>
        <w:rPr>
          <w:b/>
          <w:sz w:val="19"/>
        </w:rPr>
        <w:t>ESPECIAIS</w:t>
      </w:r>
    </w:p>
    <w:p w:rsidR="00EC0921" w:rsidRDefault="00EC0921">
      <w:pPr>
        <w:pStyle w:val="Corpodetexto"/>
        <w:rPr>
          <w:b/>
          <w:sz w:val="26"/>
        </w:rPr>
      </w:pPr>
    </w:p>
    <w:p w:rsidR="00EC0921" w:rsidRDefault="00EC0921">
      <w:pPr>
        <w:pStyle w:val="Corpodetexto"/>
        <w:rPr>
          <w:b/>
          <w:sz w:val="22"/>
        </w:rPr>
      </w:pPr>
    </w:p>
    <w:p w:rsidR="00EC0921" w:rsidRDefault="00EA5275">
      <w:pPr>
        <w:pStyle w:val="PargrafodaLista"/>
        <w:numPr>
          <w:ilvl w:val="1"/>
          <w:numId w:val="63"/>
        </w:numPr>
        <w:tabs>
          <w:tab w:val="left" w:pos="1028"/>
        </w:tabs>
        <w:rPr>
          <w:b/>
          <w:sz w:val="19"/>
        </w:rPr>
      </w:pPr>
      <w:r>
        <w:rPr>
          <w:b/>
          <w:sz w:val="24"/>
        </w:rPr>
        <w:t>P</w:t>
      </w:r>
      <w:r>
        <w:rPr>
          <w:b/>
          <w:sz w:val="19"/>
        </w:rPr>
        <w:t>ACIENTES</w:t>
      </w:r>
      <w:r>
        <w:rPr>
          <w:b/>
          <w:spacing w:val="-1"/>
          <w:sz w:val="19"/>
        </w:rPr>
        <w:t xml:space="preserve"> </w:t>
      </w:r>
      <w:r>
        <w:rPr>
          <w:b/>
          <w:sz w:val="19"/>
        </w:rPr>
        <w:t>PEDIÁTRICOS</w:t>
      </w:r>
    </w:p>
    <w:p w:rsidR="00EC0921" w:rsidRDefault="00EA5275">
      <w:pPr>
        <w:pStyle w:val="Corpodetexto"/>
        <w:spacing w:before="133" w:line="360" w:lineRule="auto"/>
        <w:ind w:left="112" w:right="125" w:firstLine="566"/>
        <w:jc w:val="both"/>
      </w:pPr>
      <w:r>
        <w:t>O uso de ciprofloxacino não é aconselhável em caso de crianças e adolescentes, devido ao risco de problemas osteoarticulares. Há alternativas eficazes. O tratamento da DC em crianças tende a ser mais agressivo com imunomoduladores, como a azatioprina, em f</w:t>
      </w:r>
      <w:r>
        <w:t>ases mais precoces, evitando-se o emprego prolongado de corticosteroide (9). O crescimento e o desenvolvimento puberal devem ser monitorizados. Caso haja retardo, fatores relacionados a seu desencadeamento devem ser avaliados. As causas mais frequentes inc</w:t>
      </w:r>
      <w:r>
        <w:t>luem redução na ingestão alimentar, perdas intestinais, inflamação e uso de corticosteroide. Crianças com DC apresentam essas complicações com maior frequência do que as com retocolite ulcerativa.</w:t>
      </w:r>
    </w:p>
    <w:p w:rsidR="00EC0921" w:rsidRDefault="00EA5275">
      <w:pPr>
        <w:pStyle w:val="Corpodetexto"/>
        <w:spacing w:line="360" w:lineRule="auto"/>
        <w:ind w:left="112" w:right="121" w:firstLine="566"/>
        <w:jc w:val="both"/>
      </w:pPr>
      <w:r>
        <w:t>No caso de doença em atividade leve, pode ser considerada t</w:t>
      </w:r>
      <w:r>
        <w:t>erapia nutricional com dieta polimérica (10). Caso haja indicação de terapia com anti-fator de necrose tumoral (anti-TNF), o infliximabe e o adalimumab, estão aprovados a partir de 6 anos de idade. A posologia de adalimumabe para crianças é amesma preconiz</w:t>
      </w:r>
      <w:r>
        <w:t>ada para adultos, exceto para crianças com menos de 40 kg de peso.</w:t>
      </w:r>
    </w:p>
    <w:p w:rsidR="00EC0921" w:rsidRDefault="00EA5275">
      <w:pPr>
        <w:pStyle w:val="Corpodetexto"/>
        <w:spacing w:line="360" w:lineRule="auto"/>
        <w:ind w:left="112" w:right="129" w:firstLine="566"/>
        <w:jc w:val="both"/>
      </w:pPr>
      <w:r>
        <w:t xml:space="preserve">Recém-nascidos filhos de mães que usaram terapia anti-TNF durante a gravidez não devem receber vacina com agentes vivos (e.g, BCG, rotavírus, ou pólio oral) durante os primeiros 6 meses de </w:t>
      </w:r>
      <w:r>
        <w:t>vida (11).</w:t>
      </w:r>
    </w:p>
    <w:p w:rsidR="00EC0921" w:rsidRDefault="00EC0921">
      <w:pPr>
        <w:pStyle w:val="Corpodetexto"/>
        <w:spacing w:before="4"/>
        <w:rPr>
          <w:sz w:val="36"/>
        </w:rPr>
      </w:pPr>
    </w:p>
    <w:p w:rsidR="00EC0921" w:rsidRDefault="00EA5275">
      <w:pPr>
        <w:pStyle w:val="PargrafodaLista"/>
        <w:numPr>
          <w:ilvl w:val="1"/>
          <w:numId w:val="63"/>
        </w:numPr>
        <w:tabs>
          <w:tab w:val="left" w:pos="1028"/>
        </w:tabs>
        <w:spacing w:before="1"/>
        <w:rPr>
          <w:b/>
          <w:sz w:val="19"/>
        </w:rPr>
      </w:pPr>
      <w:r>
        <w:rPr>
          <w:b/>
          <w:sz w:val="24"/>
        </w:rPr>
        <w:t>G</w:t>
      </w:r>
      <w:r>
        <w:rPr>
          <w:b/>
          <w:sz w:val="19"/>
        </w:rPr>
        <w:t>ESTANTES E</w:t>
      </w:r>
      <w:r>
        <w:rPr>
          <w:b/>
          <w:spacing w:val="-1"/>
          <w:sz w:val="19"/>
        </w:rPr>
        <w:t xml:space="preserve"> </w:t>
      </w:r>
      <w:r>
        <w:rPr>
          <w:b/>
          <w:sz w:val="19"/>
        </w:rPr>
        <w:t>NUTRIZES</w:t>
      </w:r>
    </w:p>
    <w:p w:rsidR="00EC0921" w:rsidRDefault="00EA5275">
      <w:pPr>
        <w:pStyle w:val="Corpodetexto"/>
        <w:spacing w:before="134" w:line="360" w:lineRule="auto"/>
        <w:ind w:left="112" w:right="125" w:firstLine="566"/>
        <w:jc w:val="both"/>
      </w:pPr>
      <w:r>
        <w:t>Pacientes com DC quiescente têm a mesma fertilidade da população geral, enquanto as com DC em atividade apresentam fertilidade reduzida. Durante a gestação, a atividade da doença está relacionada a</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pPr>
      <w:r>
        <w:t>abortamento, parto prematuro e baixo peso ao nascimento. Pacientes com doença ativa que desejam engravidar devem ter ciência destes riscos, sendo ideal programar gestação para um período de remissão.</w:t>
      </w:r>
    </w:p>
    <w:p w:rsidR="00EC0921" w:rsidRDefault="00EA5275">
      <w:pPr>
        <w:pStyle w:val="Corpodetexto"/>
        <w:spacing w:line="360" w:lineRule="auto"/>
        <w:ind w:left="112" w:right="124" w:firstLine="566"/>
        <w:jc w:val="both"/>
      </w:pPr>
      <w:r>
        <w:t>Tendo em vista o risco aumentado para a mãe e para o fet</w:t>
      </w:r>
      <w:r>
        <w:t>o em caso de reativação da doença durante a gestação, a maioria dos tratamentos deve ser mantida nos casos em remissão, pesando-se os riscos e benefícios (11). A sulfassalazina interfere no metabolismo normal do ácido fólico, devendo, por isso, este ser su</w:t>
      </w:r>
      <w:r>
        <w:t>plementado no período pré-concepcional e durante a gestação (assim como em todo paciente com uso deste medicamento). A sulfassalazina é um medicamento seguro durante os dois primeiros trimestres da gestação e na amamentação. No último trimestre, seu uso po</w:t>
      </w:r>
      <w:r>
        <w:t xml:space="preserve">de aumentar o risco de </w:t>
      </w:r>
      <w:r>
        <w:rPr>
          <w:i/>
        </w:rPr>
        <w:t xml:space="preserve">kernicterus </w:t>
      </w:r>
      <w:r>
        <w:t>(12). A mesalazina é considerada segura durante a gestação em doses de até 3 g/dia, não tendo sido testadas doses maiores (9,11,12).</w:t>
      </w:r>
    </w:p>
    <w:p w:rsidR="00EC0921" w:rsidRDefault="00EA5275">
      <w:pPr>
        <w:pStyle w:val="Corpodetexto"/>
        <w:spacing w:before="1" w:line="360" w:lineRule="auto"/>
        <w:ind w:left="112" w:right="129" w:firstLine="566"/>
        <w:jc w:val="both"/>
      </w:pPr>
      <w:r>
        <w:t>O metronidazol atravessa a placenta. Foi considerado carcinogênico em ratos, não devendo</w:t>
      </w:r>
      <w:r>
        <w:t xml:space="preserve"> ser usado no primeiro trimestre da gestação. No segundo e terceiro trimestres, deve se restringir a casos em que os benefícios compensem os riscos (12).</w:t>
      </w:r>
    </w:p>
    <w:p w:rsidR="00EC0921" w:rsidRDefault="00EA5275">
      <w:pPr>
        <w:pStyle w:val="Corpodetexto"/>
        <w:spacing w:before="1" w:line="360" w:lineRule="auto"/>
        <w:ind w:left="112" w:right="126" w:firstLine="566"/>
        <w:jc w:val="both"/>
      </w:pPr>
      <w:r>
        <w:t xml:space="preserve">Os corticosteroides podem ser usados durante a gestação para controle de doença ativa, preferindo- se </w:t>
      </w:r>
      <w:r>
        <w:t>aquele mais metabolizado pela placenta, como a prednisona (9).</w:t>
      </w:r>
    </w:p>
    <w:p w:rsidR="00EC0921" w:rsidRDefault="00EA5275">
      <w:pPr>
        <w:pStyle w:val="Corpodetexto"/>
        <w:spacing w:line="360" w:lineRule="auto"/>
        <w:ind w:left="112" w:right="121" w:firstLine="566"/>
        <w:jc w:val="both"/>
      </w:pPr>
      <w:r>
        <w:t xml:space="preserve">O uso da azatioprina parece seguro na gravidez. Conforme meta-análise recente, não há diferença  de desfechos com seu uso. Entretanto, outra meta-análise sugere maior risco de parto prematuro. </w:t>
      </w:r>
      <w:r>
        <w:t>Seu uso deve considerar os riscos e benefícios, tendo em vista o risco de reativação da doença na gravidez, que está associado a piores desfechos (11). Não se recomenda a associação de alopurinol e azatioprina na gestação por falta de estudos que mostrem a</w:t>
      </w:r>
      <w:r>
        <w:t xml:space="preserve"> segurança dessa conduta</w:t>
      </w:r>
      <w:r>
        <w:rPr>
          <w:spacing w:val="-4"/>
        </w:rPr>
        <w:t xml:space="preserve"> </w:t>
      </w:r>
      <w:r>
        <w:t>(9).</w:t>
      </w:r>
    </w:p>
    <w:p w:rsidR="00EC0921" w:rsidRDefault="00EA5275">
      <w:pPr>
        <w:pStyle w:val="Corpodetexto"/>
        <w:spacing w:line="360" w:lineRule="auto"/>
        <w:ind w:left="112" w:right="129" w:firstLine="566"/>
        <w:jc w:val="both"/>
      </w:pPr>
      <w:r>
        <w:t>O metotrexato é teratogênico,estando formalmente contraindicado na gestação. Mulheres em idade fértil devem adotar anticoncepção segura. (9,11).</w:t>
      </w:r>
    </w:p>
    <w:p w:rsidR="00EC0921" w:rsidRDefault="00EA5275">
      <w:pPr>
        <w:pStyle w:val="Corpodetexto"/>
        <w:spacing w:line="360" w:lineRule="auto"/>
        <w:ind w:left="112" w:right="129" w:firstLine="566"/>
        <w:jc w:val="both"/>
      </w:pPr>
      <w:r>
        <w:t xml:space="preserve">A ciclosporina atravessa a placenta. Foram observados casos de parto prematuro e </w:t>
      </w:r>
      <w:r>
        <w:t>de baixo peso ao nascimento com sua utilização durante a gestação. Somente deve ser prescrita se os prováveis benefícios superarem os riscos. Pacientes em uso de ciclosporina não devem amamentar (12).</w:t>
      </w:r>
    </w:p>
    <w:p w:rsidR="00EC0921" w:rsidRDefault="00EA5275">
      <w:pPr>
        <w:pStyle w:val="Corpodetexto"/>
        <w:spacing w:line="360" w:lineRule="auto"/>
        <w:ind w:left="112" w:right="128" w:firstLine="566"/>
        <w:jc w:val="both"/>
      </w:pPr>
      <w:r>
        <w:t>O infliximabe e o adalimumabe tiveram sua segurança avaliada em uma meta-análise e duas revisões sistemáticas de estudos observacionais, os quais não identificaram aumento na incidência de desfechos gestacionais desfavoráveis</w:t>
      </w:r>
      <w:r>
        <w:rPr>
          <w:spacing w:val="3"/>
        </w:rPr>
        <w:t xml:space="preserve"> </w:t>
      </w:r>
      <w:r>
        <w:t>(11,13).</w:t>
      </w:r>
    </w:p>
    <w:p w:rsidR="00EC0921" w:rsidRDefault="00EA5275">
      <w:pPr>
        <w:pStyle w:val="Corpodetexto"/>
        <w:spacing w:before="1" w:line="360" w:lineRule="auto"/>
        <w:ind w:left="112" w:right="127" w:firstLine="566"/>
        <w:jc w:val="both"/>
      </w:pPr>
      <w:r>
        <w:t xml:space="preserve">Devido à detecção de </w:t>
      </w:r>
      <w:r>
        <w:t>infliximabe no feto até os 6 meses de vida, especialistas sugerem a suspensão dos anti-TNF na 24ª – 26ª semana de gestação, quando possível, levando em consideração a gravidade da</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pPr>
      <w:r>
        <w:t>doença (11). A vacinação contra BCG no neonato exposto ao</w:t>
      </w:r>
      <w:r>
        <w:t xml:space="preserve"> anti-TNF durante a gestação deve ser postergada após os 6 meses pelo risco de tuberculose disseminada.</w:t>
      </w:r>
    </w:p>
    <w:p w:rsidR="00EC0921" w:rsidRDefault="00EA5275">
      <w:pPr>
        <w:pStyle w:val="Corpodetexto"/>
        <w:spacing w:line="360" w:lineRule="auto"/>
        <w:ind w:left="112" w:right="128" w:firstLine="566"/>
        <w:jc w:val="both"/>
      </w:pPr>
      <w:r>
        <w:t>O risco de uso de certolizumabe pegol na gravidez é classificado pela FDA como Categoria B. Ademais, há evidências de que o certolizumabe pegol tem meno</w:t>
      </w:r>
      <w:r>
        <w:t>r taxa de transferência placentária, comparado aos demais agentes anti-TNF, sendo recomendação de 1ª escolha para gestantes que iniciam o tratamento para DC (14,15).</w:t>
      </w:r>
    </w:p>
    <w:p w:rsidR="00EC0921" w:rsidRDefault="00EA5275">
      <w:pPr>
        <w:pStyle w:val="Corpodetexto"/>
        <w:spacing w:line="360" w:lineRule="auto"/>
        <w:ind w:left="112" w:right="124" w:firstLine="708"/>
        <w:jc w:val="both"/>
      </w:pPr>
      <w:r>
        <w:t>Para nutrizes, o Consenso de Toronto sugere, com base em evidências de qualidade muito bai</w:t>
      </w:r>
      <w:r>
        <w:t>xa, que aminossalicilatos, corticosteroides sistêmicos, tiopurinas e anti-TNFs não devam influenciar na decisão de amamentar e que a amamentação não deva influenciar na decisão de usar esses medicamentos. Ainda com base em evidências de qualidade muito bai</w:t>
      </w:r>
      <w:r>
        <w:t>xa, nutrizes devem evitar o uso de metotrexato (11). O metronidazol também não deve ser utilizado durante a amamentação</w:t>
      </w:r>
      <w:r>
        <w:rPr>
          <w:spacing w:val="1"/>
        </w:rPr>
        <w:t xml:space="preserve"> </w:t>
      </w:r>
      <w:r>
        <w:t>(12).</w:t>
      </w:r>
    </w:p>
    <w:p w:rsidR="00EC0921" w:rsidRDefault="00EC0921">
      <w:pPr>
        <w:pStyle w:val="Corpodetexto"/>
        <w:spacing w:before="6"/>
        <w:rPr>
          <w:sz w:val="36"/>
        </w:rPr>
      </w:pPr>
    </w:p>
    <w:p w:rsidR="00EC0921" w:rsidRDefault="00EA5275">
      <w:pPr>
        <w:pStyle w:val="PargrafodaLista"/>
        <w:numPr>
          <w:ilvl w:val="1"/>
          <w:numId w:val="63"/>
        </w:numPr>
        <w:tabs>
          <w:tab w:val="left" w:pos="1028"/>
        </w:tabs>
        <w:rPr>
          <w:b/>
          <w:sz w:val="24"/>
        </w:rPr>
      </w:pPr>
      <w:r>
        <w:rPr>
          <w:b/>
          <w:sz w:val="24"/>
        </w:rPr>
        <w:t xml:space="preserve">DC </w:t>
      </w:r>
      <w:r>
        <w:rPr>
          <w:b/>
          <w:sz w:val="19"/>
        </w:rPr>
        <w:t>EM ESÔFAGO</w:t>
      </w:r>
      <w:r>
        <w:rPr>
          <w:b/>
          <w:sz w:val="24"/>
        </w:rPr>
        <w:t xml:space="preserve">, </w:t>
      </w:r>
      <w:r>
        <w:rPr>
          <w:b/>
          <w:sz w:val="19"/>
        </w:rPr>
        <w:t>ESTÔMAGO E</w:t>
      </w:r>
      <w:r>
        <w:rPr>
          <w:b/>
          <w:spacing w:val="-26"/>
          <w:sz w:val="19"/>
        </w:rPr>
        <w:t xml:space="preserve"> </w:t>
      </w:r>
      <w:r>
        <w:rPr>
          <w:b/>
          <w:sz w:val="19"/>
        </w:rPr>
        <w:t>DUODENO</w:t>
      </w:r>
      <w:r>
        <w:rPr>
          <w:b/>
          <w:sz w:val="24"/>
        </w:rPr>
        <w:t>.</w:t>
      </w:r>
    </w:p>
    <w:p w:rsidR="00EC0921" w:rsidRDefault="00EA5275">
      <w:pPr>
        <w:pStyle w:val="Corpodetexto"/>
        <w:spacing w:before="134" w:line="360" w:lineRule="auto"/>
        <w:ind w:left="112" w:right="125" w:firstLine="566"/>
        <w:jc w:val="both"/>
      </w:pPr>
      <w:r>
        <w:t>A DC apenas no esôfago é rara. Somente 5% dos pacientes com essa doença têm acometimento gastr</w:t>
      </w:r>
      <w:r>
        <w:t>oduodenal. Quando ocorre acometimento do estômago e do duodeno, justifica-se o uso de fármacos que diminuam a agressão péptica, sendo indicados inibidores da bomba de prótons. Os aminossalicilatos não atingem concentração terapêutica no esôfago e no estôma</w:t>
      </w:r>
      <w:r>
        <w:t>go, pois são formulados de maneira a serem liberados em segmentos mais distais no trato digestivo. Assim, o tratamento da DC nessas localizações segue as mesmas diretrizes do tratamento das formas ileocolônicas dessa doença (8,12,16,17).</w:t>
      </w:r>
    </w:p>
    <w:p w:rsidR="00EC0921" w:rsidRDefault="00EC0921">
      <w:pPr>
        <w:pStyle w:val="Corpodetexto"/>
        <w:spacing w:before="4"/>
        <w:rPr>
          <w:sz w:val="36"/>
        </w:rPr>
      </w:pPr>
    </w:p>
    <w:p w:rsidR="00EC0921" w:rsidRDefault="00EA5275">
      <w:pPr>
        <w:pStyle w:val="PargrafodaLista"/>
        <w:numPr>
          <w:ilvl w:val="0"/>
          <w:numId w:val="64"/>
        </w:numPr>
        <w:tabs>
          <w:tab w:val="left" w:pos="342"/>
        </w:tabs>
        <w:spacing w:before="1"/>
        <w:rPr>
          <w:b/>
          <w:sz w:val="19"/>
        </w:rPr>
      </w:pPr>
      <w:r>
        <w:rPr>
          <w:b/>
          <w:sz w:val="24"/>
        </w:rPr>
        <w:t>C</w:t>
      </w:r>
      <w:r>
        <w:rPr>
          <w:b/>
          <w:sz w:val="19"/>
        </w:rPr>
        <w:t>ENTRO DE</w:t>
      </w:r>
      <w:r>
        <w:rPr>
          <w:b/>
          <w:spacing w:val="-2"/>
          <w:sz w:val="19"/>
        </w:rPr>
        <w:t xml:space="preserve"> </w:t>
      </w:r>
      <w:r>
        <w:rPr>
          <w:b/>
          <w:sz w:val="19"/>
        </w:rPr>
        <w:t>REFERÊNCIA</w:t>
      </w:r>
    </w:p>
    <w:p w:rsidR="00EC0921" w:rsidRDefault="00EA5275">
      <w:pPr>
        <w:pStyle w:val="Corpodetexto"/>
        <w:spacing w:before="132" w:line="360" w:lineRule="auto"/>
        <w:ind w:left="112" w:right="127" w:firstLine="566"/>
        <w:jc w:val="both"/>
      </w:pPr>
      <w:r>
        <w:t>Recomenda-se um serviço especializado multidisciplinar com a presença de médico gastroenterologista ou proctologista, para avaliação, tratamento e acompanhamento dos pacientes e administração de infliximabe, certolizumabe pegol ou de adalimumabe</w:t>
      </w:r>
      <w:r>
        <w:t>.</w:t>
      </w:r>
    </w:p>
    <w:p w:rsidR="00EC0921" w:rsidRDefault="00EC0921">
      <w:pPr>
        <w:pStyle w:val="Corpodetexto"/>
        <w:spacing w:before="5"/>
        <w:rPr>
          <w:sz w:val="36"/>
        </w:rPr>
      </w:pPr>
    </w:p>
    <w:p w:rsidR="00EC0921" w:rsidRDefault="00EA5275">
      <w:pPr>
        <w:pStyle w:val="PargrafodaLista"/>
        <w:numPr>
          <w:ilvl w:val="0"/>
          <w:numId w:val="64"/>
        </w:numPr>
        <w:tabs>
          <w:tab w:val="left" w:pos="342"/>
        </w:tabs>
        <w:rPr>
          <w:b/>
          <w:sz w:val="19"/>
        </w:rPr>
      </w:pPr>
      <w:r>
        <w:rPr>
          <w:b/>
          <w:sz w:val="24"/>
        </w:rPr>
        <w:t>T</w:t>
      </w:r>
      <w:r>
        <w:rPr>
          <w:b/>
          <w:sz w:val="19"/>
        </w:rPr>
        <w:t>RATAMENTO E ESQUEMAS DE</w:t>
      </w:r>
      <w:r>
        <w:rPr>
          <w:b/>
          <w:spacing w:val="1"/>
          <w:sz w:val="19"/>
        </w:rPr>
        <w:t xml:space="preserve"> </w:t>
      </w:r>
      <w:r>
        <w:rPr>
          <w:b/>
          <w:sz w:val="19"/>
        </w:rPr>
        <w:t>ADMINISTRAÇÃO</w:t>
      </w:r>
    </w:p>
    <w:p w:rsidR="00EC0921" w:rsidRDefault="00EA5275">
      <w:pPr>
        <w:pStyle w:val="Corpodetexto"/>
        <w:spacing w:before="135" w:line="360" w:lineRule="auto"/>
        <w:ind w:left="112" w:right="121" w:firstLine="566"/>
        <w:jc w:val="both"/>
      </w:pPr>
      <w:r>
        <w:t>O tratamento da DC é complexo, exigindo habilidades clínicas e cirúrgicas em algumas situações. O tratamento clínico é feito com aminossalicilatos, corticosteroides, antibióticos e imunossupressores, e objetiva a indução da remissão clínica, melhora da qua</w:t>
      </w:r>
      <w:r>
        <w:t>lidade de vida e, após, manutenção da remissão. O tratamento cirúrgico é necessário para tratar obstruções, complicações supurativas e doença refratária ao tratamento medicamentoso (16,17). No momento, não há evidências para a indicação de ácidos graxos</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right="123"/>
        <w:jc w:val="both"/>
      </w:pPr>
      <w:r>
        <w:t>ômega 3 (18,19) ou probióticos (20). Também não há evidências atuais para a indicação de talidomida (21,22) ou terapia tuberculostática objetivando o controle da DC (23). Também não existem evidências em estudos randomizados que embasem</w:t>
      </w:r>
      <w:r>
        <w:t xml:space="preserve"> o uso de ciclosporina na doença de Crohn; inclusive, há evidência de ineficácia frente a placebo (8,24). As escassas pesquisas com terapia isolada com antibióticos para o controle da atividade inflamatória não têm mostrado resultados conclusivos. Além dis</w:t>
      </w:r>
      <w:r>
        <w:t>so, a toxicidade pelo uso prolongado, como neuropatia periférica com metronidazol, bem como o potencial de indução de resistência antimicrobiana, têm sugerido que antimicrobianos isoladamente não devam ser utilizados para o tratamento da DC (1,16). Devem s</w:t>
      </w:r>
      <w:r>
        <w:t>er indicados quando houver suspeita de complicação infecciosa, como abscesso, e para o tratamento de fístulas.</w:t>
      </w:r>
    </w:p>
    <w:p w:rsidR="00EC0921" w:rsidRDefault="00EA5275">
      <w:pPr>
        <w:pStyle w:val="Corpodetexto"/>
        <w:spacing w:before="2" w:line="360" w:lineRule="auto"/>
        <w:ind w:left="112" w:right="122" w:firstLine="566"/>
        <w:jc w:val="both"/>
      </w:pPr>
      <w:r>
        <w:t>Os pacientes tabagistas com DC devem receber orientação para parar de fumar (25). Além disso, existem dados na literatura sugerindo que esses pac</w:t>
      </w:r>
      <w:r>
        <w:t>ientes devem evitar o uso de anti-inflamatórios não esteroides, que podem agravar as manifestações da doença (26). Pacientes com DC colônica extensa têm risco aumentado, embora ainda não estimado, de câncer de cólon, e os em uso de imunossupressores aument</w:t>
      </w:r>
      <w:r>
        <w:t>am o risco de linfoma não Hodgkin (8,27). Há evidências apenas indiretas de que o rastreamento de câncer de cólon com colonoscopia possa reduzir a mortalidade por câncer de cólon nos pacientes com comprometimento extenso do cólon (28).</w:t>
      </w:r>
    </w:p>
    <w:p w:rsidR="00EC0921" w:rsidRDefault="00EA5275">
      <w:pPr>
        <w:pStyle w:val="Corpodetexto"/>
        <w:spacing w:line="360" w:lineRule="auto"/>
        <w:ind w:left="112" w:right="125" w:firstLine="566"/>
        <w:jc w:val="both"/>
      </w:pPr>
      <w:r>
        <w:t>O tratamento da DC é definido segundo a localização da doença, o grau de atividade e as complicações (16). As opções são individualizadas de acordo com a resposta sintomática e a tolerância ao tratamento. Sulfassalazina, mesalazina e antibióticos não têm a</w:t>
      </w:r>
      <w:r>
        <w:t>ção uniforme ao longo do trato gastrointestinal, enquanto corticosteroides, imunossupressores e terapias anti-TNF parecem ter uma ação mais constante em todos os segmentos gastrointestinais (1). Inexiste na literatura estudo clínico randomizado (ECR) que t</w:t>
      </w:r>
      <w:r>
        <w:t>enha avaliado a eficácia de terapia nutricional em adultos (8).</w:t>
      </w:r>
    </w:p>
    <w:p w:rsidR="00EC0921" w:rsidRDefault="00EC0921">
      <w:pPr>
        <w:pStyle w:val="Corpodetexto"/>
        <w:spacing w:before="3"/>
        <w:rPr>
          <w:sz w:val="36"/>
        </w:rPr>
      </w:pPr>
    </w:p>
    <w:p w:rsidR="00EC0921" w:rsidRDefault="00EA5275">
      <w:pPr>
        <w:pStyle w:val="PargrafodaLista"/>
        <w:numPr>
          <w:ilvl w:val="1"/>
          <w:numId w:val="62"/>
        </w:numPr>
        <w:tabs>
          <w:tab w:val="left" w:pos="1035"/>
        </w:tabs>
        <w:spacing w:line="400" w:lineRule="auto"/>
        <w:ind w:right="124" w:firstLine="567"/>
        <w:jc w:val="both"/>
        <w:rPr>
          <w:b/>
          <w:sz w:val="19"/>
        </w:rPr>
      </w:pPr>
      <w:r>
        <w:rPr>
          <w:b/>
          <w:sz w:val="24"/>
        </w:rPr>
        <w:t>T</w:t>
      </w:r>
      <w:r>
        <w:rPr>
          <w:b/>
          <w:sz w:val="19"/>
        </w:rPr>
        <w:t xml:space="preserve">RATAMENTO DE INDUÇÃO DE REMISSÃO DA </w:t>
      </w:r>
      <w:r>
        <w:rPr>
          <w:b/>
          <w:sz w:val="24"/>
        </w:rPr>
        <w:t xml:space="preserve">DC </w:t>
      </w:r>
      <w:r>
        <w:rPr>
          <w:b/>
          <w:sz w:val="19"/>
        </w:rPr>
        <w:t>COM ATIVIDADE INFLAMATÓRIA INTESTINAL LEVE A</w:t>
      </w:r>
      <w:r>
        <w:rPr>
          <w:b/>
          <w:spacing w:val="-4"/>
          <w:sz w:val="19"/>
        </w:rPr>
        <w:t xml:space="preserve"> </w:t>
      </w:r>
      <w:r>
        <w:rPr>
          <w:b/>
          <w:sz w:val="19"/>
        </w:rPr>
        <w:t>MODERADA</w:t>
      </w:r>
    </w:p>
    <w:p w:rsidR="00EC0921" w:rsidRDefault="00EA5275">
      <w:pPr>
        <w:pStyle w:val="Corpodetexto"/>
        <w:spacing w:line="360" w:lineRule="auto"/>
        <w:ind w:left="112" w:right="124" w:firstLine="566"/>
        <w:jc w:val="both"/>
      </w:pPr>
      <w:r>
        <w:t>Dois grandes ensaios clínicos clássicos mostraram a eficácia dos corticosteroides no tratamento d</w:t>
      </w:r>
      <w:r>
        <w:t>a fase aguda (29–31). A sulfassalazina foi eficaz no tratamento da doença colônica, mas não foi melhor do que placebo no tratamento de doença restrita ao intestino delgado e, de maneira geral, foi menos eficaz do que corticosteroides. Tendo em vista o perf</w:t>
      </w:r>
      <w:r>
        <w:t>il pior de efeitos adversos dos corticosteroides, recomenda-se iniciar o tratamento da doença leve a moderada colônica ou ileocolônica com sulfassalazina, na dose de 3- 6 g/dia (sulfassalazina 500 mg/dia por via oral, elevando-se a dose, gradualmente, conf</w:t>
      </w:r>
      <w:r>
        <w:t>orme a tolerância</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right="124"/>
        <w:jc w:val="both"/>
      </w:pPr>
      <w:r>
        <w:t>do paciente), embora a associação de sulfassalazina e corticoesteroide tenha sido superior a sulfassalazina isoladamente em um ECR com 100 pacientes (número necessário tratar (NNT = 4) (1,32,33). Pacientes com doença il</w:t>
      </w:r>
      <w:r>
        <w:t>eal devem ser tratados com corticosteroide (qualquer formulação e via, de acordo com a situação clínica), uma vez que foi demonstrado que a mesalazina, o aminossalicilato com níveis terapêuticos nessa região do intestino, tem efeito muito modesto quando co</w:t>
      </w:r>
      <w:r>
        <w:t>mparado a placebo (32,34). Pacientes que não obtiverem resposta clínica significativa após 6 semanas, que se mostraram intolerantes ou com contraindicação ao uso dos fármacos devem ser tratados como se tivessem doença moderada a grave, de acordo com seu es</w:t>
      </w:r>
      <w:r>
        <w:t>tado clínico.</w:t>
      </w:r>
    </w:p>
    <w:p w:rsidR="00EC0921" w:rsidRDefault="00EA5275">
      <w:pPr>
        <w:pStyle w:val="Corpodetexto"/>
        <w:spacing w:before="1" w:line="360" w:lineRule="auto"/>
        <w:ind w:left="112" w:right="127" w:firstLine="566"/>
        <w:jc w:val="both"/>
      </w:pPr>
      <w:r>
        <w:t xml:space="preserve">Pacientes com doença colônica ou ileocolônica que se tornem intolerantes ao uso da sulfassalazina pelo desenvolvimento de reações alérgicas, discrasia sanguínea, hepatite, pancreatite, dor abdominal de forte intensidade ou algum outro efeito </w:t>
      </w:r>
      <w:r>
        <w:t>adverso grave podem utilizar mesalazina (4 g/dia, por via oral). Cabe ressaltar que as evidências mostram benefício apenas marginal da mesalazina na doença de Crohn, sendo alguns estudos demonstraram ineficácia frente a placebo (8,35).</w:t>
      </w:r>
    </w:p>
    <w:p w:rsidR="00EC0921" w:rsidRDefault="00EC0921">
      <w:pPr>
        <w:pStyle w:val="Corpodetexto"/>
        <w:spacing w:before="5"/>
        <w:rPr>
          <w:sz w:val="36"/>
        </w:rPr>
      </w:pPr>
    </w:p>
    <w:p w:rsidR="00EC0921" w:rsidRDefault="00EA5275">
      <w:pPr>
        <w:pStyle w:val="PargrafodaLista"/>
        <w:numPr>
          <w:ilvl w:val="1"/>
          <w:numId w:val="62"/>
        </w:numPr>
        <w:tabs>
          <w:tab w:val="left" w:pos="1035"/>
        </w:tabs>
        <w:spacing w:line="400" w:lineRule="auto"/>
        <w:ind w:right="124" w:firstLine="567"/>
        <w:jc w:val="both"/>
        <w:rPr>
          <w:b/>
          <w:sz w:val="19"/>
        </w:rPr>
      </w:pPr>
      <w:r>
        <w:rPr>
          <w:b/>
          <w:sz w:val="24"/>
        </w:rPr>
        <w:t>T</w:t>
      </w:r>
      <w:r>
        <w:rPr>
          <w:b/>
          <w:sz w:val="19"/>
        </w:rPr>
        <w:t>RATAMENTO DE INDUÇ</w:t>
      </w:r>
      <w:r>
        <w:rPr>
          <w:b/>
          <w:sz w:val="19"/>
        </w:rPr>
        <w:t xml:space="preserve">ÃO DE REMISSÃO DA </w:t>
      </w:r>
      <w:r>
        <w:rPr>
          <w:b/>
          <w:sz w:val="24"/>
        </w:rPr>
        <w:t xml:space="preserve">DC </w:t>
      </w:r>
      <w:r>
        <w:rPr>
          <w:b/>
          <w:sz w:val="19"/>
        </w:rPr>
        <w:t>COM ATIVIDADE INFLAMATÓRIA INTESTINAL MODERADA A</w:t>
      </w:r>
      <w:r>
        <w:rPr>
          <w:b/>
          <w:spacing w:val="-2"/>
          <w:sz w:val="19"/>
        </w:rPr>
        <w:t xml:space="preserve"> </w:t>
      </w:r>
      <w:r>
        <w:rPr>
          <w:b/>
          <w:sz w:val="19"/>
        </w:rPr>
        <w:t>GRAVE</w:t>
      </w:r>
    </w:p>
    <w:p w:rsidR="00EC0921" w:rsidRDefault="00EA5275">
      <w:pPr>
        <w:pStyle w:val="Corpodetexto"/>
        <w:spacing w:line="360" w:lineRule="auto"/>
        <w:ind w:left="112" w:right="122" w:firstLine="566"/>
        <w:jc w:val="both"/>
      </w:pPr>
      <w:r>
        <w:t>Pacientes com doença moderada a grave devem ser tratados com prednisona, na dose de 40-60 mg/dia, até a resolução dos sintomas e a cessação da perda de peso (1,17,29). Altas doses de corticosteroide (1 mg/kg de prednisona ou de metilprednisolona) têm taxas</w:t>
      </w:r>
      <w:r>
        <w:t xml:space="preserve"> de resposta de 80%-90% (1). Inexiste benefício em se associar aminossalicilato ao corticosteroide. Após a melhora dos sintomas (usualmente 7 a 28 dias), a dose de corticosteroide deve ser lentamente diminuída, pois uma redução abrupta pode ocasionar recid</w:t>
      </w:r>
      <w:r>
        <w:t>iva da inflamação, além de insuficiência adrenal (16). Recomenda-se reduzir de 5 a 10 mg/semana até a dose de 20 mg e, após, 2,5 a 5 mg/semana até se suspender o tratamento (1).</w:t>
      </w:r>
    </w:p>
    <w:p w:rsidR="00EC0921" w:rsidRDefault="00EA5275">
      <w:pPr>
        <w:pStyle w:val="Corpodetexto"/>
        <w:spacing w:line="360" w:lineRule="auto"/>
        <w:ind w:left="112" w:right="122" w:firstLine="566"/>
        <w:jc w:val="both"/>
      </w:pPr>
      <w:r>
        <w:t>A azatioprina (2,0 a 2,5 mg/kg/dia, em dose única diária) também é eficaz em i</w:t>
      </w:r>
      <w:r>
        <w:t>nduzir a remissão da DC, principalmente após a décima sétima semana de uso, sugerindo um período de latência no efeito (36). Esse fármaco também é útil para pacientes com recorrência dos sintomas, sendo eficaz tanto na indução como na manutenção da remissã</w:t>
      </w:r>
      <w:r>
        <w:t>o (37,38). A falta de resposta clínica inicial à azatioprina pode se dever à variabilidade individual no metabolismo do fármaco por diferenças na atividade da enzima tiopurina- metiltransferase (TPMT). A atividade aumentada da TPMT leva a baixa formação de</w:t>
      </w:r>
      <w:r>
        <w:t xml:space="preserve"> 6-tioguanina e a aumento dos níveis de 6-metilmercaptopurina, com consequentes redução da eficácia e maior risco de hepatotoxicidade. Em estudos clínicos com doentes de DC, a adição de alopurinol, um inibidor da</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right="122"/>
        <w:jc w:val="both"/>
      </w:pPr>
      <w:r>
        <w:t xml:space="preserve">xantinaoxidase capaz de </w:t>
      </w:r>
      <w:r>
        <w:t>desviar o metabolismo da azatioprina para a produção de 6-tioguanina, levou a significativa diminuição da atividade da doença, possibilitando a redução da dose de corticosteroide, sem aumento de toxicidade hepática. Dessa forma, em pacientes que não respon</w:t>
      </w:r>
      <w:r>
        <w:t>dem a azatioprina após 10 semanas de uso em doses adequadas (2,0 a 2,5 mg/kg/dia), recomenda-se considerar a associação de alopurinol, na dose de 100mg/dia, com concomitante redução de 50% na dose de azatioprina. Uma vez que o metabólito ativo 6-tioguanina</w:t>
      </w:r>
      <w:r>
        <w:t xml:space="preserve"> é também responsável por toxicidade medular, a adição de alopurinol está contraindicada em indivíduos com leucopenia prévia; pacientes em uso da associação devem ser monitorizados laboratorialmente em relação às contagens de leucócitos, semanalmente no pr</w:t>
      </w:r>
      <w:r>
        <w:t>imeiro mês e quinzenalmente no segundo mês. Ocorrendo leucopenia, recomenda-se a redução da dose de azatioprina (50% da dose atual) ou mesmo a sua suspensão, de acordo com a gravidade do caso. A eficácia dessa conduta sobre a atividade da doença deve ser a</w:t>
      </w:r>
      <w:r>
        <w:t>valiada em cerca de 3 meses (39–42).</w:t>
      </w:r>
    </w:p>
    <w:p w:rsidR="00EC0921" w:rsidRDefault="00EA5275">
      <w:pPr>
        <w:pStyle w:val="Corpodetexto"/>
        <w:spacing w:before="2" w:line="360" w:lineRule="auto"/>
        <w:ind w:left="112" w:right="125" w:firstLine="566"/>
        <w:jc w:val="both"/>
      </w:pPr>
      <w:r>
        <w:t>Em alguns casos, não é possível diminuir a dose de corticoesteroide sem que haja recidiva dos sintomas, sendo os pacientes considerados corticodependentes. Pela experiência de uso e ampla evidência em pacientes corticod</w:t>
      </w:r>
      <w:r>
        <w:t>ependentes, deve-se acrescentar a azatioprina ao tratamento, sendo esse o imunomodulador de escolha. Nos casos em que não há resposta inicial com o uso em doses adequadas de azatioprina, recomenda-se a associação de azatioprina mais alopurinol. Alternativa</w:t>
      </w:r>
      <w:r>
        <w:t>mente, caso o médico assistente prefira ou o paciente corticodependente tenha história de efeito adverso ou hipersensibilidade à azatioprina, pode-se usar metotrexato por via intramuscular (IM) semanal. Este mostrou ser superior a placebo na melhora dos si</w:t>
      </w:r>
      <w:r>
        <w:t>ntomas de quadros clínicos refratários a corticosteroide tanto para indução quanto para a manutenção de remissão (43–46).</w:t>
      </w:r>
    </w:p>
    <w:p w:rsidR="00EC0921" w:rsidRDefault="00EA5275">
      <w:pPr>
        <w:pStyle w:val="Corpodetexto"/>
        <w:spacing w:line="360" w:lineRule="auto"/>
        <w:ind w:left="112" w:right="122" w:firstLine="566"/>
        <w:jc w:val="both"/>
      </w:pPr>
      <w:r>
        <w:t>Para pacientes com IHB igual ou superior a 8, sem resposta clínica significativa a corticosteroide, após 6 semanas, a azatioprina mais</w:t>
      </w:r>
      <w:r>
        <w:t xml:space="preserve"> alopurinol, a metotrexato ou com contraindicação ou intolerância a corticosteroide e imunossupressor, pode ser considerada a terapia de indução com anti-TNFinfliximabe (5 mg/kg nas semanas 0, 2 e 6), adalimumabe (160 mg na semana 0 e 80 mg na semana 2) ou</w:t>
      </w:r>
      <w:r>
        <w:t xml:space="preserve"> certolizumabepegol (400 mg nas semanas 0, 2 e 4). Essa terapia, porém, deverá ser suspensa se não houver resposta após 2 doses, resposta esta definida por uma redução de pelo menos 3 pontos do IHB (4) ou poderá ser continuada (5 mg/kg de infliximabe a cad</w:t>
      </w:r>
      <w:r>
        <w:t>a 8 semanas, 40 mg de adalimumabe a cada 2 semanas ou 400 mg de certolizumabe pegol a cada 4 semanas) se houver clara evidência de doença ativa, determinada por sintomas clínicos ou por marcadores biológicos de inflamação, ou por achados endoscópicos, deve</w:t>
      </w:r>
      <w:r>
        <w:t>ndo a continuidade do tratamento ser reavaliada a cada 12 meses. Os riscos devem ser ponderados</w:t>
      </w:r>
      <w:r>
        <w:rPr>
          <w:spacing w:val="31"/>
        </w:rPr>
        <w:t xml:space="preserve"> </w:t>
      </w:r>
      <w:r>
        <w:t>em</w:t>
      </w:r>
      <w:r>
        <w:rPr>
          <w:spacing w:val="32"/>
        </w:rPr>
        <w:t xml:space="preserve"> </w:t>
      </w:r>
      <w:r>
        <w:t>relação</w:t>
      </w:r>
      <w:r>
        <w:rPr>
          <w:spacing w:val="33"/>
        </w:rPr>
        <w:t xml:space="preserve"> </w:t>
      </w:r>
      <w:r>
        <w:t>aos</w:t>
      </w:r>
      <w:r>
        <w:rPr>
          <w:spacing w:val="32"/>
        </w:rPr>
        <w:t xml:space="preserve"> </w:t>
      </w:r>
      <w:r>
        <w:t>benefícios,</w:t>
      </w:r>
      <w:r>
        <w:rPr>
          <w:spacing w:val="32"/>
        </w:rPr>
        <w:t xml:space="preserve"> </w:t>
      </w:r>
      <w:r>
        <w:t>sendo</w:t>
      </w:r>
      <w:r>
        <w:rPr>
          <w:spacing w:val="33"/>
        </w:rPr>
        <w:t xml:space="preserve"> </w:t>
      </w:r>
      <w:r>
        <w:t>o</w:t>
      </w:r>
      <w:r>
        <w:rPr>
          <w:spacing w:val="32"/>
        </w:rPr>
        <w:t xml:space="preserve"> </w:t>
      </w:r>
      <w:r>
        <w:t>tratamento</w:t>
      </w:r>
      <w:r>
        <w:rPr>
          <w:spacing w:val="32"/>
        </w:rPr>
        <w:t xml:space="preserve"> </w:t>
      </w:r>
      <w:r>
        <w:t>indicado</w:t>
      </w:r>
      <w:r>
        <w:rPr>
          <w:spacing w:val="34"/>
        </w:rPr>
        <w:t xml:space="preserve"> </w:t>
      </w:r>
      <w:r>
        <w:t>para</w:t>
      </w:r>
      <w:r>
        <w:rPr>
          <w:spacing w:val="29"/>
        </w:rPr>
        <w:t xml:space="preserve"> </w:t>
      </w:r>
      <w:r>
        <w:t>pacientes</w:t>
      </w:r>
      <w:r>
        <w:rPr>
          <w:spacing w:val="32"/>
        </w:rPr>
        <w:t xml:space="preserve"> </w:t>
      </w:r>
      <w:r>
        <w:t>com</w:t>
      </w:r>
      <w:r>
        <w:rPr>
          <w:spacing w:val="35"/>
        </w:rPr>
        <w:t xml:space="preserve"> </w:t>
      </w:r>
      <w:r>
        <w:t>grande</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right="122"/>
        <w:jc w:val="both"/>
      </w:pPr>
      <w:r>
        <w:t>comprometimento do estado geral, perda de peso, dor abdominal acentuada e fezes diarreicas (3-4 vezes/dia), correspondendo a um IHB de 8 ou mais (47). Inexiste comparação direta entre infliximabe, adalimumabe ou certolizumabe pegol, logo não se pode sugeri</w:t>
      </w:r>
      <w:r>
        <w:t>r superioridade de um sobre o outro (47– 49). Entretanto, com base em comparações indiretas por meio de meta-análise em rede, o infliximabe parece ser o agente biológico mais eficaz para a indução de remissão em pacientes sem história de uso prévio (virgen</w:t>
      </w:r>
      <w:r>
        <w:t>s) de imunobiológicos (48). Ainda, um ECR identificou superioridade da combinação infliximabe e azatioprina quando comparado a infliximabe isoladamente para a indução de remissão (IADC&lt;150 pontos): risco relativo (RR)=1,26 (intervalo de confiança de 95% (I</w:t>
      </w:r>
      <w:r>
        <w:t>C 95%): 1,03–1,54); NNT=9 (50). Meta-análise de dois ECR também detectou maiores taxas de remissão livre de corticosteroide para infliximabe mais azatioprina comparado a apenas infliximabe: NNT=9 (50). Considerando-se pacientes com e sem história de uso de</w:t>
      </w:r>
      <w:r>
        <w:t xml:space="preserve"> anticorpos monoclonais, comparação indireta revelou que o adalimumabe é superior ao certolizumabe pegol para a indução de remissão. Porém, avaliação de eficácia por simulações de Monte Carlo detectou que o infliximabe é provavelmente superior ao adalimuma</w:t>
      </w:r>
      <w:r>
        <w:t>be e ao certolizumabe pegol para indução de remissão e de resposta clínica.</w:t>
      </w:r>
    </w:p>
    <w:p w:rsidR="00EC0921" w:rsidRDefault="00EA5275">
      <w:pPr>
        <w:pStyle w:val="Corpodetexto"/>
        <w:spacing w:before="1" w:line="360" w:lineRule="auto"/>
        <w:ind w:left="112" w:right="124" w:firstLine="566"/>
        <w:jc w:val="both"/>
      </w:pPr>
      <w:r>
        <w:t xml:space="preserve">O vedolizumabe (anticorpo monoclonal IgG1 recombinante humanizado antagonista da integrina </w:t>
      </w:r>
      <w:r>
        <w:rPr>
          <w:position w:val="2"/>
        </w:rPr>
        <w:t>α</w:t>
      </w:r>
      <w:r>
        <w:rPr>
          <w:sz w:val="16"/>
        </w:rPr>
        <w:t>4</w:t>
      </w:r>
      <w:r>
        <w:rPr>
          <w:position w:val="2"/>
        </w:rPr>
        <w:t>β</w:t>
      </w:r>
      <w:r>
        <w:rPr>
          <w:sz w:val="16"/>
        </w:rPr>
        <w:t>7</w:t>
      </w:r>
      <w:r>
        <w:rPr>
          <w:position w:val="2"/>
        </w:rPr>
        <w:t xml:space="preserve">) teve sua eficácia na indução de remissão clínica de pacientes com DC moderada a grave testada </w:t>
      </w:r>
      <w:r>
        <w:t xml:space="preserve">contra placebo em dois ECR (51,52). Estudo com 368 pacientes – cerca de 50% deles com história de falha a um anti-TNF – randomizados para vedolizumabe (300 mg, </w:t>
      </w:r>
      <w:r>
        <w:t>intravenoso (IV), nas semanas 0 e 2) ou placebo detectou superioridade do anti-integrina na indução de IADC ≤150 ao cabo de 6 semanas: RR 2,15 (IC 95%: 1,09–4,24); NNT=13. Contudo, foi idêntico a placebo para o outro desfecho primário de resposta clínica (</w:t>
      </w:r>
      <w:r>
        <w:t xml:space="preserve">redução no IADC ≥100): RR1,22 (IC 95%: 0,87–1,71) (51). Em outro ECR, 315 pacientes com história de falha a anti-TNF foram randomizados para vedolizumabe (300 mg, IV, nas semanas 0, 2 e 6) ou placebo. O estudo identificou que o vedolizumabe foi idêntico a </w:t>
      </w:r>
      <w:r>
        <w:t>placebo na análise do desfecho primário de indução de IADC ≤150 ao cabo de 6 semanas: RR 1,26 (0,72–2,20). A diferença de taxa de remissão entre os dois grupos só se tornou significativa na semana 10 de tratamento (desfecho secundário), favorecendo o vedol</w:t>
      </w:r>
      <w:r>
        <w:t>izumabe: RR 2,2 (1,3–3,6); NNT=7 (52). Em suma, a única evidência consistente de eficácia para tratamento de indução com vedolizumabe em DC moderada a grave provém de desfecho secundário de um ECR e comparado a placebo. Logo, este medicamento não está indi</w:t>
      </w:r>
      <w:r>
        <w:t>cado neste</w:t>
      </w:r>
      <w:r>
        <w:rPr>
          <w:spacing w:val="-1"/>
        </w:rPr>
        <w:t xml:space="preserve"> </w:t>
      </w:r>
      <w:r>
        <w:t>Protocolo.</w:t>
      </w:r>
    </w:p>
    <w:p w:rsidR="00EC0921" w:rsidRDefault="00EA5275">
      <w:pPr>
        <w:pStyle w:val="Corpodetexto"/>
        <w:spacing w:line="360" w:lineRule="auto"/>
        <w:ind w:left="112" w:right="124" w:firstLine="566"/>
        <w:jc w:val="both"/>
      </w:pPr>
      <w:r>
        <w:t>Pacientes com infecções ou abscessos devem receber antibioticoterapia apropriada com drenagem cirúrgica ou percutânea, conforme o mais apropriado, considerando as condições assistenciais do local de</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right="129"/>
        <w:jc w:val="both"/>
      </w:pPr>
      <w:r>
        <w:t>atendimento. Ent</w:t>
      </w:r>
      <w:r>
        <w:t>re 50% a 80% dos pacientes com DC necessitarão de cirurgia em algum momento da evolução da doença, sendo os principais motivos estenoses sintomáticas, refratariedade ao tratamento clínico ou complicações com fístulas e doenças perianais (47). O limiar para</w:t>
      </w:r>
      <w:r>
        <w:t xml:space="preserve"> indicação cirúrgica é mais baixo em pacientes com doença ileocolônica localizada, sendo que alguns advogam cirurgia antes da terapia anti-TNF em tais casos (17).</w:t>
      </w:r>
    </w:p>
    <w:p w:rsidR="00EC0921" w:rsidRDefault="00EC0921">
      <w:pPr>
        <w:pStyle w:val="Corpodetexto"/>
        <w:spacing w:before="5"/>
        <w:rPr>
          <w:sz w:val="36"/>
        </w:rPr>
      </w:pPr>
    </w:p>
    <w:p w:rsidR="00EC0921" w:rsidRDefault="00EA5275">
      <w:pPr>
        <w:pStyle w:val="PargrafodaLista"/>
        <w:numPr>
          <w:ilvl w:val="1"/>
          <w:numId w:val="62"/>
        </w:numPr>
        <w:tabs>
          <w:tab w:val="left" w:pos="1035"/>
        </w:tabs>
        <w:spacing w:before="1" w:line="400" w:lineRule="auto"/>
        <w:ind w:right="124" w:firstLine="567"/>
        <w:jc w:val="both"/>
        <w:rPr>
          <w:b/>
          <w:sz w:val="19"/>
        </w:rPr>
      </w:pPr>
      <w:r>
        <w:rPr>
          <w:b/>
          <w:sz w:val="24"/>
        </w:rPr>
        <w:t>T</w:t>
      </w:r>
      <w:r>
        <w:rPr>
          <w:b/>
          <w:sz w:val="19"/>
        </w:rPr>
        <w:t xml:space="preserve">RATAMENTO DE INDUÇÃO DE REMISSÃO DA </w:t>
      </w:r>
      <w:r>
        <w:rPr>
          <w:b/>
          <w:sz w:val="24"/>
        </w:rPr>
        <w:t xml:space="preserve">DC </w:t>
      </w:r>
      <w:r>
        <w:rPr>
          <w:b/>
          <w:sz w:val="19"/>
        </w:rPr>
        <w:t>COM ATIVIDADE INFLAMATÓRIA INTESTINAL GRAVE A</w:t>
      </w:r>
      <w:r>
        <w:rPr>
          <w:b/>
          <w:spacing w:val="-2"/>
          <w:sz w:val="19"/>
        </w:rPr>
        <w:t xml:space="preserve"> </w:t>
      </w:r>
      <w:r>
        <w:rPr>
          <w:b/>
          <w:sz w:val="19"/>
        </w:rPr>
        <w:t>FULMIN</w:t>
      </w:r>
      <w:r>
        <w:rPr>
          <w:b/>
          <w:sz w:val="19"/>
        </w:rPr>
        <w:t>ANTE</w:t>
      </w:r>
    </w:p>
    <w:p w:rsidR="00EC0921" w:rsidRDefault="00EA5275">
      <w:pPr>
        <w:pStyle w:val="Corpodetexto"/>
        <w:spacing w:line="360" w:lineRule="auto"/>
        <w:ind w:left="112" w:right="126" w:firstLine="566"/>
        <w:jc w:val="both"/>
      </w:pPr>
      <w:r>
        <w:t>Pacientes nessa situação serão tratados preferencialmente em hospitais terciários. Devem receber hidratação, transfusões e suporte nutricional, se clinicamente indicados. A avaliação cirúrgica será solicitada se houver suspeita de obstrução.</w:t>
      </w:r>
    </w:p>
    <w:p w:rsidR="00EC0921" w:rsidRDefault="00EA5275">
      <w:pPr>
        <w:pStyle w:val="Corpodetexto"/>
        <w:spacing w:line="360" w:lineRule="auto"/>
        <w:ind w:left="112" w:right="122" w:firstLine="566"/>
        <w:jc w:val="both"/>
      </w:pPr>
      <w:r>
        <w:t xml:space="preserve">Inicia-se o tratamento com hidrocortisona, </w:t>
      </w:r>
      <w:r>
        <w:rPr>
          <w:spacing w:val="-3"/>
        </w:rPr>
        <w:t xml:space="preserve">IV, </w:t>
      </w:r>
      <w:r>
        <w:t>na dose de 100 mg, de 8/8 h, se não houver contraindicação. Após a melhora clínica e a retomada da via oral, pode-se substituir o corticosteroide IV por 40 a 60 mg de prednisona, por via oral (VO), passando, e</w:t>
      </w:r>
      <w:r>
        <w:t>ntão, os pacientes a serem tratados da mesma forma que os com doença moderada a grave. Deve ser considerada a associação de azatioprina (2,0 a 2,5 mg/kg/dia, VO; considerando adicionar alopurinol na ausência de resposta clínica após 10 semanas, conforme de</w:t>
      </w:r>
      <w:r>
        <w:t>scrito anteriormente) ou metotrexato (25 mg, IM, 1 vez/semana), especialmente para os com recaída precoce. Pacientes que não melhorarem devem ser avaliados por uma equipe cirúrgica. Inexistem estudos controlados sobre o uso de infliximabe, certolizumabe pe</w:t>
      </w:r>
      <w:r>
        <w:t>gol  ou adalimumabe para essa situação (1), não sendo, portanto, recomendado neste Protocolo. Em quadros clínicos sugestivos de sub-oclusão crônica associado à desnutrição significativa, deve-se solicitar avaliação cirúrgica</w:t>
      </w:r>
      <w:r>
        <w:rPr>
          <w:spacing w:val="-2"/>
        </w:rPr>
        <w:t xml:space="preserve"> </w:t>
      </w:r>
      <w:r>
        <w:t>deverá.</w:t>
      </w:r>
    </w:p>
    <w:p w:rsidR="00EC0921" w:rsidRDefault="00EC0921">
      <w:pPr>
        <w:pStyle w:val="Corpodetexto"/>
        <w:spacing w:before="1"/>
        <w:rPr>
          <w:sz w:val="36"/>
        </w:rPr>
      </w:pPr>
    </w:p>
    <w:p w:rsidR="00EC0921" w:rsidRDefault="00EA5275">
      <w:pPr>
        <w:pStyle w:val="PargrafodaLista"/>
        <w:numPr>
          <w:ilvl w:val="1"/>
          <w:numId w:val="62"/>
        </w:numPr>
        <w:tabs>
          <w:tab w:val="left" w:pos="1174"/>
        </w:tabs>
        <w:spacing w:before="1" w:line="400" w:lineRule="auto"/>
        <w:ind w:right="127" w:firstLine="709"/>
        <w:jc w:val="left"/>
        <w:rPr>
          <w:b/>
          <w:sz w:val="19"/>
        </w:rPr>
      </w:pPr>
      <w:r>
        <w:rPr>
          <w:b/>
          <w:sz w:val="24"/>
        </w:rPr>
        <w:t>T</w:t>
      </w:r>
      <w:r>
        <w:rPr>
          <w:b/>
          <w:sz w:val="19"/>
        </w:rPr>
        <w:t>RATAMENTO DE MANUTENÇ</w:t>
      </w:r>
      <w:r>
        <w:rPr>
          <w:b/>
          <w:sz w:val="19"/>
        </w:rPr>
        <w:t xml:space="preserve">ÃO DA </w:t>
      </w:r>
      <w:r>
        <w:rPr>
          <w:b/>
          <w:sz w:val="24"/>
        </w:rPr>
        <w:t xml:space="preserve">DC </w:t>
      </w:r>
      <w:r>
        <w:rPr>
          <w:b/>
          <w:sz w:val="19"/>
        </w:rPr>
        <w:t>EM REMISSÃO APÓS TRATAMENTO MEDICAMENTOSO DE</w:t>
      </w:r>
      <w:r>
        <w:rPr>
          <w:b/>
          <w:spacing w:val="-1"/>
          <w:sz w:val="19"/>
        </w:rPr>
        <w:t xml:space="preserve"> </w:t>
      </w:r>
      <w:r>
        <w:rPr>
          <w:b/>
          <w:sz w:val="19"/>
        </w:rPr>
        <w:t>INDUÇÃO</w:t>
      </w:r>
    </w:p>
    <w:p w:rsidR="00EC0921" w:rsidRDefault="00EA5275">
      <w:pPr>
        <w:pStyle w:val="Corpodetexto"/>
        <w:spacing w:line="360" w:lineRule="auto"/>
        <w:ind w:left="112" w:right="124" w:firstLine="566"/>
        <w:jc w:val="both"/>
      </w:pPr>
      <w:r>
        <w:t xml:space="preserve">Para pacientes que tenham obtido remissão, deve-se considerar o tratamento de manutenção. É improvável que um paciente que tenha necessitado de corticosteroide para induzir a remissão permaneça </w:t>
      </w:r>
      <w:r>
        <w:t>assintomático por mais de um ano sem tratamento de manutenção. Para a prevenção de recorrências, pode-se iniciar com azatioprina (2,0-2,5 mg/kg/dia). Em pacientes com remissão induzida farmacologicamente, a azatioprina foi, em meta-análise de sete ECR, sup</w:t>
      </w:r>
      <w:r>
        <w:t>erior a placebo (RR=1,19; IC</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pPr>
      <w:r>
        <w:t>95%=1,05–1,34; número necessário tratar (NNT)=9) e, em um ECR, se mostrou superior a budesonida (RR=1,65; IC 95%=1,13–2,42; NNT=4) para manutenção de remissão (IADC&lt;150 pontos) (53).</w:t>
      </w:r>
    </w:p>
    <w:p w:rsidR="00EC0921" w:rsidRDefault="00EA5275">
      <w:pPr>
        <w:pStyle w:val="Corpodetexto"/>
        <w:spacing w:line="360" w:lineRule="auto"/>
        <w:ind w:left="112" w:right="124" w:firstLine="566"/>
        <w:jc w:val="both"/>
      </w:pPr>
      <w:r>
        <w:t>Inexiste benefício da man</w:t>
      </w:r>
      <w:r>
        <w:t>utenção de sulfassalazina ou mesalazina como profilaxia de recorrência após remissão clínica (54–56). Para prevenção de recorrência em 12 meses, os aminossalicilatos não foram superiores a placebo, segundo meta-análise de onze1 ECR envolvendo, ao todo, mai</w:t>
      </w:r>
      <w:r>
        <w:t>s de 2 mil pacientes: RR=0,98 (IC 95%: 0,91–1,07) (57).</w:t>
      </w:r>
    </w:p>
    <w:p w:rsidR="00EC0921" w:rsidRDefault="00EA5275">
      <w:pPr>
        <w:pStyle w:val="Corpodetexto"/>
        <w:spacing w:line="360" w:lineRule="auto"/>
        <w:ind w:left="112" w:right="123" w:firstLine="566"/>
        <w:jc w:val="both"/>
      </w:pPr>
      <w:r>
        <w:t xml:space="preserve">Corticosteroides não devem ser usados como terapia de manutenção. Para os pacientes que entraram em remissão com o uso de metotrexato, pode-se manter este fármaco (44,58). O metotrexato intramuscular </w:t>
      </w:r>
      <w:r>
        <w:t>(IM), mas não por via oral, foi superior a placebo em um ECR com 76 pacientes (RR=1,67; IC 95%=1,05–2,67; NNT=4)</w:t>
      </w:r>
      <w:r>
        <w:rPr>
          <w:spacing w:val="-1"/>
        </w:rPr>
        <w:t xml:space="preserve"> </w:t>
      </w:r>
      <w:r>
        <w:t>(44).</w:t>
      </w:r>
    </w:p>
    <w:p w:rsidR="00EC0921" w:rsidRDefault="00EA5275">
      <w:pPr>
        <w:pStyle w:val="Corpodetexto"/>
        <w:spacing w:before="1" w:line="360" w:lineRule="auto"/>
        <w:ind w:left="112" w:right="123" w:firstLine="566"/>
        <w:jc w:val="both"/>
      </w:pPr>
      <w:r>
        <w:t>A azatioprina (2,0 a 2,5 mg/kg/dia) ou o metotrexato IM (15 a 25 mg/semana) em monoterapia podem ser considerados para a manutenção de pacientes com remissão induzida por terapia anti-TNF (59,60). Em caso de falha na manutenção da remissão, caracterizada p</w:t>
      </w:r>
      <w:r>
        <w:t>or progressão de sintomas e recorrências apesar do uso de azatioprina ou metotrexato, recomenda-se utilizar 5 mg/kg de infliximabe a cada 8 semanas, 40 mg de adalimumabe a cada 2 semanas, ou 400 mg de certolizumabe pegol a cada 4 semanas até a falha (inclu</w:t>
      </w:r>
      <w:r>
        <w:t>indo necessidade de cirurgia), sendo reavaliado sua manutenção a cada 12 meses, considerando a remissão, riscos de efeitos adversos associados à manutenção do tratamento e riscos de recaídas associados à interrupção do tratamento (15,17,61). É possível dim</w:t>
      </w:r>
      <w:r>
        <w:t>inuir o intervalo de administração de infliximabe 5 mg/kg para cada 6 ou 4 semanas, a partir da semana 14 de tratamento, no caso de resposta parcial ou perda de resposta a este agente (62). Também é possível diminuir o intervalo de adalimumabe 40 mg para a</w:t>
      </w:r>
      <w:r>
        <w:t>dministração semanal em caso de resposta parcial ou perda de resposta a partir da semana 4 de tratamento (63).</w:t>
      </w:r>
    </w:p>
    <w:p w:rsidR="00EC0921" w:rsidRDefault="00EA5275">
      <w:pPr>
        <w:pStyle w:val="Corpodetexto"/>
        <w:spacing w:before="1" w:line="360" w:lineRule="auto"/>
        <w:ind w:left="112" w:right="124" w:firstLine="566"/>
        <w:jc w:val="both"/>
      </w:pPr>
      <w:r>
        <w:t xml:space="preserve">Para a manutenção de remissão (IADC&lt;150 pontos) em pacientes virgens de imunobiológicos, infliximabe, adalimumabe e certolizumabe pegol são mais </w:t>
      </w:r>
      <w:r>
        <w:t>eficazes que placebo, com NNTs de 5, 4 e 5, respectivamente (48). Apesar de não haver na literatura comparações diretas entre os agentes, não parece haver superioridade de um anti-TNF sobre outro (48). Entretanto, simulação de Monte Carlo por Cadeia de Mar</w:t>
      </w:r>
      <w:r>
        <w:t xml:space="preserve">kov identificou o adalimumabe como o agente provavelmente mais eficaz das três opções (49). Dois ECR de fase III compararam adalimumabe 40 mg a cada 2 semanas versus adalimumabe 40 mg semanal: ambos revelaram resultados idênticos no que tange a manutenção </w:t>
      </w:r>
      <w:r>
        <w:t>de remissão. Logo, é preferível manter adalimumabe 40 mg a cada 2 semanas</w:t>
      </w:r>
      <w:r>
        <w:rPr>
          <w:spacing w:val="-2"/>
        </w:rPr>
        <w:t xml:space="preserve"> </w:t>
      </w:r>
      <w:r>
        <w:t>(64,65).</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right="124" w:firstLine="566"/>
        <w:jc w:val="both"/>
      </w:pPr>
      <w:r>
        <w:t>Um ensaio clínico mostrou maior eficácia na manutenção de remissão clínica com tratamento combinado (infliximabe + azatioprina) do que com cada um em monoterapia. Por outro lado, possível somação de efeitos adversos, incluindo infecções e risco de neoplasi</w:t>
      </w:r>
      <w:r>
        <w:t>as, deve ser considerada ao se indicar a associação de azatioprina com anti-TNF. Inexiste comprovação de benefício com a associação de metotrexato à terapia anti-TNF, não sendo tal combinação recomendada (16,17,66,67).</w:t>
      </w:r>
    </w:p>
    <w:p w:rsidR="00EC0921" w:rsidRDefault="00EA5275">
      <w:pPr>
        <w:pStyle w:val="Corpodetexto"/>
        <w:spacing w:before="1" w:line="360" w:lineRule="auto"/>
        <w:ind w:left="112" w:right="123" w:firstLine="566"/>
        <w:jc w:val="both"/>
      </w:pPr>
      <w:r>
        <w:t>Entre pacientes que atingiram remissã</w:t>
      </w:r>
      <w:r>
        <w:t xml:space="preserve">o clínica com vedolizumabe, o tratamento de manutenção com vedolizumabe 300 mg, IV, a cada 8 semanas foi superior a placebo para sustentar IADC ≤150 após 52 semanas: RR 1,81 (IC95%: 1,26–2,59); NNT=6. O mesmo ocorreu para manutenção </w:t>
      </w:r>
      <w:r>
        <w:rPr>
          <w:spacing w:val="2"/>
        </w:rPr>
        <w:t xml:space="preserve">de </w:t>
      </w:r>
      <w:r>
        <w:t>remissão livre de co</w:t>
      </w:r>
      <w:r>
        <w:t>rticosteroides: RR 2,03 (IC95%: 1,31–3,13); NNT=7. Em análise de subgrupo, os pacientes com história de falha a anti-TNF se beneficiaram na manutenção de remissão e de resposta clínica (51). Contudo, como o único ECR que avaliou a eficácia da terapia de ma</w:t>
      </w:r>
      <w:r>
        <w:t>nutenção com vedolizumabe tinha como premissa a resposta ao tratamento de indução com esse agente e apenas 53% (461/873) dos tratados com o anti-integrina alcançaram IADC ≤150, é provável que esse ECR tenha incorrido em incontornável viés de susceptibilida</w:t>
      </w:r>
      <w:r>
        <w:t>de. Ademais, o vedolizumabe apresentou maior incidência de efeitos adversos graves: RR 1,60 (1,19–2,14); NNT=11. Logo, não se recomenda neste Protocolo este medicamento para o tratamento de manutenção da DC moderada a</w:t>
      </w:r>
      <w:r>
        <w:rPr>
          <w:spacing w:val="-2"/>
        </w:rPr>
        <w:t xml:space="preserve"> </w:t>
      </w:r>
      <w:r>
        <w:t>grave.</w:t>
      </w:r>
    </w:p>
    <w:p w:rsidR="00EC0921" w:rsidRDefault="00EC0921">
      <w:pPr>
        <w:pStyle w:val="Corpodetexto"/>
        <w:spacing w:before="6"/>
        <w:rPr>
          <w:sz w:val="36"/>
        </w:rPr>
      </w:pPr>
    </w:p>
    <w:p w:rsidR="00EC0921" w:rsidRDefault="00EA5275">
      <w:pPr>
        <w:pStyle w:val="PargrafodaLista"/>
        <w:numPr>
          <w:ilvl w:val="1"/>
          <w:numId w:val="62"/>
        </w:numPr>
        <w:tabs>
          <w:tab w:val="left" w:pos="1028"/>
        </w:tabs>
        <w:spacing w:before="1"/>
        <w:ind w:left="1027" w:hanging="348"/>
        <w:jc w:val="left"/>
        <w:rPr>
          <w:b/>
          <w:sz w:val="19"/>
        </w:rPr>
      </w:pPr>
      <w:r>
        <w:rPr>
          <w:b/>
          <w:sz w:val="24"/>
        </w:rPr>
        <w:t>T</w:t>
      </w:r>
      <w:r>
        <w:rPr>
          <w:b/>
          <w:sz w:val="19"/>
        </w:rPr>
        <w:t xml:space="preserve">RATAMENTO DA </w:t>
      </w:r>
      <w:r>
        <w:rPr>
          <w:b/>
          <w:sz w:val="24"/>
        </w:rPr>
        <w:t xml:space="preserve">DC </w:t>
      </w:r>
      <w:r>
        <w:rPr>
          <w:b/>
          <w:sz w:val="19"/>
        </w:rPr>
        <w:t>EM REMISSÃO A</w:t>
      </w:r>
      <w:r>
        <w:rPr>
          <w:b/>
          <w:sz w:val="19"/>
        </w:rPr>
        <w:t>PÓS TRATAMENTO</w:t>
      </w:r>
      <w:r>
        <w:rPr>
          <w:b/>
          <w:spacing w:val="-12"/>
          <w:sz w:val="19"/>
        </w:rPr>
        <w:t xml:space="preserve"> </w:t>
      </w:r>
      <w:r>
        <w:rPr>
          <w:b/>
          <w:sz w:val="19"/>
        </w:rPr>
        <w:t>CIRÚRGICO</w:t>
      </w:r>
    </w:p>
    <w:p w:rsidR="00EC0921" w:rsidRDefault="00EA5275">
      <w:pPr>
        <w:pStyle w:val="Corpodetexto"/>
        <w:spacing w:before="132" w:line="360" w:lineRule="auto"/>
        <w:ind w:left="112" w:right="124" w:firstLine="566"/>
        <w:jc w:val="both"/>
      </w:pPr>
      <w:r>
        <w:t>Recorrência pós-operatória pode incidir de 28% a 45% em 5 anos (68). Tabagismo, cirurgia prévia, ausência de tratamento profilático, doença penetrante, localização perianal, granulomas à peça cirúrgica e inflamação do plexo mioenté</w:t>
      </w:r>
      <w:r>
        <w:t xml:space="preserve">rico são preditores de recorrência pós-operatória (68). Tratamento profilático está indicado para pacientes com ressecção ileocolônica e pelo menos um fator de risco para recorrência (68). Prevenção de recorrência deve ser feita com azatioprina (2,0 a 2,5 </w:t>
      </w:r>
      <w:r>
        <w:t>mg/kg/dia) (68,69). A terapia anti-TNF não foi adequadamente comparada a tiopurinas em ECR bem-delineados (69,70).</w:t>
      </w:r>
    </w:p>
    <w:p w:rsidR="00EC0921" w:rsidRDefault="00EC0921">
      <w:pPr>
        <w:pStyle w:val="Corpodetexto"/>
        <w:spacing w:before="4"/>
        <w:rPr>
          <w:sz w:val="36"/>
        </w:rPr>
      </w:pPr>
    </w:p>
    <w:p w:rsidR="00EC0921" w:rsidRDefault="00EA5275">
      <w:pPr>
        <w:pStyle w:val="PargrafodaLista"/>
        <w:numPr>
          <w:ilvl w:val="1"/>
          <w:numId w:val="62"/>
        </w:numPr>
        <w:tabs>
          <w:tab w:val="left" w:pos="1028"/>
        </w:tabs>
        <w:ind w:left="1027" w:hanging="348"/>
        <w:jc w:val="left"/>
        <w:rPr>
          <w:b/>
          <w:sz w:val="19"/>
        </w:rPr>
      </w:pPr>
      <w:r>
        <w:rPr>
          <w:b/>
          <w:sz w:val="24"/>
        </w:rPr>
        <w:t>T</w:t>
      </w:r>
      <w:r>
        <w:rPr>
          <w:b/>
          <w:sz w:val="19"/>
        </w:rPr>
        <w:t xml:space="preserve">RATAMENTO DA </w:t>
      </w:r>
      <w:r>
        <w:rPr>
          <w:b/>
          <w:sz w:val="24"/>
        </w:rPr>
        <w:t xml:space="preserve">DC </w:t>
      </w:r>
      <w:r>
        <w:rPr>
          <w:b/>
          <w:sz w:val="19"/>
        </w:rPr>
        <w:t>COMPLICADA POR</w:t>
      </w:r>
      <w:r>
        <w:rPr>
          <w:b/>
          <w:spacing w:val="-15"/>
          <w:sz w:val="19"/>
        </w:rPr>
        <w:t xml:space="preserve"> </w:t>
      </w:r>
      <w:r>
        <w:rPr>
          <w:b/>
          <w:sz w:val="19"/>
        </w:rPr>
        <w:t>FÍSTULAS</w:t>
      </w:r>
    </w:p>
    <w:p w:rsidR="00EC0921" w:rsidRDefault="00EA5275">
      <w:pPr>
        <w:pStyle w:val="Corpodetexto"/>
        <w:spacing w:before="135" w:line="360" w:lineRule="auto"/>
        <w:ind w:left="112" w:right="125" w:firstLine="566"/>
        <w:jc w:val="both"/>
      </w:pPr>
      <w:r>
        <w:t>Fístulas perianais simples (i.e. superficiais ou interesfincterianas) assintomáticas não requerem tratamento específico (68). Complicações supurativas requerem drenagem cirúrgica, assim como os abscessos perianais e perirretais (68). Complicações perianais</w:t>
      </w:r>
      <w:r>
        <w:t xml:space="preserve"> não supurativas usualmente respondem a metronidazol (20 mg/kg/dia divididos em 3 administrações diárias) com ou sem ciprofloxacino (500 mg a cada 12 horas). O uso de azatioprina (2,0 a 2,5 mg/kg/dia) não foi formalmente avaliado em estudos</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right="124"/>
        <w:jc w:val="both"/>
      </w:pPr>
      <w:r>
        <w:t>controlados, mas uma série de estudos não controlados indicou eficácia a longo prazo (1), podendo ser utilizada. Não há indicação para o uso de terapia anti-TNF no tratamento de fístulas perianais simples (9), as quais usualmente respondem a tratamento</w:t>
      </w:r>
      <w:r>
        <w:t xml:space="preserve"> cirúrgico local, que deve ser realizado quando a doença inflamatória intraluminal estiver controlada (71).</w:t>
      </w:r>
    </w:p>
    <w:p w:rsidR="00EC0921" w:rsidRDefault="00EA5275">
      <w:pPr>
        <w:pStyle w:val="Corpodetexto"/>
        <w:spacing w:line="360" w:lineRule="auto"/>
        <w:ind w:left="112" w:right="123" w:firstLine="708"/>
        <w:jc w:val="both"/>
      </w:pPr>
      <w:r>
        <w:t>Para o tratamento de fístulas perianais complexas (i.e., trans-, supra- ou extraesfincteriana), a terapia anti-TNF está indicada após a adequada exc</w:t>
      </w:r>
      <w:r>
        <w:t xml:space="preserve">lusão de sepse concomitante (68,72). Infliximabe (5 mg/kg nas semanas 0, 2 e 6 e, após, 5 mg/kga cada 8 semanas, podendo aumentar para 10 mg/kg a cada 8 semanas em caso de perda de resposta a partir da semana 22 de tratamento (33)) ou adalimumabe (160  mg </w:t>
      </w:r>
      <w:r>
        <w:t>na semana 0 e 80 mg na semana 2 e, após, 40 mg a cada 2 semanas(64,73,74)) são a primeira linha de tratamento, mas com preferência para o infliximabe por ter evidências mais robustas de eficácia (68). O adalimumabe combinado a ciprofloxacino é superior à m</w:t>
      </w:r>
      <w:r>
        <w:t>onoterapia com adalimumabe segundo um ECR (74). Casos refratários devem ser tratados cirurgicamente (68). Inexiste ECR que tenha avaliado a eficácia de anti-TNF para o tratamento de fístulas enterocutâneas, enteroentéricas, enterovesicais, ou enteroginecol</w:t>
      </w:r>
      <w:r>
        <w:t>ógicas (68).</w:t>
      </w:r>
    </w:p>
    <w:p w:rsidR="00EC0921" w:rsidRDefault="00EC0921">
      <w:pPr>
        <w:pStyle w:val="Corpodetexto"/>
        <w:spacing w:before="7"/>
        <w:rPr>
          <w:sz w:val="36"/>
        </w:rPr>
      </w:pPr>
    </w:p>
    <w:p w:rsidR="00EC0921" w:rsidRDefault="00EA5275">
      <w:pPr>
        <w:pStyle w:val="PargrafodaLista"/>
        <w:numPr>
          <w:ilvl w:val="1"/>
          <w:numId w:val="62"/>
        </w:numPr>
        <w:tabs>
          <w:tab w:val="left" w:pos="1028"/>
        </w:tabs>
        <w:ind w:left="1027" w:hanging="348"/>
        <w:jc w:val="left"/>
        <w:rPr>
          <w:b/>
          <w:sz w:val="19"/>
        </w:rPr>
      </w:pPr>
      <w:r>
        <w:rPr>
          <w:b/>
          <w:sz w:val="24"/>
        </w:rPr>
        <w:t>F</w:t>
      </w:r>
      <w:r>
        <w:rPr>
          <w:b/>
          <w:sz w:val="19"/>
        </w:rPr>
        <w:t>ÁRMACOS E ESQUEMA DE ADMINISTRAÇÃO</w:t>
      </w:r>
    </w:p>
    <w:p w:rsidR="00EC0921" w:rsidRDefault="00EA5275">
      <w:pPr>
        <w:pStyle w:val="PargrafodaLista"/>
        <w:numPr>
          <w:ilvl w:val="1"/>
          <w:numId w:val="64"/>
        </w:numPr>
        <w:tabs>
          <w:tab w:val="left" w:pos="1039"/>
          <w:tab w:val="left" w:pos="1040"/>
        </w:tabs>
        <w:spacing w:before="133"/>
        <w:ind w:left="1039"/>
        <w:jc w:val="left"/>
        <w:rPr>
          <w:sz w:val="24"/>
        </w:rPr>
      </w:pPr>
      <w:r>
        <w:rPr>
          <w:sz w:val="24"/>
        </w:rPr>
        <w:t>Sulfassalazina: comprimido de 500</w:t>
      </w:r>
      <w:r>
        <w:rPr>
          <w:spacing w:val="-1"/>
          <w:sz w:val="24"/>
        </w:rPr>
        <w:t xml:space="preserve"> </w:t>
      </w:r>
      <w:r>
        <w:rPr>
          <w:sz w:val="24"/>
        </w:rPr>
        <w:t>mg</w:t>
      </w:r>
    </w:p>
    <w:p w:rsidR="00EC0921" w:rsidRDefault="00EA5275">
      <w:pPr>
        <w:pStyle w:val="PargrafodaLista"/>
        <w:numPr>
          <w:ilvl w:val="2"/>
          <w:numId w:val="64"/>
        </w:numPr>
        <w:tabs>
          <w:tab w:val="left" w:pos="1760"/>
        </w:tabs>
        <w:spacing w:before="139"/>
        <w:jc w:val="left"/>
        <w:rPr>
          <w:sz w:val="24"/>
        </w:rPr>
      </w:pPr>
      <w:r>
        <w:rPr>
          <w:sz w:val="24"/>
        </w:rPr>
        <w:t>2 a 4 comprimidos, VO, 8/8 horas, após as</w:t>
      </w:r>
      <w:r>
        <w:rPr>
          <w:spacing w:val="1"/>
          <w:sz w:val="24"/>
        </w:rPr>
        <w:t xml:space="preserve"> </w:t>
      </w:r>
      <w:r>
        <w:rPr>
          <w:sz w:val="24"/>
        </w:rPr>
        <w:t>refeições.</w:t>
      </w:r>
    </w:p>
    <w:p w:rsidR="00EC0921" w:rsidRDefault="00EA5275">
      <w:pPr>
        <w:pStyle w:val="PargrafodaLista"/>
        <w:numPr>
          <w:ilvl w:val="1"/>
          <w:numId w:val="64"/>
        </w:numPr>
        <w:tabs>
          <w:tab w:val="left" w:pos="1039"/>
          <w:tab w:val="left" w:pos="1040"/>
        </w:tabs>
        <w:spacing w:before="116"/>
        <w:ind w:left="1039"/>
        <w:jc w:val="left"/>
        <w:rPr>
          <w:sz w:val="24"/>
        </w:rPr>
      </w:pPr>
      <w:r>
        <w:rPr>
          <w:sz w:val="24"/>
        </w:rPr>
        <w:t>Mesalazina: comprimido de 400, 500 e 800</w:t>
      </w:r>
      <w:r>
        <w:rPr>
          <w:spacing w:val="-3"/>
          <w:sz w:val="24"/>
        </w:rPr>
        <w:t xml:space="preserve"> </w:t>
      </w:r>
      <w:r>
        <w:rPr>
          <w:sz w:val="24"/>
        </w:rPr>
        <w:t>mg</w:t>
      </w:r>
    </w:p>
    <w:p w:rsidR="00EC0921" w:rsidRDefault="00EA5275">
      <w:pPr>
        <w:pStyle w:val="PargrafodaLista"/>
        <w:numPr>
          <w:ilvl w:val="2"/>
          <w:numId w:val="64"/>
        </w:numPr>
        <w:tabs>
          <w:tab w:val="left" w:pos="1760"/>
        </w:tabs>
        <w:spacing w:before="137"/>
        <w:jc w:val="left"/>
        <w:rPr>
          <w:sz w:val="24"/>
        </w:rPr>
      </w:pPr>
      <w:r>
        <w:rPr>
          <w:sz w:val="24"/>
        </w:rPr>
        <w:t>4 g/dia, VO, divididos de 6/6, 8/8 ou 12/12 horas.</w:t>
      </w:r>
    </w:p>
    <w:p w:rsidR="00EC0921" w:rsidRDefault="00EA5275">
      <w:pPr>
        <w:pStyle w:val="PargrafodaLista"/>
        <w:numPr>
          <w:ilvl w:val="1"/>
          <w:numId w:val="64"/>
        </w:numPr>
        <w:tabs>
          <w:tab w:val="left" w:pos="1039"/>
          <w:tab w:val="left" w:pos="1040"/>
        </w:tabs>
        <w:spacing w:before="119"/>
        <w:ind w:left="1039"/>
        <w:jc w:val="left"/>
        <w:rPr>
          <w:sz w:val="24"/>
        </w:rPr>
      </w:pPr>
      <w:r>
        <w:rPr>
          <w:sz w:val="24"/>
        </w:rPr>
        <w:t>Hidrocortisona: solução injetável de 100 e 500</w:t>
      </w:r>
      <w:r>
        <w:rPr>
          <w:spacing w:val="-3"/>
          <w:sz w:val="24"/>
        </w:rPr>
        <w:t xml:space="preserve"> </w:t>
      </w:r>
      <w:r>
        <w:rPr>
          <w:sz w:val="24"/>
        </w:rPr>
        <w:t>mg</w:t>
      </w:r>
    </w:p>
    <w:p w:rsidR="00EC0921" w:rsidRDefault="00EA5275">
      <w:pPr>
        <w:pStyle w:val="PargrafodaLista"/>
        <w:numPr>
          <w:ilvl w:val="2"/>
          <w:numId w:val="64"/>
        </w:numPr>
        <w:tabs>
          <w:tab w:val="left" w:pos="1760"/>
        </w:tabs>
        <w:spacing w:before="137"/>
        <w:jc w:val="left"/>
        <w:rPr>
          <w:sz w:val="24"/>
        </w:rPr>
      </w:pPr>
      <w:r>
        <w:rPr>
          <w:sz w:val="24"/>
        </w:rPr>
        <w:t>100 mg, infusão intermitente IV, de 8/8 horas.</w:t>
      </w:r>
    </w:p>
    <w:p w:rsidR="00EC0921" w:rsidRDefault="00EA5275">
      <w:pPr>
        <w:pStyle w:val="PargrafodaLista"/>
        <w:numPr>
          <w:ilvl w:val="1"/>
          <w:numId w:val="64"/>
        </w:numPr>
        <w:tabs>
          <w:tab w:val="left" w:pos="1039"/>
          <w:tab w:val="left" w:pos="1040"/>
        </w:tabs>
        <w:spacing w:before="119"/>
        <w:ind w:left="1039"/>
        <w:jc w:val="left"/>
        <w:rPr>
          <w:sz w:val="24"/>
        </w:rPr>
      </w:pPr>
      <w:r>
        <w:rPr>
          <w:sz w:val="24"/>
        </w:rPr>
        <w:t>Prednisona: comprimido de 5 e 20</w:t>
      </w:r>
      <w:r>
        <w:rPr>
          <w:spacing w:val="-3"/>
          <w:sz w:val="24"/>
        </w:rPr>
        <w:t xml:space="preserve"> </w:t>
      </w:r>
      <w:r>
        <w:rPr>
          <w:sz w:val="24"/>
        </w:rPr>
        <w:t>mg</w:t>
      </w:r>
    </w:p>
    <w:p w:rsidR="00EC0921" w:rsidRDefault="00EA5275">
      <w:pPr>
        <w:pStyle w:val="PargrafodaLista"/>
        <w:numPr>
          <w:ilvl w:val="2"/>
          <w:numId w:val="64"/>
        </w:numPr>
        <w:tabs>
          <w:tab w:val="left" w:pos="1760"/>
        </w:tabs>
        <w:spacing w:before="137"/>
        <w:jc w:val="left"/>
        <w:rPr>
          <w:sz w:val="24"/>
        </w:rPr>
      </w:pPr>
      <w:r>
        <w:rPr>
          <w:sz w:val="24"/>
        </w:rPr>
        <w:t>1 mg/kg/dia, VO, de 24/24 horas, após as</w:t>
      </w:r>
      <w:r>
        <w:rPr>
          <w:spacing w:val="1"/>
          <w:sz w:val="24"/>
        </w:rPr>
        <w:t xml:space="preserve"> </w:t>
      </w:r>
      <w:r>
        <w:rPr>
          <w:sz w:val="24"/>
        </w:rPr>
        <w:t>refeições.</w:t>
      </w:r>
    </w:p>
    <w:p w:rsidR="00EC0921" w:rsidRDefault="00EA5275">
      <w:pPr>
        <w:pStyle w:val="PargrafodaLista"/>
        <w:numPr>
          <w:ilvl w:val="1"/>
          <w:numId w:val="64"/>
        </w:numPr>
        <w:tabs>
          <w:tab w:val="left" w:pos="1039"/>
          <w:tab w:val="left" w:pos="1040"/>
        </w:tabs>
        <w:spacing w:before="119"/>
        <w:ind w:left="1039"/>
        <w:jc w:val="left"/>
        <w:rPr>
          <w:sz w:val="24"/>
        </w:rPr>
      </w:pPr>
      <w:r>
        <w:rPr>
          <w:sz w:val="24"/>
        </w:rPr>
        <w:t>Metilprednisolona: solução injetável 500</w:t>
      </w:r>
      <w:r>
        <w:rPr>
          <w:spacing w:val="-1"/>
          <w:sz w:val="24"/>
        </w:rPr>
        <w:t xml:space="preserve"> </w:t>
      </w:r>
      <w:r>
        <w:rPr>
          <w:sz w:val="24"/>
        </w:rPr>
        <w:t>mg</w:t>
      </w:r>
    </w:p>
    <w:p w:rsidR="00EC0921" w:rsidRDefault="00EA5275">
      <w:pPr>
        <w:pStyle w:val="PargrafodaLista"/>
        <w:numPr>
          <w:ilvl w:val="2"/>
          <w:numId w:val="64"/>
        </w:numPr>
        <w:tabs>
          <w:tab w:val="left" w:pos="1760"/>
        </w:tabs>
        <w:spacing w:before="138" w:line="336" w:lineRule="auto"/>
        <w:ind w:right="125"/>
        <w:jc w:val="left"/>
        <w:rPr>
          <w:sz w:val="24"/>
        </w:rPr>
      </w:pPr>
      <w:r>
        <w:rPr>
          <w:sz w:val="24"/>
        </w:rPr>
        <w:t>1 mg/kg/dia, em bolus IV com concentração máxima de 125 mg/ml, dividido de 6/6 horas.</w:t>
      </w:r>
    </w:p>
    <w:p w:rsidR="00EC0921" w:rsidRDefault="00EA5275">
      <w:pPr>
        <w:pStyle w:val="PargrafodaLista"/>
        <w:numPr>
          <w:ilvl w:val="1"/>
          <w:numId w:val="64"/>
        </w:numPr>
        <w:tabs>
          <w:tab w:val="left" w:pos="1039"/>
          <w:tab w:val="left" w:pos="1040"/>
        </w:tabs>
        <w:spacing w:before="35"/>
        <w:ind w:left="1039"/>
        <w:jc w:val="left"/>
        <w:rPr>
          <w:sz w:val="24"/>
        </w:rPr>
      </w:pPr>
      <w:r>
        <w:rPr>
          <w:sz w:val="24"/>
        </w:rPr>
        <w:t>Metronidazol: comprimido de 250 e 400</w:t>
      </w:r>
      <w:r>
        <w:rPr>
          <w:spacing w:val="-3"/>
          <w:sz w:val="24"/>
        </w:rPr>
        <w:t xml:space="preserve"> </w:t>
      </w:r>
      <w:r>
        <w:rPr>
          <w:sz w:val="24"/>
        </w:rPr>
        <w:t>mg</w:t>
      </w:r>
    </w:p>
    <w:p w:rsidR="00EC0921" w:rsidRDefault="00EA5275">
      <w:pPr>
        <w:pStyle w:val="PargrafodaLista"/>
        <w:numPr>
          <w:ilvl w:val="2"/>
          <w:numId w:val="64"/>
        </w:numPr>
        <w:tabs>
          <w:tab w:val="left" w:pos="1760"/>
        </w:tabs>
        <w:spacing w:before="139"/>
        <w:jc w:val="left"/>
        <w:rPr>
          <w:sz w:val="24"/>
        </w:rPr>
      </w:pPr>
      <w:r>
        <w:rPr>
          <w:sz w:val="24"/>
        </w:rPr>
        <w:t>20 mg/kg/dia, VO, divididos de 8/8 horas, após as</w:t>
      </w:r>
      <w:r>
        <w:rPr>
          <w:spacing w:val="-1"/>
          <w:sz w:val="24"/>
        </w:rPr>
        <w:t xml:space="preserve"> </w:t>
      </w:r>
      <w:r>
        <w:rPr>
          <w:sz w:val="24"/>
        </w:rPr>
        <w:t>refeições.</w:t>
      </w:r>
    </w:p>
    <w:p w:rsidR="00EC0921" w:rsidRDefault="00EA5275">
      <w:pPr>
        <w:pStyle w:val="PargrafodaLista"/>
        <w:numPr>
          <w:ilvl w:val="1"/>
          <w:numId w:val="64"/>
        </w:numPr>
        <w:tabs>
          <w:tab w:val="left" w:pos="1039"/>
          <w:tab w:val="left" w:pos="1040"/>
        </w:tabs>
        <w:spacing w:before="116"/>
        <w:ind w:left="1039"/>
        <w:jc w:val="left"/>
        <w:rPr>
          <w:sz w:val="24"/>
        </w:rPr>
      </w:pPr>
      <w:r>
        <w:rPr>
          <w:sz w:val="24"/>
        </w:rPr>
        <w:t>Ciprofloxacino: comprimido de 500</w:t>
      </w:r>
      <w:r>
        <w:rPr>
          <w:spacing w:val="-1"/>
          <w:sz w:val="24"/>
        </w:rPr>
        <w:t xml:space="preserve"> </w:t>
      </w:r>
      <w:r>
        <w:rPr>
          <w:sz w:val="24"/>
        </w:rPr>
        <w:t>mg</w:t>
      </w:r>
    </w:p>
    <w:p w:rsidR="00EC0921" w:rsidRDefault="00EA5275">
      <w:pPr>
        <w:pStyle w:val="PargrafodaLista"/>
        <w:numPr>
          <w:ilvl w:val="2"/>
          <w:numId w:val="64"/>
        </w:numPr>
        <w:tabs>
          <w:tab w:val="left" w:pos="1760"/>
        </w:tabs>
        <w:spacing w:before="140"/>
        <w:jc w:val="left"/>
        <w:rPr>
          <w:sz w:val="24"/>
        </w:rPr>
      </w:pPr>
      <w:r>
        <w:rPr>
          <w:sz w:val="24"/>
        </w:rPr>
        <w:t>1 comprimido, VO, de 12/12 hora</w:t>
      </w:r>
      <w:r>
        <w:rPr>
          <w:sz w:val="24"/>
        </w:rPr>
        <w:t>s, após as refeições e longe de</w:t>
      </w:r>
      <w:r>
        <w:rPr>
          <w:spacing w:val="-4"/>
          <w:sz w:val="24"/>
        </w:rPr>
        <w:t xml:space="preserve"> </w:t>
      </w:r>
      <w:r>
        <w:rPr>
          <w:sz w:val="24"/>
        </w:rPr>
        <w:t>antiácidos.</w:t>
      </w:r>
    </w:p>
    <w:p w:rsidR="00EC0921" w:rsidRDefault="00EC0921">
      <w:pPr>
        <w:rPr>
          <w:sz w:val="24"/>
        </w:r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PargrafodaLista"/>
        <w:numPr>
          <w:ilvl w:val="1"/>
          <w:numId w:val="64"/>
        </w:numPr>
        <w:tabs>
          <w:tab w:val="left" w:pos="1039"/>
          <w:tab w:val="left" w:pos="1040"/>
        </w:tabs>
        <w:spacing w:before="90"/>
        <w:ind w:left="1039"/>
        <w:jc w:val="left"/>
        <w:rPr>
          <w:sz w:val="24"/>
        </w:rPr>
      </w:pPr>
      <w:r>
        <w:rPr>
          <w:sz w:val="24"/>
        </w:rPr>
        <w:t>Azatioprina: comprimido de 50</w:t>
      </w:r>
      <w:r>
        <w:rPr>
          <w:spacing w:val="-1"/>
          <w:sz w:val="24"/>
        </w:rPr>
        <w:t xml:space="preserve"> </w:t>
      </w:r>
      <w:r>
        <w:rPr>
          <w:sz w:val="24"/>
        </w:rPr>
        <w:t>mg</w:t>
      </w:r>
    </w:p>
    <w:p w:rsidR="00EC0921" w:rsidRDefault="00EA5275">
      <w:pPr>
        <w:pStyle w:val="PargrafodaLista"/>
        <w:numPr>
          <w:ilvl w:val="2"/>
          <w:numId w:val="64"/>
        </w:numPr>
        <w:tabs>
          <w:tab w:val="left" w:pos="1760"/>
        </w:tabs>
        <w:spacing w:before="139"/>
        <w:jc w:val="left"/>
        <w:rPr>
          <w:sz w:val="24"/>
        </w:rPr>
      </w:pPr>
      <w:r>
        <w:rPr>
          <w:sz w:val="24"/>
        </w:rPr>
        <w:t>2,0 a 2,5 mg/kg/dia, VO, de 24/24 horas, após as refeições.</w:t>
      </w:r>
    </w:p>
    <w:p w:rsidR="00EC0921" w:rsidRDefault="00EA5275">
      <w:pPr>
        <w:pStyle w:val="PargrafodaLista"/>
        <w:numPr>
          <w:ilvl w:val="1"/>
          <w:numId w:val="64"/>
        </w:numPr>
        <w:tabs>
          <w:tab w:val="left" w:pos="1039"/>
          <w:tab w:val="left" w:pos="1040"/>
        </w:tabs>
        <w:spacing w:before="117"/>
        <w:ind w:left="1039"/>
        <w:jc w:val="left"/>
        <w:rPr>
          <w:sz w:val="24"/>
        </w:rPr>
      </w:pPr>
      <w:r>
        <w:rPr>
          <w:sz w:val="24"/>
        </w:rPr>
        <w:t>Metotrexato: solução injetável de 50</w:t>
      </w:r>
      <w:r>
        <w:rPr>
          <w:spacing w:val="-1"/>
          <w:sz w:val="24"/>
        </w:rPr>
        <w:t xml:space="preserve"> </w:t>
      </w:r>
      <w:r>
        <w:rPr>
          <w:sz w:val="24"/>
        </w:rPr>
        <w:t>mg</w:t>
      </w:r>
    </w:p>
    <w:p w:rsidR="00EC0921" w:rsidRDefault="00EA5275">
      <w:pPr>
        <w:pStyle w:val="PargrafodaLista"/>
        <w:numPr>
          <w:ilvl w:val="2"/>
          <w:numId w:val="64"/>
        </w:numPr>
        <w:tabs>
          <w:tab w:val="left" w:pos="1760"/>
        </w:tabs>
        <w:spacing w:before="139"/>
        <w:jc w:val="left"/>
        <w:rPr>
          <w:sz w:val="24"/>
        </w:rPr>
      </w:pPr>
      <w:r>
        <w:rPr>
          <w:sz w:val="24"/>
        </w:rPr>
        <w:t>Tratamento de indução de</w:t>
      </w:r>
      <w:r>
        <w:rPr>
          <w:spacing w:val="-2"/>
          <w:sz w:val="24"/>
        </w:rPr>
        <w:t xml:space="preserve"> </w:t>
      </w:r>
      <w:r>
        <w:rPr>
          <w:sz w:val="24"/>
        </w:rPr>
        <w:t>remissão:</w:t>
      </w:r>
    </w:p>
    <w:p w:rsidR="00EC0921" w:rsidRDefault="00EA5275">
      <w:pPr>
        <w:pStyle w:val="PargrafodaLista"/>
        <w:numPr>
          <w:ilvl w:val="3"/>
          <w:numId w:val="64"/>
        </w:numPr>
        <w:tabs>
          <w:tab w:val="left" w:pos="2479"/>
          <w:tab w:val="left" w:pos="2480"/>
        </w:tabs>
        <w:spacing w:before="117"/>
        <w:jc w:val="left"/>
        <w:rPr>
          <w:sz w:val="24"/>
        </w:rPr>
      </w:pPr>
      <w:r>
        <w:rPr>
          <w:sz w:val="24"/>
        </w:rPr>
        <w:t>25 mg/semana, IM, de 7/7</w:t>
      </w:r>
      <w:r>
        <w:rPr>
          <w:spacing w:val="3"/>
          <w:sz w:val="24"/>
        </w:rPr>
        <w:t xml:space="preserve"> </w:t>
      </w:r>
      <w:r>
        <w:rPr>
          <w:sz w:val="24"/>
        </w:rPr>
        <w:t>dias.</w:t>
      </w:r>
    </w:p>
    <w:p w:rsidR="00EC0921" w:rsidRDefault="00EA5275">
      <w:pPr>
        <w:pStyle w:val="PargrafodaLista"/>
        <w:numPr>
          <w:ilvl w:val="2"/>
          <w:numId w:val="64"/>
        </w:numPr>
        <w:tabs>
          <w:tab w:val="left" w:pos="1760"/>
        </w:tabs>
        <w:spacing w:before="139"/>
        <w:jc w:val="left"/>
        <w:rPr>
          <w:sz w:val="24"/>
        </w:rPr>
      </w:pPr>
      <w:r>
        <w:rPr>
          <w:sz w:val="24"/>
        </w:rPr>
        <w:t>Tratamento de manutenção de</w:t>
      </w:r>
      <w:r>
        <w:rPr>
          <w:spacing w:val="-2"/>
          <w:sz w:val="24"/>
        </w:rPr>
        <w:t xml:space="preserve"> </w:t>
      </w:r>
      <w:r>
        <w:rPr>
          <w:sz w:val="24"/>
        </w:rPr>
        <w:t>remissão:</w:t>
      </w:r>
    </w:p>
    <w:p w:rsidR="00EC0921" w:rsidRDefault="00EA5275">
      <w:pPr>
        <w:pStyle w:val="PargrafodaLista"/>
        <w:numPr>
          <w:ilvl w:val="3"/>
          <w:numId w:val="64"/>
        </w:numPr>
        <w:tabs>
          <w:tab w:val="left" w:pos="2479"/>
          <w:tab w:val="left" w:pos="2480"/>
        </w:tabs>
        <w:spacing w:before="117"/>
        <w:jc w:val="left"/>
        <w:rPr>
          <w:sz w:val="24"/>
        </w:rPr>
      </w:pPr>
      <w:r>
        <w:rPr>
          <w:sz w:val="24"/>
        </w:rPr>
        <w:t>12,5 a 25 mg/semana, IM, de 7/7</w:t>
      </w:r>
      <w:r>
        <w:rPr>
          <w:spacing w:val="-1"/>
          <w:sz w:val="24"/>
        </w:rPr>
        <w:t xml:space="preserve"> </w:t>
      </w:r>
      <w:r>
        <w:rPr>
          <w:sz w:val="24"/>
        </w:rPr>
        <w:t>dias.</w:t>
      </w:r>
    </w:p>
    <w:p w:rsidR="00EC0921" w:rsidRDefault="00EA5275">
      <w:pPr>
        <w:pStyle w:val="PargrafodaLista"/>
        <w:numPr>
          <w:ilvl w:val="1"/>
          <w:numId w:val="64"/>
        </w:numPr>
        <w:tabs>
          <w:tab w:val="left" w:pos="1039"/>
          <w:tab w:val="left" w:pos="1040"/>
        </w:tabs>
        <w:spacing w:before="140"/>
        <w:ind w:left="1039"/>
        <w:jc w:val="left"/>
        <w:rPr>
          <w:sz w:val="24"/>
        </w:rPr>
      </w:pPr>
      <w:r>
        <w:rPr>
          <w:sz w:val="24"/>
        </w:rPr>
        <w:t>Infliximabe: frasco-ampola com 100</w:t>
      </w:r>
      <w:r>
        <w:rPr>
          <w:spacing w:val="-1"/>
          <w:sz w:val="24"/>
        </w:rPr>
        <w:t xml:space="preserve"> </w:t>
      </w:r>
      <w:r>
        <w:rPr>
          <w:sz w:val="24"/>
        </w:rPr>
        <w:t>mg</w:t>
      </w:r>
    </w:p>
    <w:p w:rsidR="00EC0921" w:rsidRDefault="00EA5275">
      <w:pPr>
        <w:pStyle w:val="PargrafodaLista"/>
        <w:numPr>
          <w:ilvl w:val="2"/>
          <w:numId w:val="64"/>
        </w:numPr>
        <w:tabs>
          <w:tab w:val="left" w:pos="1760"/>
        </w:tabs>
        <w:spacing w:before="136"/>
        <w:jc w:val="left"/>
        <w:rPr>
          <w:sz w:val="24"/>
        </w:rPr>
      </w:pPr>
      <w:r>
        <w:rPr>
          <w:sz w:val="24"/>
        </w:rPr>
        <w:t>Infusão IV em pelo menos 120</w:t>
      </w:r>
      <w:r>
        <w:rPr>
          <w:spacing w:val="3"/>
          <w:sz w:val="24"/>
        </w:rPr>
        <w:t xml:space="preserve"> </w:t>
      </w:r>
      <w:r>
        <w:rPr>
          <w:sz w:val="24"/>
        </w:rPr>
        <w:t>minutos.</w:t>
      </w:r>
    </w:p>
    <w:p w:rsidR="00EC0921" w:rsidRDefault="00EA5275">
      <w:pPr>
        <w:pStyle w:val="PargrafodaLista"/>
        <w:numPr>
          <w:ilvl w:val="2"/>
          <w:numId w:val="64"/>
        </w:numPr>
        <w:tabs>
          <w:tab w:val="left" w:pos="1760"/>
        </w:tabs>
        <w:spacing w:before="119"/>
        <w:jc w:val="left"/>
        <w:rPr>
          <w:sz w:val="24"/>
        </w:rPr>
      </w:pPr>
      <w:r>
        <w:rPr>
          <w:sz w:val="24"/>
        </w:rPr>
        <w:t>Tratamento de indução e manutenção de</w:t>
      </w:r>
      <w:r>
        <w:rPr>
          <w:spacing w:val="-1"/>
          <w:sz w:val="24"/>
        </w:rPr>
        <w:t xml:space="preserve"> </w:t>
      </w:r>
      <w:r>
        <w:rPr>
          <w:sz w:val="24"/>
        </w:rPr>
        <w:t>remissão:</w:t>
      </w:r>
    </w:p>
    <w:p w:rsidR="00EC0921" w:rsidRDefault="00EA5275">
      <w:pPr>
        <w:pStyle w:val="PargrafodaLista"/>
        <w:numPr>
          <w:ilvl w:val="3"/>
          <w:numId w:val="64"/>
        </w:numPr>
        <w:tabs>
          <w:tab w:val="left" w:pos="2480"/>
        </w:tabs>
        <w:spacing w:before="117" w:line="360" w:lineRule="auto"/>
        <w:ind w:right="125"/>
        <w:rPr>
          <w:sz w:val="24"/>
        </w:rPr>
      </w:pPr>
      <w:r>
        <w:rPr>
          <w:sz w:val="24"/>
        </w:rPr>
        <w:t>5 mg/kg/semana nas semanas 0, 2, 6, e a cada 8 semanas após; é possível diminuir o intervalo de administração para infliximabe 5 mg/kg a cada 6 ou 4 semanas, a partir da semana 14 de tratamento, se houver resposta parcial ou perda de</w:t>
      </w:r>
      <w:r>
        <w:rPr>
          <w:spacing w:val="-2"/>
          <w:sz w:val="24"/>
        </w:rPr>
        <w:t xml:space="preserve"> </w:t>
      </w:r>
      <w:r>
        <w:rPr>
          <w:sz w:val="24"/>
        </w:rPr>
        <w:t>resposta.</w:t>
      </w:r>
    </w:p>
    <w:p w:rsidR="00EC0921" w:rsidRDefault="00EA5275">
      <w:pPr>
        <w:pStyle w:val="PargrafodaLista"/>
        <w:numPr>
          <w:ilvl w:val="2"/>
          <w:numId w:val="64"/>
        </w:numPr>
        <w:tabs>
          <w:tab w:val="left" w:pos="1760"/>
        </w:tabs>
        <w:jc w:val="left"/>
        <w:rPr>
          <w:sz w:val="24"/>
        </w:rPr>
      </w:pPr>
      <w:r>
        <w:rPr>
          <w:sz w:val="24"/>
        </w:rPr>
        <w:t>Tratamento d</w:t>
      </w:r>
      <w:r>
        <w:rPr>
          <w:sz w:val="24"/>
        </w:rPr>
        <w:t>e DC complicada por fístula perianal</w:t>
      </w:r>
      <w:r>
        <w:rPr>
          <w:spacing w:val="-1"/>
          <w:sz w:val="24"/>
        </w:rPr>
        <w:t xml:space="preserve"> </w:t>
      </w:r>
      <w:r>
        <w:rPr>
          <w:sz w:val="24"/>
        </w:rPr>
        <w:t>complexa:</w:t>
      </w:r>
    </w:p>
    <w:p w:rsidR="00EC0921" w:rsidRDefault="00EA5275">
      <w:pPr>
        <w:pStyle w:val="PargrafodaLista"/>
        <w:numPr>
          <w:ilvl w:val="3"/>
          <w:numId w:val="64"/>
        </w:numPr>
        <w:tabs>
          <w:tab w:val="left" w:pos="2480"/>
        </w:tabs>
        <w:spacing w:before="119" w:line="360" w:lineRule="auto"/>
        <w:ind w:right="126"/>
        <w:rPr>
          <w:sz w:val="24"/>
        </w:rPr>
      </w:pPr>
      <w:r>
        <w:rPr>
          <w:sz w:val="24"/>
        </w:rPr>
        <w:t>5 mg/kg/semana nas semanas 0, 2, 6, e a cada 8 semanas após; é possível aumentar para 10 mg/kg a cada 8 semanas em caso de perda de resposta a partir da semana 22 de</w:t>
      </w:r>
      <w:r>
        <w:rPr>
          <w:spacing w:val="-4"/>
          <w:sz w:val="24"/>
        </w:rPr>
        <w:t xml:space="preserve"> </w:t>
      </w:r>
      <w:r>
        <w:rPr>
          <w:sz w:val="24"/>
        </w:rPr>
        <w:t>tratamento.</w:t>
      </w:r>
    </w:p>
    <w:p w:rsidR="00EC0921" w:rsidRDefault="00EA5275">
      <w:pPr>
        <w:pStyle w:val="PargrafodaLista"/>
        <w:numPr>
          <w:ilvl w:val="1"/>
          <w:numId w:val="64"/>
        </w:numPr>
        <w:tabs>
          <w:tab w:val="left" w:pos="1039"/>
          <w:tab w:val="left" w:pos="1040"/>
        </w:tabs>
        <w:spacing w:line="275" w:lineRule="exact"/>
        <w:ind w:left="1039"/>
        <w:jc w:val="left"/>
        <w:rPr>
          <w:sz w:val="24"/>
        </w:rPr>
      </w:pPr>
      <w:r>
        <w:rPr>
          <w:sz w:val="24"/>
        </w:rPr>
        <w:t>Adalimumabe: seringa pré-preenc</w:t>
      </w:r>
      <w:r>
        <w:rPr>
          <w:sz w:val="24"/>
        </w:rPr>
        <w:t>hida com 40 mg</w:t>
      </w:r>
    </w:p>
    <w:p w:rsidR="00EC0921" w:rsidRDefault="00EA5275">
      <w:pPr>
        <w:pStyle w:val="PargrafodaLista"/>
        <w:numPr>
          <w:ilvl w:val="2"/>
          <w:numId w:val="64"/>
        </w:numPr>
        <w:tabs>
          <w:tab w:val="left" w:pos="1760"/>
        </w:tabs>
        <w:spacing w:before="137"/>
        <w:jc w:val="left"/>
        <w:rPr>
          <w:sz w:val="24"/>
        </w:rPr>
      </w:pPr>
      <w:r>
        <w:rPr>
          <w:sz w:val="24"/>
        </w:rPr>
        <w:t>Injeção subcutânea (SC) no abdome inferior ou</w:t>
      </w:r>
      <w:r>
        <w:rPr>
          <w:spacing w:val="-1"/>
          <w:sz w:val="24"/>
        </w:rPr>
        <w:t xml:space="preserve"> </w:t>
      </w:r>
      <w:r>
        <w:rPr>
          <w:sz w:val="24"/>
        </w:rPr>
        <w:t>coxa.</w:t>
      </w:r>
    </w:p>
    <w:p w:rsidR="00EC0921" w:rsidRDefault="00EA5275">
      <w:pPr>
        <w:pStyle w:val="PargrafodaLista"/>
        <w:numPr>
          <w:ilvl w:val="2"/>
          <w:numId w:val="64"/>
        </w:numPr>
        <w:tabs>
          <w:tab w:val="left" w:pos="1760"/>
        </w:tabs>
        <w:spacing w:before="119" w:line="333" w:lineRule="auto"/>
        <w:ind w:right="127"/>
        <w:jc w:val="left"/>
        <w:rPr>
          <w:sz w:val="24"/>
        </w:rPr>
      </w:pPr>
      <w:r>
        <w:rPr>
          <w:sz w:val="24"/>
        </w:rPr>
        <w:t>Tratamento de indução e manutenção de remissão e de DC complicada por</w:t>
      </w:r>
      <w:r>
        <w:rPr>
          <w:spacing w:val="35"/>
          <w:sz w:val="24"/>
        </w:rPr>
        <w:t xml:space="preserve"> </w:t>
      </w:r>
      <w:r>
        <w:rPr>
          <w:sz w:val="24"/>
        </w:rPr>
        <w:t>fístula perianal complexa para adultos e crianças com peso maior ou igual a 40</w:t>
      </w:r>
      <w:r>
        <w:rPr>
          <w:spacing w:val="-5"/>
          <w:sz w:val="24"/>
        </w:rPr>
        <w:t xml:space="preserve"> </w:t>
      </w:r>
      <w:r>
        <w:rPr>
          <w:sz w:val="24"/>
        </w:rPr>
        <w:t>kg:</w:t>
      </w:r>
    </w:p>
    <w:p w:rsidR="00EC0921" w:rsidRDefault="00EA5275">
      <w:pPr>
        <w:pStyle w:val="PargrafodaLista"/>
        <w:numPr>
          <w:ilvl w:val="3"/>
          <w:numId w:val="64"/>
        </w:numPr>
        <w:tabs>
          <w:tab w:val="left" w:pos="2480"/>
        </w:tabs>
        <w:spacing w:before="41" w:line="360" w:lineRule="auto"/>
        <w:ind w:right="124"/>
        <w:rPr>
          <w:sz w:val="24"/>
        </w:rPr>
      </w:pPr>
      <w:r>
        <w:rPr>
          <w:sz w:val="24"/>
        </w:rPr>
        <w:t>160 mg na semana 0, 80 mg na semana 2 e, após, 40 mg a cada 2 semanas; é possível diminuir o intervalo de administração para adalimumabe 40 mg semanal, a partir da semana 4 de tratamento, se houver resposta parcial ou perda de</w:t>
      </w:r>
      <w:r>
        <w:rPr>
          <w:spacing w:val="-2"/>
          <w:sz w:val="24"/>
        </w:rPr>
        <w:t xml:space="preserve"> </w:t>
      </w:r>
      <w:r>
        <w:rPr>
          <w:sz w:val="24"/>
        </w:rPr>
        <w:t>resposta.</w:t>
      </w:r>
    </w:p>
    <w:p w:rsidR="00EC0921" w:rsidRDefault="00EA5275">
      <w:pPr>
        <w:pStyle w:val="PargrafodaLista"/>
        <w:numPr>
          <w:ilvl w:val="2"/>
          <w:numId w:val="64"/>
        </w:numPr>
        <w:tabs>
          <w:tab w:val="left" w:pos="1760"/>
        </w:tabs>
        <w:spacing w:before="1" w:line="333" w:lineRule="auto"/>
        <w:ind w:right="124"/>
        <w:jc w:val="left"/>
        <w:rPr>
          <w:sz w:val="24"/>
        </w:rPr>
      </w:pPr>
      <w:r>
        <w:rPr>
          <w:sz w:val="24"/>
        </w:rPr>
        <w:t>Tratamento de induç</w:t>
      </w:r>
      <w:r>
        <w:rPr>
          <w:sz w:val="24"/>
        </w:rPr>
        <w:t>ão e manutenção de remissão e de DC complicada por</w:t>
      </w:r>
      <w:r>
        <w:rPr>
          <w:spacing w:val="38"/>
          <w:sz w:val="24"/>
        </w:rPr>
        <w:t xml:space="preserve"> </w:t>
      </w:r>
      <w:r>
        <w:rPr>
          <w:sz w:val="24"/>
        </w:rPr>
        <w:t>fístula perianal complexa para crianças com peso menor que 40</w:t>
      </w:r>
      <w:r>
        <w:rPr>
          <w:spacing w:val="-3"/>
          <w:sz w:val="24"/>
        </w:rPr>
        <w:t xml:space="preserve"> </w:t>
      </w:r>
      <w:r>
        <w:rPr>
          <w:sz w:val="24"/>
        </w:rPr>
        <w:t>kg:</w:t>
      </w:r>
    </w:p>
    <w:p w:rsidR="00EC0921" w:rsidRDefault="00EA5275">
      <w:pPr>
        <w:pStyle w:val="PargrafodaLista"/>
        <w:numPr>
          <w:ilvl w:val="3"/>
          <w:numId w:val="64"/>
        </w:numPr>
        <w:tabs>
          <w:tab w:val="left" w:pos="2479"/>
          <w:tab w:val="left" w:pos="2480"/>
        </w:tabs>
        <w:spacing w:before="40"/>
        <w:jc w:val="left"/>
        <w:rPr>
          <w:sz w:val="24"/>
        </w:rPr>
      </w:pPr>
      <w:r>
        <w:rPr>
          <w:sz w:val="24"/>
        </w:rPr>
        <w:t>80 mg na semana 0, 40 mg na semana 2 e, após, 10 a 20 mg a cada 2</w:t>
      </w:r>
      <w:r>
        <w:rPr>
          <w:spacing w:val="-7"/>
          <w:sz w:val="24"/>
        </w:rPr>
        <w:t xml:space="preserve"> </w:t>
      </w:r>
      <w:r>
        <w:rPr>
          <w:sz w:val="24"/>
        </w:rPr>
        <w:t>semanas.</w:t>
      </w:r>
    </w:p>
    <w:p w:rsidR="00EC0921" w:rsidRDefault="00EA5275">
      <w:pPr>
        <w:pStyle w:val="PargrafodaLista"/>
        <w:numPr>
          <w:ilvl w:val="1"/>
          <w:numId w:val="64"/>
        </w:numPr>
        <w:tabs>
          <w:tab w:val="left" w:pos="1039"/>
          <w:tab w:val="left" w:pos="1040"/>
        </w:tabs>
        <w:spacing w:before="137"/>
        <w:ind w:left="1039"/>
        <w:jc w:val="left"/>
        <w:rPr>
          <w:sz w:val="24"/>
        </w:rPr>
      </w:pPr>
      <w:r>
        <w:rPr>
          <w:sz w:val="24"/>
        </w:rPr>
        <w:t>Certolizumabe pegol: seringa pré-preenchida com 200</w:t>
      </w:r>
      <w:r>
        <w:rPr>
          <w:spacing w:val="-1"/>
          <w:sz w:val="24"/>
        </w:rPr>
        <w:t xml:space="preserve"> </w:t>
      </w:r>
      <w:r>
        <w:rPr>
          <w:sz w:val="24"/>
        </w:rPr>
        <w:t>mg</w:t>
      </w:r>
    </w:p>
    <w:p w:rsidR="00EC0921" w:rsidRDefault="00EC0921">
      <w:pPr>
        <w:rPr>
          <w:sz w:val="24"/>
        </w:r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PargrafodaLista"/>
        <w:numPr>
          <w:ilvl w:val="2"/>
          <w:numId w:val="64"/>
        </w:numPr>
        <w:tabs>
          <w:tab w:val="left" w:pos="1760"/>
        </w:tabs>
        <w:spacing w:before="90" w:line="336" w:lineRule="auto"/>
        <w:ind w:right="128"/>
        <w:jc w:val="left"/>
        <w:rPr>
          <w:sz w:val="24"/>
        </w:rPr>
      </w:pPr>
      <w:r>
        <w:rPr>
          <w:sz w:val="24"/>
        </w:rPr>
        <w:t>Injeção SC no abdome inferior ou coxas; administrar cada seringa de 200 mg em sítios distintos.</w:t>
      </w:r>
    </w:p>
    <w:p w:rsidR="00EC0921" w:rsidRDefault="00EA5275">
      <w:pPr>
        <w:pStyle w:val="PargrafodaLista"/>
        <w:numPr>
          <w:ilvl w:val="2"/>
          <w:numId w:val="64"/>
        </w:numPr>
        <w:tabs>
          <w:tab w:val="left" w:pos="1760"/>
        </w:tabs>
        <w:spacing w:before="35"/>
        <w:jc w:val="left"/>
        <w:rPr>
          <w:sz w:val="24"/>
        </w:rPr>
      </w:pPr>
      <w:r>
        <w:rPr>
          <w:sz w:val="24"/>
        </w:rPr>
        <w:t>Tratamento de indução e manutenção de</w:t>
      </w:r>
      <w:r>
        <w:rPr>
          <w:spacing w:val="-1"/>
          <w:sz w:val="24"/>
        </w:rPr>
        <w:t xml:space="preserve"> </w:t>
      </w:r>
      <w:r>
        <w:rPr>
          <w:sz w:val="24"/>
        </w:rPr>
        <w:t>remissão:</w:t>
      </w:r>
    </w:p>
    <w:p w:rsidR="00EC0921" w:rsidRDefault="00EA5275">
      <w:pPr>
        <w:pStyle w:val="PargrafodaLista"/>
        <w:numPr>
          <w:ilvl w:val="3"/>
          <w:numId w:val="64"/>
        </w:numPr>
        <w:tabs>
          <w:tab w:val="left" w:pos="2479"/>
          <w:tab w:val="left" w:pos="2480"/>
        </w:tabs>
        <w:spacing w:before="119"/>
        <w:jc w:val="left"/>
        <w:rPr>
          <w:sz w:val="24"/>
        </w:rPr>
      </w:pPr>
      <w:r>
        <w:rPr>
          <w:sz w:val="24"/>
        </w:rPr>
        <w:t>400 mg nas semanas 0, 2, 4, e a cada 4 semanas</w:t>
      </w:r>
      <w:r>
        <w:rPr>
          <w:spacing w:val="-3"/>
          <w:sz w:val="24"/>
        </w:rPr>
        <w:t xml:space="preserve"> </w:t>
      </w:r>
      <w:r>
        <w:rPr>
          <w:sz w:val="24"/>
        </w:rPr>
        <w:t>após.</w:t>
      </w:r>
    </w:p>
    <w:p w:rsidR="00EC0921" w:rsidRDefault="00EA5275">
      <w:pPr>
        <w:pStyle w:val="PargrafodaLista"/>
        <w:numPr>
          <w:ilvl w:val="1"/>
          <w:numId w:val="64"/>
        </w:numPr>
        <w:tabs>
          <w:tab w:val="left" w:pos="1039"/>
          <w:tab w:val="left" w:pos="1040"/>
        </w:tabs>
        <w:spacing w:before="137"/>
        <w:ind w:left="1039"/>
        <w:jc w:val="left"/>
        <w:rPr>
          <w:sz w:val="24"/>
        </w:rPr>
      </w:pPr>
      <w:r>
        <w:rPr>
          <w:sz w:val="24"/>
        </w:rPr>
        <w:t>Alopurinol: comprimidos de 100 e 300</w:t>
      </w:r>
      <w:r>
        <w:rPr>
          <w:spacing w:val="-4"/>
          <w:sz w:val="24"/>
        </w:rPr>
        <w:t xml:space="preserve"> </w:t>
      </w:r>
      <w:r>
        <w:rPr>
          <w:sz w:val="24"/>
        </w:rPr>
        <w:t>mg</w:t>
      </w:r>
    </w:p>
    <w:p w:rsidR="00EC0921" w:rsidRDefault="00EA5275">
      <w:pPr>
        <w:pStyle w:val="PargrafodaLista"/>
        <w:numPr>
          <w:ilvl w:val="2"/>
          <w:numId w:val="64"/>
        </w:numPr>
        <w:tabs>
          <w:tab w:val="left" w:pos="1760"/>
        </w:tabs>
        <w:spacing w:before="139"/>
        <w:jc w:val="left"/>
        <w:rPr>
          <w:sz w:val="24"/>
        </w:rPr>
      </w:pPr>
      <w:r>
        <w:rPr>
          <w:sz w:val="24"/>
        </w:rPr>
        <w:t>100 mg/dia, VO, 24/24 horas, após as</w:t>
      </w:r>
      <w:r>
        <w:rPr>
          <w:spacing w:val="1"/>
          <w:sz w:val="24"/>
        </w:rPr>
        <w:t xml:space="preserve"> </w:t>
      </w:r>
      <w:r>
        <w:rPr>
          <w:sz w:val="24"/>
        </w:rPr>
        <w:t>refeições.</w:t>
      </w:r>
    </w:p>
    <w:p w:rsidR="00EC0921" w:rsidRDefault="00EC0921">
      <w:pPr>
        <w:pStyle w:val="Corpodetexto"/>
        <w:rPr>
          <w:sz w:val="28"/>
        </w:rPr>
      </w:pPr>
    </w:p>
    <w:p w:rsidR="00EC0921" w:rsidRDefault="00EA5275">
      <w:pPr>
        <w:pStyle w:val="PargrafodaLista"/>
        <w:numPr>
          <w:ilvl w:val="1"/>
          <w:numId w:val="62"/>
        </w:numPr>
        <w:tabs>
          <w:tab w:val="left" w:pos="1028"/>
        </w:tabs>
        <w:spacing w:before="216"/>
        <w:ind w:left="1027" w:hanging="348"/>
        <w:jc w:val="left"/>
        <w:rPr>
          <w:b/>
          <w:sz w:val="19"/>
        </w:rPr>
      </w:pPr>
      <w:r>
        <w:rPr>
          <w:b/>
          <w:sz w:val="24"/>
        </w:rPr>
        <w:t>T</w:t>
      </w:r>
      <w:r>
        <w:rPr>
          <w:b/>
          <w:sz w:val="19"/>
        </w:rPr>
        <w:t>EMPO DE</w:t>
      </w:r>
      <w:r>
        <w:rPr>
          <w:b/>
          <w:spacing w:val="-2"/>
          <w:sz w:val="19"/>
        </w:rPr>
        <w:t xml:space="preserve"> </w:t>
      </w:r>
      <w:r>
        <w:rPr>
          <w:b/>
          <w:sz w:val="19"/>
        </w:rPr>
        <w:t>TRATAMENTO</w:t>
      </w:r>
    </w:p>
    <w:p w:rsidR="00EC0921" w:rsidRDefault="00EA5275">
      <w:pPr>
        <w:pStyle w:val="Corpodetexto"/>
        <w:spacing w:before="132" w:line="360" w:lineRule="auto"/>
        <w:ind w:left="112" w:right="129" w:firstLine="566"/>
        <w:jc w:val="both"/>
      </w:pPr>
      <w:r>
        <w:t>No tratamento da fase aguda, usualmente durante 2-4 semanas, deve ser percebida alguma melhora e em até 16 semanas normalmente é observada a resposta</w:t>
      </w:r>
      <w:r>
        <w:rPr>
          <w:spacing w:val="-6"/>
        </w:rPr>
        <w:t xml:space="preserve"> </w:t>
      </w:r>
      <w:r>
        <w:t>máxima.</w:t>
      </w:r>
    </w:p>
    <w:p w:rsidR="00EC0921" w:rsidRDefault="00EA5275">
      <w:pPr>
        <w:pStyle w:val="Corpodetexto"/>
        <w:spacing w:line="360" w:lineRule="auto"/>
        <w:ind w:left="112" w:right="122" w:firstLine="566"/>
        <w:jc w:val="both"/>
      </w:pPr>
      <w:r>
        <w:t>A terapia de manutenção com azatioprina deve ser mantida pelo tempo necessário, de acordo com a evolução e a resposta clínica. Discute-se o aumento de risco de linfoma não Hodgkin em pacientes em  uso de azatioprina, contudo o risco parece ser pequeno e co</w:t>
      </w:r>
      <w:r>
        <w:t>mpensado pelos benefícios de manter-se a DC em remissão. A maior parte dos autores concorda que ela pode ser usada por períodos superiores a 4 anos, se o uso for apropriadamente monitorizado (16,75). Durante o tratamento de manutenção, a azatioprina pode s</w:t>
      </w:r>
      <w:r>
        <w:t>er suspensa na ausência de sinais objetivos de inflamação, mas deve-se pesar o risco de recorrência da doença estimado em 21% em 18 meses após a suspensão (8). Não está estabelecida a duração máxima para o tratamento com metotrexato, devendo o tempo ser de</w:t>
      </w:r>
      <w:r>
        <w:t>cidido com base na evolução clínica de cada paciente</w:t>
      </w:r>
      <w:r>
        <w:rPr>
          <w:spacing w:val="-2"/>
        </w:rPr>
        <w:t xml:space="preserve"> </w:t>
      </w:r>
      <w:r>
        <w:t>(8).</w:t>
      </w:r>
    </w:p>
    <w:p w:rsidR="00EC0921" w:rsidRDefault="00EA5275">
      <w:pPr>
        <w:pStyle w:val="Corpodetexto"/>
        <w:spacing w:line="360" w:lineRule="auto"/>
        <w:ind w:left="112" w:right="121" w:firstLine="566"/>
        <w:jc w:val="both"/>
      </w:pPr>
      <w:r>
        <w:t>No tratamento da fase aguda, a terapia anti-TNF deve ser suspensa se não houver resposta após 2 doses (redução de pelo menos 3 pontos no IHB). Em pacientes com fístulas, deve-se suspender o anti- TN</w:t>
      </w:r>
      <w:r>
        <w:t>F se não houver resposta após 3 doses (17). Em pacientes em uso de anti-TNF para manutenção, a terapia deve ser utilizada até a falha e seu uso reavaliado a cada 12 meses. Pode-se manter o uso de azatioprina após a suspensão dos anti-TNF (8). A terapia com</w:t>
      </w:r>
      <w:r>
        <w:t xml:space="preserve"> anti-TNF pode ser mantida se houver clara evidência de doença ativa, determinada por sintomas clínicos ou por marcadores biológicos de inflamação ou por achados endoscópicos, devendo ser a continuidade do tratamento reavaliada a cada 12 meses. Pacientes e</w:t>
      </w:r>
      <w:r>
        <w:t>m tratamento de manutenção que tiverem perda de resposta podem mudar de agente anti-TNF (8). Após 12 meses de tratamento com anti-TNF, pacientes que apresentarem remissão clínica e endoscópica (cicatrização da mucosa/ausência de ulcerações) podem ter o ant</w:t>
      </w:r>
      <w:r>
        <w:t>i-TNF suspenso e passar para o tratamento de manutenção com azatioprina. Segundo meta-análise de estudos observacionais, o risco</w:t>
      </w:r>
      <w:r>
        <w:rPr>
          <w:spacing w:val="20"/>
        </w:rPr>
        <w:t xml:space="preserve"> </w:t>
      </w:r>
      <w:r>
        <w:t>de</w:t>
      </w:r>
      <w:r>
        <w:rPr>
          <w:spacing w:val="19"/>
        </w:rPr>
        <w:t xml:space="preserve"> </w:t>
      </w:r>
      <w:r>
        <w:t>recorrência</w:t>
      </w:r>
      <w:r>
        <w:rPr>
          <w:spacing w:val="20"/>
        </w:rPr>
        <w:t xml:space="preserve"> </w:t>
      </w:r>
      <w:r>
        <w:t>da</w:t>
      </w:r>
      <w:r>
        <w:rPr>
          <w:spacing w:val="19"/>
        </w:rPr>
        <w:t xml:space="preserve"> </w:t>
      </w:r>
      <w:r>
        <w:t>doença</w:t>
      </w:r>
      <w:r>
        <w:rPr>
          <w:spacing w:val="23"/>
        </w:rPr>
        <w:t xml:space="preserve"> </w:t>
      </w:r>
      <w:r>
        <w:t>6</w:t>
      </w:r>
      <w:r>
        <w:rPr>
          <w:spacing w:val="20"/>
        </w:rPr>
        <w:t xml:space="preserve"> </w:t>
      </w:r>
      <w:r>
        <w:t>e</w:t>
      </w:r>
      <w:r>
        <w:rPr>
          <w:spacing w:val="20"/>
        </w:rPr>
        <w:t xml:space="preserve"> </w:t>
      </w:r>
      <w:r>
        <w:t>12</w:t>
      </w:r>
      <w:r>
        <w:rPr>
          <w:spacing w:val="20"/>
        </w:rPr>
        <w:t xml:space="preserve"> </w:t>
      </w:r>
      <w:r>
        <w:t>meses</w:t>
      </w:r>
      <w:r>
        <w:rPr>
          <w:spacing w:val="21"/>
        </w:rPr>
        <w:t xml:space="preserve"> </w:t>
      </w:r>
      <w:r>
        <w:t>após</w:t>
      </w:r>
      <w:r>
        <w:rPr>
          <w:spacing w:val="22"/>
        </w:rPr>
        <w:t xml:space="preserve"> </w:t>
      </w:r>
      <w:r>
        <w:t>a</w:t>
      </w:r>
      <w:r>
        <w:rPr>
          <w:spacing w:val="20"/>
        </w:rPr>
        <w:t xml:space="preserve"> </w:t>
      </w:r>
      <w:r>
        <w:t>suspensão</w:t>
      </w:r>
      <w:r>
        <w:rPr>
          <w:spacing w:val="20"/>
        </w:rPr>
        <w:t xml:space="preserve"> </w:t>
      </w:r>
      <w:r>
        <w:t>de</w:t>
      </w:r>
      <w:r>
        <w:rPr>
          <w:spacing w:val="20"/>
        </w:rPr>
        <w:t xml:space="preserve"> </w:t>
      </w:r>
      <w:r>
        <w:t>anti-TNF</w:t>
      </w:r>
      <w:r>
        <w:rPr>
          <w:spacing w:val="18"/>
        </w:rPr>
        <w:t xml:space="preserve"> </w:t>
      </w:r>
      <w:r>
        <w:t>em</w:t>
      </w:r>
      <w:r>
        <w:rPr>
          <w:spacing w:val="20"/>
        </w:rPr>
        <w:t xml:space="preserve"> </w:t>
      </w:r>
      <w:r>
        <w:t>pacientes</w:t>
      </w:r>
      <w:r>
        <w:rPr>
          <w:spacing w:val="21"/>
        </w:rPr>
        <w:t xml:space="preserve"> </w:t>
      </w:r>
      <w:r>
        <w:t>que</w:t>
      </w:r>
      <w:r>
        <w:rPr>
          <w:spacing w:val="19"/>
        </w:rPr>
        <w:t xml:space="preserve"> </w:t>
      </w:r>
      <w:r>
        <w:t>atingiram</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right="127"/>
        <w:jc w:val="both"/>
      </w:pPr>
      <w:r>
        <w:t>remissão clínica e endoscópica é de 18% e 26%, respectivamente, versus 61% e 42% naqueles que atingiram apenas remissão clínica (76). Um anti-TNF pode ser reiniciado em caso de recorrência. O uso prolongado de anti-TNF parece aumentar o risco de melanoma (</w:t>
      </w:r>
      <w:r>
        <w:t>8).</w:t>
      </w:r>
    </w:p>
    <w:p w:rsidR="00EC0921" w:rsidRDefault="00EC0921">
      <w:pPr>
        <w:pStyle w:val="Corpodetexto"/>
        <w:spacing w:before="5"/>
        <w:rPr>
          <w:sz w:val="36"/>
        </w:rPr>
      </w:pPr>
    </w:p>
    <w:p w:rsidR="00EC0921" w:rsidRDefault="00EA5275">
      <w:pPr>
        <w:pStyle w:val="PargrafodaLista"/>
        <w:numPr>
          <w:ilvl w:val="1"/>
          <w:numId w:val="62"/>
        </w:numPr>
        <w:tabs>
          <w:tab w:val="left" w:pos="1076"/>
        </w:tabs>
        <w:ind w:left="1075" w:hanging="396"/>
        <w:jc w:val="left"/>
        <w:rPr>
          <w:b/>
          <w:sz w:val="19"/>
        </w:rPr>
      </w:pPr>
      <w:r>
        <w:rPr>
          <w:b/>
          <w:sz w:val="24"/>
        </w:rPr>
        <w:t>B</w:t>
      </w:r>
      <w:r>
        <w:rPr>
          <w:b/>
          <w:sz w:val="19"/>
        </w:rPr>
        <w:t>ENEFÍCIOS</w:t>
      </w:r>
      <w:r>
        <w:rPr>
          <w:b/>
          <w:spacing w:val="-2"/>
          <w:sz w:val="19"/>
        </w:rPr>
        <w:t xml:space="preserve"> </w:t>
      </w:r>
      <w:r>
        <w:rPr>
          <w:b/>
          <w:sz w:val="19"/>
        </w:rPr>
        <w:t>ESPERADOS</w:t>
      </w:r>
    </w:p>
    <w:p w:rsidR="00EC0921" w:rsidRDefault="00EA5275">
      <w:pPr>
        <w:pStyle w:val="Corpodetexto"/>
        <w:spacing w:before="134" w:line="360" w:lineRule="auto"/>
        <w:ind w:left="112" w:right="125" w:firstLine="566"/>
        <w:jc w:val="both"/>
      </w:pPr>
      <w:r>
        <w:t>Em pacientes com doença ativa, o desfecho esperado é remissão dos sintomas, definida como IHB igual ou inferior a 4 ou IADC menor que 150, e manutenção desse estado por pelo menos 6</w:t>
      </w:r>
      <w:r>
        <w:rPr>
          <w:spacing w:val="-5"/>
        </w:rPr>
        <w:t xml:space="preserve"> </w:t>
      </w:r>
      <w:r>
        <w:t>meses.</w:t>
      </w:r>
    </w:p>
    <w:p w:rsidR="00EC0921" w:rsidRDefault="00EA5275">
      <w:pPr>
        <w:pStyle w:val="Corpodetexto"/>
        <w:spacing w:before="1" w:line="360" w:lineRule="auto"/>
        <w:ind w:left="112" w:right="125" w:firstLine="566"/>
        <w:jc w:val="both"/>
      </w:pPr>
      <w:r>
        <w:t>Em pacientes em remissão, o objetivo é a prevenção de recorrências. Espera-se que os fármacos em uso sejam capazes de manter a remissão por pelo menos 6 meses para serem considerados</w:t>
      </w:r>
      <w:r>
        <w:rPr>
          <w:spacing w:val="-10"/>
        </w:rPr>
        <w:t xml:space="preserve"> </w:t>
      </w:r>
      <w:r>
        <w:t>efetivos.</w:t>
      </w:r>
    </w:p>
    <w:p w:rsidR="00EC0921" w:rsidRDefault="00EA5275">
      <w:pPr>
        <w:pStyle w:val="Corpodetexto"/>
        <w:spacing w:line="360" w:lineRule="auto"/>
        <w:ind w:left="112" w:right="127" w:firstLine="566"/>
        <w:jc w:val="both"/>
      </w:pPr>
      <w:r>
        <w:t>Em pacientes com fístulas, o objetivo primário é o fechamento d</w:t>
      </w:r>
      <w:r>
        <w:t>e todas elas (ausência de drenagem, com compressão leve do trajeto fistuloso, durante 1 mês) e a manutenção desse estado sem o surgimento de novas fístulas por pelo menos 6 meses.</w:t>
      </w:r>
    </w:p>
    <w:p w:rsidR="00EC0921" w:rsidRDefault="00EA5275">
      <w:pPr>
        <w:pStyle w:val="Corpodetexto"/>
        <w:spacing w:line="360" w:lineRule="auto"/>
        <w:ind w:left="112" w:right="126" w:firstLine="566"/>
        <w:jc w:val="both"/>
      </w:pPr>
      <w:r>
        <w:t>A longo prazo, pode-se esperar redução das taxas de hospitalização e necessi</w:t>
      </w:r>
      <w:r>
        <w:t>dade de cirurgia para tratamento da DC em caso de pacientes tratados com infliximabe. Há também evidência de redução da necessidade de cirurgia para usuários de adalimumabe conforme demonstrado em meta-análise em rede (77).</w:t>
      </w:r>
    </w:p>
    <w:p w:rsidR="00EC0921" w:rsidRDefault="00EC0921">
      <w:pPr>
        <w:pStyle w:val="Corpodetexto"/>
        <w:spacing w:before="5"/>
        <w:rPr>
          <w:sz w:val="36"/>
        </w:rPr>
      </w:pPr>
    </w:p>
    <w:p w:rsidR="00EC0921" w:rsidRDefault="00EA5275">
      <w:pPr>
        <w:pStyle w:val="PargrafodaLista"/>
        <w:numPr>
          <w:ilvl w:val="0"/>
          <w:numId w:val="64"/>
        </w:numPr>
        <w:tabs>
          <w:tab w:val="left" w:pos="342"/>
        </w:tabs>
        <w:spacing w:before="1"/>
        <w:rPr>
          <w:b/>
          <w:sz w:val="19"/>
        </w:rPr>
      </w:pPr>
      <w:r>
        <w:rPr>
          <w:b/>
          <w:sz w:val="24"/>
        </w:rPr>
        <w:t>M</w:t>
      </w:r>
      <w:r>
        <w:rPr>
          <w:b/>
          <w:sz w:val="19"/>
        </w:rPr>
        <w:t>ONITORIZAÇÃO</w:t>
      </w:r>
    </w:p>
    <w:p w:rsidR="00EC0921" w:rsidRDefault="00EA5275">
      <w:pPr>
        <w:pStyle w:val="Corpodetexto"/>
        <w:spacing w:before="132" w:line="360" w:lineRule="auto"/>
        <w:ind w:left="112" w:right="124" w:firstLine="566"/>
        <w:jc w:val="both"/>
      </w:pPr>
      <w:r>
        <w:t>Não está definido</w:t>
      </w:r>
      <w:r>
        <w:t xml:space="preserve"> se para indivíduos com DC deve-se proceder ao rastreamento e vigilância para câncer de cólon diferentes dos oferecidos à população geral, apesar do risco aumentado para neoplasia colônica em pacientes com doença colônica extensa (7,8). Por tais motivos, o</w:t>
      </w:r>
      <w:r>
        <w:t xml:space="preserve"> acompanhamento regular da atividade da doença por métodos endoscópicos é facultativo se o paciente não estiver em uso de agente anti-TNF. A cada 6 meses, o IHB deve ser reavaliado, assim como sempre que um fármaco estiver sendo iniciado, reiniciado ou ten</w:t>
      </w:r>
      <w:r>
        <w:t>do sua dose alterada.</w:t>
      </w:r>
    </w:p>
    <w:p w:rsidR="00EC0921" w:rsidRDefault="00EA5275">
      <w:pPr>
        <w:pStyle w:val="Corpodetexto"/>
        <w:spacing w:line="360" w:lineRule="auto"/>
        <w:ind w:left="112" w:right="127" w:firstLine="566"/>
        <w:jc w:val="both"/>
      </w:pPr>
      <w:r>
        <w:t>Antes do início da administração de sulfassalazina e mesalazina, devem-se realizar hemograma, exame qualitativo de urina (EQU ou urina tipo I) e dosagem de creatinina sérica. Pacientes com doença renal pré-existente ou em uso de outro</w:t>
      </w:r>
      <w:r>
        <w:t>s fármacos nefrotóxicos devem ter a função renal monitorizada durante o tratamento. Hemograma, EQU e dosagem de creatinina sérica devem ser repetidos a cada 4 meses (16).</w:t>
      </w:r>
    </w:p>
    <w:p w:rsidR="00EC0921" w:rsidRDefault="00EA5275">
      <w:pPr>
        <w:pStyle w:val="Corpodetexto"/>
        <w:spacing w:line="360" w:lineRule="auto"/>
        <w:ind w:left="112" w:right="125" w:firstLine="566"/>
        <w:jc w:val="both"/>
      </w:pPr>
      <w:r>
        <w:t>Pacientes que estiverem recebendo metronidazol não devem consumir álcool até 3 dias a</w:t>
      </w:r>
      <w:r>
        <w:t>pós a interrupção</w:t>
      </w:r>
      <w:r>
        <w:rPr>
          <w:spacing w:val="51"/>
        </w:rPr>
        <w:t xml:space="preserve"> </w:t>
      </w:r>
      <w:r>
        <w:t>do</w:t>
      </w:r>
      <w:r>
        <w:rPr>
          <w:spacing w:val="51"/>
        </w:rPr>
        <w:t xml:space="preserve"> </w:t>
      </w:r>
      <w:r>
        <w:t>fármaco</w:t>
      </w:r>
      <w:r>
        <w:rPr>
          <w:spacing w:val="52"/>
        </w:rPr>
        <w:t xml:space="preserve"> </w:t>
      </w:r>
      <w:r>
        <w:t>(12). A terapia prolongada pode ocasionar o</w:t>
      </w:r>
      <w:r>
        <w:rPr>
          <w:spacing w:val="51"/>
        </w:rPr>
        <w:t xml:space="preserve"> </w:t>
      </w:r>
      <w:r>
        <w:t>desenvolvimento de neuropatia</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pPr>
      <w:r>
        <w:t>periférica, que, se presente, indica a suspensão imediata do fármaco. Deve-se realizar exame físico periódico para detectar anormalidades sugestivas de neuropatia.</w:t>
      </w:r>
    </w:p>
    <w:p w:rsidR="00EC0921" w:rsidRDefault="00EA5275">
      <w:pPr>
        <w:pStyle w:val="Corpodetexto"/>
        <w:spacing w:line="360" w:lineRule="auto"/>
        <w:ind w:left="112" w:right="126" w:firstLine="566"/>
        <w:jc w:val="both"/>
      </w:pPr>
      <w:r>
        <w:t>Para pacientes que utilizarem corticosteroide, recomendam-se dosagens de potássio, sódio e g</w:t>
      </w:r>
      <w:r>
        <w:t>licemia de jejum, repetidas periodicamente conforme critério médico. Deve-se também aferir periodicamente a pressão arterial e realizar avaliação oftalmológica e detecção de osteoporose (12,17).</w:t>
      </w:r>
    </w:p>
    <w:p w:rsidR="00EC0921" w:rsidRDefault="00EA5275">
      <w:pPr>
        <w:pStyle w:val="Corpodetexto"/>
        <w:spacing w:before="1" w:line="360" w:lineRule="auto"/>
        <w:ind w:left="112" w:right="128" w:firstLine="566"/>
        <w:jc w:val="both"/>
      </w:pPr>
      <w:r>
        <w:t>Durante o período de uso de azatioprina, recomenda-se a reali</w:t>
      </w:r>
      <w:r>
        <w:t>zação de hemograma completo semanalmente no primeiro mês, quinzenalmente no segundo e terceiro meses e, após, mensalmente e quando houver mudança de dose. Também deve ser realizado controle de testes hepáticos a cada 3 meses. O tratamento deve ser interrom</w:t>
      </w:r>
      <w:r>
        <w:t>pido caso o paciente apresente quadro clínico de pancreatite aguda. Pelo risco de câncer não melanótico de pele, recomenda-se avaliação anual com dermatologista (12,17).</w:t>
      </w:r>
    </w:p>
    <w:p w:rsidR="00EC0921" w:rsidRDefault="00EA5275">
      <w:pPr>
        <w:pStyle w:val="Corpodetexto"/>
        <w:spacing w:line="360" w:lineRule="auto"/>
        <w:ind w:left="112" w:right="125" w:firstLine="566"/>
        <w:jc w:val="both"/>
      </w:pPr>
      <w:r>
        <w:t>Durante o período de uso de metotrexato, recomendam-se realização de hemograma, contag</w:t>
      </w:r>
      <w:r>
        <w:t>em de plaquetas mensalmente e dosagem dos níveis séricos de ALT, AST, fosfatase alcalina e creatinina sérica a cada 2 meses, ou conforme necessidade clínica. Recomenda-se ainda considerar biópsia hepática para os pacientes que utilizarem dose cumulativa en</w:t>
      </w:r>
      <w:r>
        <w:t>tre 1.000 mg e 1.500 mg. A administração concomitante de ácido fólico reduz a incidência de hemocitopenias, estomatites e outros sintomas digestivos sem comprometer sua eficácia. Pacientes que estiverem recebendo metotrexato devem evitar consumo de álcool,</w:t>
      </w:r>
      <w:r>
        <w:t xml:space="preserve"> exposição solar excessiva e uso de medicamentos anti-inflamatórios não hormonais (12).</w:t>
      </w:r>
    </w:p>
    <w:p w:rsidR="00EC0921" w:rsidRDefault="00EA5275">
      <w:pPr>
        <w:pStyle w:val="Corpodetexto"/>
        <w:spacing w:before="2" w:line="360" w:lineRule="auto"/>
        <w:ind w:left="112" w:right="123" w:firstLine="566"/>
        <w:jc w:val="both"/>
      </w:pPr>
      <w:r>
        <w:t>Durante a infusão de infliximabe, os pacientes devem ser monitorizados em ambiente equipado para tratamento de reações anafiláticas. Os sinais vitais devem ser verifica</w:t>
      </w:r>
      <w:r>
        <w:t>dos a cada 10 minutos se</w:t>
      </w:r>
      <w:r>
        <w:rPr>
          <w:spacing w:val="35"/>
        </w:rPr>
        <w:t xml:space="preserve"> </w:t>
      </w:r>
      <w:r>
        <w:t>os pacientes apresentarem algum sintoma e a infusão interrompida caso não haja melhora dos sintomas com a terapêutica instituída (corticoesteroide e antialérgico). Antes do tratamento, recomenda-se a realização de radiografia de tó</w:t>
      </w:r>
      <w:r>
        <w:t>rax e prova de Mantoux, que deverá ser negativa ou com área de enduração inferior a 5 mm. Caso haja reação positiva (superior a 5 mm) ou exame radiológico com suspeita de lesão residual ou ativa de tuberculose, os pacientes deverão ser encaminhados para tr</w:t>
      </w:r>
      <w:r>
        <w:t>atamento ou profilaxia dessa doença, conforme as normas estabelecidas pelo Ministério da Saúde. Provas de função hepática devem  ser realizadas antes de cada dose, e o medicamento suspenso se as aminotransferases/transaminases (ALT/TGP e AST/TGO) estiverem</w:t>
      </w:r>
      <w:r>
        <w:t xml:space="preserve"> mais de 5 vezes acima do limite superior da normalidade (17). Os pacientes devem ser monitorizados e orientados a procurar atendimento na eventualidade de surgimento de sinais de doença infecciosa de qualquer natureza. Esses pacientes não devem receber va</w:t>
      </w:r>
      <w:r>
        <w:t>cinas com vírus</w:t>
      </w:r>
      <w:r>
        <w:rPr>
          <w:spacing w:val="-1"/>
        </w:rPr>
        <w:t xml:space="preserve"> </w:t>
      </w:r>
      <w:r>
        <w:t>atenuados.</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line="360" w:lineRule="auto"/>
        <w:ind w:left="112" w:right="126" w:firstLine="566"/>
        <w:jc w:val="both"/>
      </w:pPr>
      <w:r>
        <w:t>O adalimumabe pode ser administrado por via subcutânea. Antes do tratamento, recomenda-se a utilização de radiografia de tórax e teste de Mantoux, que deverá ser negativa ou com área de enduração inferior a 5 m</w:t>
      </w:r>
      <w:r>
        <w:t>m. Caso haja reação positiva (superior a 5 mm) ou exame radiológico com suspeita de lesão residual ou ativa de tuberculose, os pacientes deverão ser encaminhados para tratamento ou profilaxia dessa doença. Hemograma completo deve ser realizado periodicamen</w:t>
      </w:r>
      <w:r>
        <w:t>te. Os pacientes devem ser monitorizados e orientados a procurar atendimento na eventualidade de surgimento de sinais de doença infecciosa de qualquer natureza. Esses pacientes não devem receber vacinas com vírus atenuados.</w:t>
      </w:r>
    </w:p>
    <w:p w:rsidR="00EC0921" w:rsidRDefault="00EA5275">
      <w:pPr>
        <w:pStyle w:val="Corpodetexto"/>
        <w:spacing w:before="2" w:line="360" w:lineRule="auto"/>
        <w:ind w:left="112" w:right="124" w:firstLine="708"/>
        <w:jc w:val="both"/>
      </w:pPr>
      <w:r>
        <w:t>Candidatos a certolizumabe pegol devem passar pelos mesmos procedimentos de exclusão de tuberculose a que são submetidos pacientes candidatos aos demais anti-TNF. O certolizumabe pegol é fármaco geralmente bem tolerado. Em ECR, os efeitos adversos mais com</w:t>
      </w:r>
      <w:r>
        <w:t>uns são cefaleia, náusea e dor abdominal (78,79). Todos os representantes da classe de anti-TNF são equivalentes em relação ao seu perfil de segurança conforme resultados de revisão sistemática com meta-análise em rede. Contudo, o adalimumabe é provavelmen</w:t>
      </w:r>
      <w:r>
        <w:t>te o agente mais seguro na fase de manutenção (79).</w:t>
      </w:r>
    </w:p>
    <w:p w:rsidR="00EC0921" w:rsidRDefault="00EC0921">
      <w:pPr>
        <w:pStyle w:val="Corpodetexto"/>
        <w:spacing w:before="4"/>
        <w:rPr>
          <w:sz w:val="36"/>
        </w:rPr>
      </w:pPr>
    </w:p>
    <w:p w:rsidR="00EC0921" w:rsidRDefault="00EA5275">
      <w:pPr>
        <w:pStyle w:val="PargrafodaLista"/>
        <w:numPr>
          <w:ilvl w:val="0"/>
          <w:numId w:val="64"/>
        </w:numPr>
        <w:tabs>
          <w:tab w:val="left" w:pos="462"/>
        </w:tabs>
        <w:ind w:left="461" w:hanging="349"/>
        <w:rPr>
          <w:b/>
          <w:sz w:val="19"/>
        </w:rPr>
      </w:pPr>
      <w:r>
        <w:rPr>
          <w:b/>
          <w:sz w:val="24"/>
        </w:rPr>
        <w:t>A</w:t>
      </w:r>
      <w:r>
        <w:rPr>
          <w:b/>
          <w:sz w:val="19"/>
        </w:rPr>
        <w:t>COMPANHAMENTO PÓS</w:t>
      </w:r>
      <w:r>
        <w:rPr>
          <w:b/>
          <w:sz w:val="24"/>
        </w:rPr>
        <w:t>-</w:t>
      </w:r>
      <w:r>
        <w:rPr>
          <w:b/>
          <w:sz w:val="19"/>
        </w:rPr>
        <w:t>TRATAMENTO</w:t>
      </w:r>
    </w:p>
    <w:p w:rsidR="00EC0921" w:rsidRDefault="00EA5275">
      <w:pPr>
        <w:pStyle w:val="Corpodetexto"/>
        <w:spacing w:before="134" w:line="360" w:lineRule="auto"/>
        <w:ind w:left="112" w:right="123" w:firstLine="566"/>
        <w:jc w:val="both"/>
      </w:pPr>
      <w:r>
        <w:t>O tratamento não tem duração predeterminada. O seguimento dos pacientes, incluindo consultas e exames complementares, deverá ser programado conforme a evolução do paciente e</w:t>
      </w:r>
      <w:r>
        <w:t xml:space="preserve"> a monitorização da toxicidade dos medicamentos.</w:t>
      </w:r>
    </w:p>
    <w:p w:rsidR="00EC0921" w:rsidRDefault="00EC0921">
      <w:pPr>
        <w:pStyle w:val="Corpodetexto"/>
        <w:spacing w:before="3"/>
        <w:rPr>
          <w:sz w:val="36"/>
        </w:rPr>
      </w:pPr>
    </w:p>
    <w:p w:rsidR="00EC0921" w:rsidRDefault="00EA5275">
      <w:pPr>
        <w:pStyle w:val="PargrafodaLista"/>
        <w:numPr>
          <w:ilvl w:val="0"/>
          <w:numId w:val="64"/>
        </w:numPr>
        <w:tabs>
          <w:tab w:val="left" w:pos="462"/>
        </w:tabs>
        <w:ind w:left="461" w:hanging="349"/>
        <w:rPr>
          <w:b/>
          <w:sz w:val="19"/>
        </w:rPr>
      </w:pPr>
      <w:r>
        <w:rPr>
          <w:b/>
          <w:sz w:val="24"/>
        </w:rPr>
        <w:t>R</w:t>
      </w:r>
      <w:r>
        <w:rPr>
          <w:b/>
          <w:sz w:val="19"/>
        </w:rPr>
        <w:t>EGULAÇÃO</w:t>
      </w:r>
      <w:r>
        <w:rPr>
          <w:b/>
          <w:sz w:val="24"/>
        </w:rPr>
        <w:t>/</w:t>
      </w:r>
      <w:r>
        <w:rPr>
          <w:b/>
          <w:sz w:val="19"/>
        </w:rPr>
        <w:t>CONTROLE</w:t>
      </w:r>
      <w:r>
        <w:rPr>
          <w:b/>
          <w:sz w:val="24"/>
        </w:rPr>
        <w:t>/</w:t>
      </w:r>
      <w:r>
        <w:rPr>
          <w:b/>
          <w:sz w:val="19"/>
        </w:rPr>
        <w:t>AVALIAÇÃO PELO</w:t>
      </w:r>
      <w:r>
        <w:rPr>
          <w:b/>
          <w:spacing w:val="-3"/>
          <w:sz w:val="19"/>
        </w:rPr>
        <w:t xml:space="preserve"> </w:t>
      </w:r>
      <w:r>
        <w:rPr>
          <w:b/>
          <w:sz w:val="19"/>
        </w:rPr>
        <w:t>GESTOR</w:t>
      </w:r>
    </w:p>
    <w:p w:rsidR="00EC0921" w:rsidRDefault="00EA5275">
      <w:pPr>
        <w:pStyle w:val="Corpodetexto"/>
        <w:spacing w:before="135" w:line="360" w:lineRule="auto"/>
        <w:ind w:left="112" w:right="129" w:firstLine="566"/>
        <w:jc w:val="both"/>
      </w:pPr>
      <w:r>
        <w:t>Devem ser observados os critérios de inclusão e exclusão de pacientes neste Protocolo, a duração e a monitorização do tratamento bem como a verificação periódica das</w:t>
      </w:r>
      <w:r>
        <w:t xml:space="preserve"> doses prescritas e dispensadas e a adequação de uso e acompanhamento no</w:t>
      </w:r>
      <w:r>
        <w:rPr>
          <w:spacing w:val="-1"/>
        </w:rPr>
        <w:t xml:space="preserve"> </w:t>
      </w:r>
      <w:r>
        <w:t>pós-tratamento.</w:t>
      </w:r>
    </w:p>
    <w:p w:rsidR="00EC0921" w:rsidRDefault="00EA5275">
      <w:pPr>
        <w:pStyle w:val="Corpodetexto"/>
        <w:spacing w:line="360" w:lineRule="auto"/>
        <w:ind w:left="112" w:right="128" w:firstLine="566"/>
        <w:jc w:val="right"/>
      </w:pPr>
      <w:r>
        <w:t>Pacientes com diagnóstico de doença de Crohn devem ser atendidos em serviço</w:t>
      </w:r>
      <w:r>
        <w:rPr>
          <w:spacing w:val="53"/>
        </w:rPr>
        <w:t xml:space="preserve"> </w:t>
      </w:r>
      <w:r>
        <w:t>especializado multidisciplinar que conte com médico gastroenterologista ou proctologista, p</w:t>
      </w:r>
      <w:r>
        <w:t>ara avaliação, tratamento e acompanhamento dos pacientes e administração de infliximabe, certolizumabe pegol ou de adalimumabe.</w:t>
      </w:r>
    </w:p>
    <w:p w:rsidR="00EC0921" w:rsidRDefault="00EA5275">
      <w:pPr>
        <w:pStyle w:val="Corpodetexto"/>
        <w:spacing w:before="1" w:line="360" w:lineRule="auto"/>
        <w:ind w:left="112" w:right="131" w:firstLine="566"/>
        <w:jc w:val="both"/>
      </w:pPr>
      <w:r>
        <w:t>Verificar na Relação Nacional de Medicamentos Essenciais (RENAME) vigente em qual componente da Assistência Farmacêutica se enco</w:t>
      </w:r>
      <w:r>
        <w:t>ntram os medicamentos preconizados neste Protocolo.</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7"/>
        <w:rPr>
          <w:sz w:val="19"/>
        </w:rPr>
      </w:pPr>
    </w:p>
    <w:p w:rsidR="00EC0921" w:rsidRDefault="00EA5275">
      <w:pPr>
        <w:pStyle w:val="PargrafodaLista"/>
        <w:numPr>
          <w:ilvl w:val="0"/>
          <w:numId w:val="64"/>
        </w:numPr>
        <w:tabs>
          <w:tab w:val="left" w:pos="462"/>
        </w:tabs>
        <w:spacing w:before="90"/>
        <w:ind w:left="461" w:hanging="349"/>
        <w:rPr>
          <w:b/>
          <w:sz w:val="24"/>
        </w:rPr>
      </w:pPr>
      <w:r>
        <w:rPr>
          <w:b/>
          <w:sz w:val="24"/>
        </w:rPr>
        <w:t>T</w:t>
      </w:r>
      <w:r>
        <w:rPr>
          <w:b/>
          <w:sz w:val="19"/>
        </w:rPr>
        <w:t xml:space="preserve">ERMO DE ESCLARECIMENTO E RESPONSABILIDADE </w:t>
      </w:r>
      <w:r>
        <w:rPr>
          <w:b/>
          <w:sz w:val="24"/>
        </w:rPr>
        <w:t>-</w:t>
      </w:r>
      <w:r>
        <w:rPr>
          <w:b/>
          <w:spacing w:val="-15"/>
          <w:sz w:val="24"/>
        </w:rPr>
        <w:t xml:space="preserve"> </w:t>
      </w:r>
      <w:r>
        <w:rPr>
          <w:b/>
          <w:sz w:val="24"/>
        </w:rPr>
        <w:t>TER</w:t>
      </w:r>
    </w:p>
    <w:p w:rsidR="00EC0921" w:rsidRDefault="00EA5275">
      <w:pPr>
        <w:pStyle w:val="Corpodetexto"/>
        <w:spacing w:before="134" w:line="360" w:lineRule="auto"/>
        <w:ind w:left="112" w:right="128" w:firstLine="566"/>
        <w:jc w:val="both"/>
      </w:pPr>
      <w:r>
        <w:t>Deve-se informar ao paciente, ou seu responsável legal, sobre os potenciais riscos, benefícios e efeitos adversos relacionados ao uso dos medicamentos preconizados neste Protocolo, levando-se em consideração as informações contidas no TER.</w:t>
      </w:r>
    </w:p>
    <w:p w:rsidR="00EC0921" w:rsidRDefault="00EC0921">
      <w:pPr>
        <w:pStyle w:val="Corpodetexto"/>
        <w:spacing w:before="5"/>
        <w:rPr>
          <w:sz w:val="36"/>
        </w:rPr>
      </w:pPr>
    </w:p>
    <w:p w:rsidR="00EC0921" w:rsidRDefault="00EA5275">
      <w:pPr>
        <w:pStyle w:val="PargrafodaLista"/>
        <w:numPr>
          <w:ilvl w:val="0"/>
          <w:numId w:val="64"/>
        </w:numPr>
        <w:tabs>
          <w:tab w:val="left" w:pos="462"/>
        </w:tabs>
        <w:ind w:left="461" w:hanging="349"/>
        <w:rPr>
          <w:b/>
          <w:sz w:val="19"/>
        </w:rPr>
      </w:pPr>
      <w:r>
        <w:rPr>
          <w:b/>
          <w:sz w:val="24"/>
        </w:rPr>
        <w:t>R</w:t>
      </w:r>
      <w:r>
        <w:rPr>
          <w:b/>
          <w:sz w:val="19"/>
        </w:rPr>
        <w:t>EFERÊNCIAS</w:t>
      </w:r>
    </w:p>
    <w:p w:rsidR="00EC0921" w:rsidRDefault="00EA5275">
      <w:pPr>
        <w:pStyle w:val="PargrafodaLista"/>
        <w:numPr>
          <w:ilvl w:val="0"/>
          <w:numId w:val="61"/>
        </w:numPr>
        <w:tabs>
          <w:tab w:val="left" w:pos="498"/>
        </w:tabs>
        <w:spacing w:before="132" w:line="360" w:lineRule="auto"/>
        <w:ind w:right="129"/>
        <w:jc w:val="both"/>
        <w:rPr>
          <w:sz w:val="24"/>
        </w:rPr>
      </w:pPr>
      <w:r>
        <w:rPr>
          <w:sz w:val="24"/>
        </w:rPr>
        <w:t>Lic</w:t>
      </w:r>
      <w:r>
        <w:rPr>
          <w:sz w:val="24"/>
        </w:rPr>
        <w:t>htenstein GR, Hanauer SB, Sandborn WJ, Practice Parameters Committee of American College of Gastroenterology. Management of Crohn’s disease in adults. Am J Gastroenterol. fevereiro de 2009;104(2):465-483; quiz 464, 484.</w:t>
      </w:r>
    </w:p>
    <w:p w:rsidR="00EC0921" w:rsidRDefault="00EA5275">
      <w:pPr>
        <w:pStyle w:val="PargrafodaLista"/>
        <w:numPr>
          <w:ilvl w:val="0"/>
          <w:numId w:val="61"/>
        </w:numPr>
        <w:tabs>
          <w:tab w:val="left" w:pos="498"/>
        </w:tabs>
        <w:spacing w:before="2" w:line="360" w:lineRule="auto"/>
        <w:ind w:right="131"/>
        <w:jc w:val="both"/>
        <w:rPr>
          <w:sz w:val="24"/>
        </w:rPr>
      </w:pPr>
      <w:r>
        <w:rPr>
          <w:sz w:val="24"/>
        </w:rPr>
        <w:t>Victoria CR, Sassak LY, Nunes HR de C. Incidence and prevalence rates of inflammatory bowel diseases, in midwestern of São Paulo State, Brazil. ArqGastroenterol. março de</w:t>
      </w:r>
      <w:r>
        <w:rPr>
          <w:spacing w:val="-7"/>
          <w:sz w:val="24"/>
        </w:rPr>
        <w:t xml:space="preserve"> </w:t>
      </w:r>
      <w:r>
        <w:rPr>
          <w:sz w:val="24"/>
        </w:rPr>
        <w:t>2009;46(1):20–5.</w:t>
      </w:r>
    </w:p>
    <w:p w:rsidR="00EC0921" w:rsidRDefault="00EA5275">
      <w:pPr>
        <w:pStyle w:val="PargrafodaLista"/>
        <w:numPr>
          <w:ilvl w:val="0"/>
          <w:numId w:val="61"/>
        </w:numPr>
        <w:tabs>
          <w:tab w:val="left" w:pos="498"/>
        </w:tabs>
        <w:spacing w:line="360" w:lineRule="auto"/>
        <w:ind w:right="127"/>
        <w:jc w:val="both"/>
        <w:rPr>
          <w:sz w:val="24"/>
        </w:rPr>
      </w:pPr>
      <w:r>
        <w:rPr>
          <w:sz w:val="24"/>
        </w:rPr>
        <w:t xml:space="preserve">Harvey RF, Bradshaw JM. A simple index of Crohn’s-disease activity. </w:t>
      </w:r>
      <w:r>
        <w:rPr>
          <w:sz w:val="24"/>
        </w:rPr>
        <w:t>Lancet Lond Engl. 8 de março de 1980;1</w:t>
      </w:r>
      <w:r>
        <w:rPr>
          <w:spacing w:val="-2"/>
          <w:sz w:val="24"/>
        </w:rPr>
        <w:t xml:space="preserve"> </w:t>
      </w:r>
      <w:r>
        <w:rPr>
          <w:sz w:val="24"/>
        </w:rPr>
        <w:t>(8167):514.</w:t>
      </w:r>
    </w:p>
    <w:p w:rsidR="00EC0921" w:rsidRDefault="00EA5275">
      <w:pPr>
        <w:pStyle w:val="PargrafodaLista"/>
        <w:numPr>
          <w:ilvl w:val="0"/>
          <w:numId w:val="61"/>
        </w:numPr>
        <w:tabs>
          <w:tab w:val="left" w:pos="498"/>
        </w:tabs>
        <w:spacing w:line="360" w:lineRule="auto"/>
        <w:ind w:right="129"/>
        <w:jc w:val="both"/>
        <w:rPr>
          <w:sz w:val="24"/>
        </w:rPr>
      </w:pPr>
      <w:r>
        <w:rPr>
          <w:sz w:val="24"/>
        </w:rPr>
        <w:t>Vermeire S, Schreiber S, Sandborn WJ, Dubois C, Rutgeerts P. Correlation between the Crohn’s disease activity and Harvey-Bradshaw indices in assessing Crohn’s disease severity. ClinGastroenterolHepatol Off</w:t>
      </w:r>
      <w:r>
        <w:rPr>
          <w:sz w:val="24"/>
        </w:rPr>
        <w:t xml:space="preserve"> ClinPract J Am Gastroenterol Assoc. abril de</w:t>
      </w:r>
      <w:r>
        <w:rPr>
          <w:spacing w:val="-2"/>
          <w:sz w:val="24"/>
        </w:rPr>
        <w:t xml:space="preserve"> </w:t>
      </w:r>
      <w:r>
        <w:rPr>
          <w:sz w:val="24"/>
        </w:rPr>
        <w:t>2010;8(4):357–63.</w:t>
      </w:r>
    </w:p>
    <w:p w:rsidR="00EC0921" w:rsidRDefault="00EA5275">
      <w:pPr>
        <w:pStyle w:val="PargrafodaLista"/>
        <w:numPr>
          <w:ilvl w:val="0"/>
          <w:numId w:val="61"/>
        </w:numPr>
        <w:tabs>
          <w:tab w:val="left" w:pos="498"/>
        </w:tabs>
        <w:spacing w:line="360" w:lineRule="auto"/>
        <w:ind w:right="133"/>
        <w:jc w:val="both"/>
        <w:rPr>
          <w:sz w:val="24"/>
        </w:rPr>
      </w:pPr>
      <w:r>
        <w:rPr>
          <w:sz w:val="24"/>
        </w:rPr>
        <w:t>Sandborn WJ, Feagan BG, Hanauer SB, Lochs H, Löfberg R, Modigliani R, et al. A review of activity indices and efficacy endpoints for clinical trials of medical therapy in adults with Crohn’s disease. Gastroenterology. fevereiro de</w:t>
      </w:r>
      <w:r>
        <w:rPr>
          <w:spacing w:val="-1"/>
          <w:sz w:val="24"/>
        </w:rPr>
        <w:t xml:space="preserve"> </w:t>
      </w:r>
      <w:r>
        <w:rPr>
          <w:sz w:val="24"/>
        </w:rPr>
        <w:t>2002;122(2):512–30.</w:t>
      </w:r>
    </w:p>
    <w:p w:rsidR="00EC0921" w:rsidRDefault="00EA5275">
      <w:pPr>
        <w:pStyle w:val="PargrafodaLista"/>
        <w:numPr>
          <w:ilvl w:val="0"/>
          <w:numId w:val="61"/>
        </w:numPr>
        <w:tabs>
          <w:tab w:val="left" w:pos="498"/>
        </w:tabs>
        <w:spacing w:line="360" w:lineRule="auto"/>
        <w:ind w:right="131"/>
        <w:jc w:val="both"/>
        <w:rPr>
          <w:sz w:val="24"/>
        </w:rPr>
      </w:pPr>
      <w:r>
        <w:rPr>
          <w:sz w:val="24"/>
        </w:rPr>
        <w:t>Stang</w:t>
      </w:r>
      <w:r>
        <w:rPr>
          <w:sz w:val="24"/>
        </w:rPr>
        <w:t xml:space="preserve">e EF, Travis SPL, Vermeire S, Beglinger C, Kupcinkas </w:t>
      </w:r>
      <w:r>
        <w:rPr>
          <w:spacing w:val="-3"/>
          <w:sz w:val="24"/>
        </w:rPr>
        <w:t xml:space="preserve">L, </w:t>
      </w:r>
      <w:r>
        <w:rPr>
          <w:sz w:val="24"/>
        </w:rPr>
        <w:t>Geboes K, et al. European evidence based consensus on the diagnosis and management of Crohn’s disease: definitions and diagnosis. Gut. março de 2006;55 Suppl</w:t>
      </w:r>
      <w:r>
        <w:rPr>
          <w:spacing w:val="-2"/>
          <w:sz w:val="24"/>
        </w:rPr>
        <w:t xml:space="preserve"> </w:t>
      </w:r>
      <w:r>
        <w:rPr>
          <w:sz w:val="24"/>
        </w:rPr>
        <w:t>1:i1-15.</w:t>
      </w:r>
    </w:p>
    <w:p w:rsidR="00EC0921" w:rsidRDefault="00EA5275">
      <w:pPr>
        <w:pStyle w:val="PargrafodaLista"/>
        <w:numPr>
          <w:ilvl w:val="0"/>
          <w:numId w:val="61"/>
        </w:numPr>
        <w:tabs>
          <w:tab w:val="left" w:pos="498"/>
        </w:tabs>
        <w:spacing w:line="360" w:lineRule="auto"/>
        <w:ind w:right="130"/>
        <w:jc w:val="both"/>
        <w:rPr>
          <w:sz w:val="24"/>
        </w:rPr>
      </w:pPr>
      <w:r>
        <w:rPr>
          <w:sz w:val="24"/>
        </w:rPr>
        <w:t>Annese V, Daperno M, Rutter MD, A</w:t>
      </w:r>
      <w:r>
        <w:rPr>
          <w:sz w:val="24"/>
        </w:rPr>
        <w:t>miot A, Bossuyt P, East J, et al. European evidence based consensus for endoscopy in inflammatory bowel disease. J Crohns Colitis. dezembro de 2013;7(12):982–1018.</w:t>
      </w:r>
    </w:p>
    <w:p w:rsidR="00EC0921" w:rsidRDefault="00EA5275">
      <w:pPr>
        <w:pStyle w:val="PargrafodaLista"/>
        <w:numPr>
          <w:ilvl w:val="0"/>
          <w:numId w:val="61"/>
        </w:numPr>
        <w:tabs>
          <w:tab w:val="left" w:pos="498"/>
        </w:tabs>
        <w:spacing w:line="360" w:lineRule="auto"/>
        <w:ind w:right="129"/>
        <w:jc w:val="both"/>
        <w:rPr>
          <w:sz w:val="24"/>
        </w:rPr>
      </w:pPr>
      <w:r>
        <w:rPr>
          <w:sz w:val="24"/>
        </w:rPr>
        <w:t>Gomollón F, Dignass A, Annese V, Tilg H, Van Assche G, Lindsay JO, et al. 3rd European Evide</w:t>
      </w:r>
      <w:r>
        <w:rPr>
          <w:sz w:val="24"/>
        </w:rPr>
        <w:t>nce-based Consensus on the Diagnosis and Management of Crohn’s Disease 2016: Part 1: Diagnosis and Medical Management. J CrohnsColitis. janeiro de 2017;11(1):3–25.</w:t>
      </w:r>
    </w:p>
    <w:p w:rsidR="00EC0921" w:rsidRDefault="00EA5275">
      <w:pPr>
        <w:pStyle w:val="PargrafodaLista"/>
        <w:numPr>
          <w:ilvl w:val="0"/>
          <w:numId w:val="61"/>
        </w:numPr>
        <w:tabs>
          <w:tab w:val="left" w:pos="498"/>
        </w:tabs>
        <w:spacing w:before="1" w:line="360" w:lineRule="auto"/>
        <w:ind w:right="127"/>
        <w:jc w:val="both"/>
        <w:rPr>
          <w:sz w:val="24"/>
        </w:rPr>
      </w:pPr>
      <w:r>
        <w:rPr>
          <w:sz w:val="24"/>
        </w:rPr>
        <w:t>Caprilli R, Gassull MA, Escher JC, Moser G, Munkholm P, Forbes A, et al. European evidence b</w:t>
      </w:r>
      <w:r>
        <w:rPr>
          <w:sz w:val="24"/>
        </w:rPr>
        <w:t>ased consensus on the diagnosis and management of Crohn’s disease: special situations. Gut. março de 2006;55 Suppl 1:i36-58.</w:t>
      </w:r>
    </w:p>
    <w:p w:rsidR="00EC0921" w:rsidRDefault="00EC0921">
      <w:pPr>
        <w:spacing w:line="360" w:lineRule="auto"/>
        <w:jc w:val="both"/>
        <w:rPr>
          <w:sz w:val="24"/>
        </w:r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PargrafodaLista"/>
        <w:numPr>
          <w:ilvl w:val="0"/>
          <w:numId w:val="61"/>
        </w:numPr>
        <w:tabs>
          <w:tab w:val="left" w:pos="498"/>
        </w:tabs>
        <w:spacing w:before="90" w:line="360" w:lineRule="auto"/>
        <w:ind w:right="127"/>
        <w:jc w:val="both"/>
        <w:rPr>
          <w:sz w:val="24"/>
        </w:rPr>
      </w:pPr>
      <w:r>
        <w:rPr>
          <w:sz w:val="24"/>
        </w:rPr>
        <w:t>Ruemmele FM, Veres G, Kolho KL, Griffiths A, Levine A, Escher JC, et al. Consensus guidelines of ECCO/ESPGHAN on</w:t>
      </w:r>
      <w:r>
        <w:rPr>
          <w:sz w:val="24"/>
        </w:rPr>
        <w:t xml:space="preserve"> the medical management of pediatric Crohn’s disease. J Crohns Colitis. outubro de</w:t>
      </w:r>
      <w:r>
        <w:rPr>
          <w:spacing w:val="-2"/>
          <w:sz w:val="24"/>
        </w:rPr>
        <w:t xml:space="preserve"> </w:t>
      </w:r>
      <w:r>
        <w:rPr>
          <w:sz w:val="24"/>
        </w:rPr>
        <w:t>2014;8(10):1179–207.</w:t>
      </w:r>
    </w:p>
    <w:p w:rsidR="00EC0921" w:rsidRDefault="00EA5275">
      <w:pPr>
        <w:pStyle w:val="PargrafodaLista"/>
        <w:numPr>
          <w:ilvl w:val="0"/>
          <w:numId w:val="61"/>
        </w:numPr>
        <w:tabs>
          <w:tab w:val="left" w:pos="498"/>
        </w:tabs>
        <w:spacing w:before="1" w:line="360" w:lineRule="auto"/>
        <w:ind w:right="133"/>
        <w:jc w:val="both"/>
        <w:rPr>
          <w:sz w:val="24"/>
        </w:rPr>
      </w:pPr>
      <w:r>
        <w:rPr>
          <w:sz w:val="24"/>
        </w:rPr>
        <w:t>Nguyen GC, Seow CH, Maxwell C, Huang V, Leung Y, Jones J, et al. The Toronto Consensus Statements for the Management of Inflammatory Bowel Disease in Pregnancy. Gastroenterology. março de</w:t>
      </w:r>
      <w:r>
        <w:rPr>
          <w:spacing w:val="-2"/>
          <w:sz w:val="24"/>
        </w:rPr>
        <w:t xml:space="preserve"> </w:t>
      </w:r>
      <w:r>
        <w:rPr>
          <w:sz w:val="24"/>
        </w:rPr>
        <w:t>2016;150(3):734–757.e1.</w:t>
      </w:r>
    </w:p>
    <w:p w:rsidR="00EC0921" w:rsidRDefault="00EA5275">
      <w:pPr>
        <w:pStyle w:val="PargrafodaLista"/>
        <w:numPr>
          <w:ilvl w:val="0"/>
          <w:numId w:val="61"/>
        </w:numPr>
        <w:tabs>
          <w:tab w:val="left" w:pos="498"/>
        </w:tabs>
        <w:spacing w:line="362" w:lineRule="auto"/>
        <w:ind w:right="130"/>
        <w:jc w:val="both"/>
        <w:rPr>
          <w:sz w:val="24"/>
        </w:rPr>
      </w:pPr>
      <w:r>
        <w:rPr>
          <w:sz w:val="24"/>
        </w:rPr>
        <w:t>Lacy CF, Armstrong LL, Goldman MP, Lance LL.</w:t>
      </w:r>
      <w:r>
        <w:rPr>
          <w:sz w:val="24"/>
        </w:rPr>
        <w:t xml:space="preserve"> Drug information handbook with international trade names index. Ohio (EstadosUnidos): Lexicomp;</w:t>
      </w:r>
      <w:r>
        <w:rPr>
          <w:spacing w:val="-1"/>
          <w:sz w:val="24"/>
        </w:rPr>
        <w:t xml:space="preserve"> </w:t>
      </w:r>
      <w:r>
        <w:rPr>
          <w:sz w:val="24"/>
        </w:rPr>
        <w:t>2009.</w:t>
      </w:r>
    </w:p>
    <w:p w:rsidR="00EC0921" w:rsidRDefault="00EA5275">
      <w:pPr>
        <w:pStyle w:val="PargrafodaLista"/>
        <w:numPr>
          <w:ilvl w:val="0"/>
          <w:numId w:val="61"/>
        </w:numPr>
        <w:tabs>
          <w:tab w:val="left" w:pos="498"/>
        </w:tabs>
        <w:spacing w:line="360" w:lineRule="auto"/>
        <w:ind w:right="122"/>
        <w:jc w:val="both"/>
        <w:rPr>
          <w:sz w:val="24"/>
        </w:rPr>
      </w:pPr>
      <w:r>
        <w:rPr>
          <w:sz w:val="24"/>
        </w:rPr>
        <w:t>Shihab Z, Yeomans ND, De Cruz P. Anti-Tumour Necrosis Factor α Therapies and Inflammatory Bowel Disease Pregnancy Outcomes: A Meta-analysis. J Crohns Col</w:t>
      </w:r>
      <w:r>
        <w:rPr>
          <w:sz w:val="24"/>
        </w:rPr>
        <w:t>itis. agosto de 2016;10(8):979– 88.</w:t>
      </w:r>
    </w:p>
    <w:p w:rsidR="00EC0921" w:rsidRDefault="00EA5275">
      <w:pPr>
        <w:pStyle w:val="PargrafodaLista"/>
        <w:numPr>
          <w:ilvl w:val="0"/>
          <w:numId w:val="61"/>
        </w:numPr>
        <w:tabs>
          <w:tab w:val="left" w:pos="498"/>
        </w:tabs>
        <w:spacing w:line="360" w:lineRule="auto"/>
        <w:ind w:right="121"/>
        <w:jc w:val="both"/>
        <w:rPr>
          <w:sz w:val="24"/>
        </w:rPr>
      </w:pPr>
      <w:r>
        <w:rPr>
          <w:sz w:val="24"/>
        </w:rPr>
        <w:t xml:space="preserve">Mahadevan U, Wolf DC, Dubinsky M, Cortot A, Lee SD, Siegel CA, et al. Placental transfer of </w:t>
      </w:r>
      <w:r>
        <w:rPr>
          <w:spacing w:val="2"/>
          <w:sz w:val="24"/>
        </w:rPr>
        <w:t xml:space="preserve">anti- </w:t>
      </w:r>
      <w:r>
        <w:rPr>
          <w:sz w:val="24"/>
        </w:rPr>
        <w:t>tumor necrosis factor agents in pregnant patients with inflammatory bowel disease. ClinGastroenterolHepatol Off Clin Pract</w:t>
      </w:r>
      <w:r>
        <w:rPr>
          <w:sz w:val="24"/>
        </w:rPr>
        <w:t xml:space="preserve"> J Am Gastroenterol Assoc. março de 2013;11(3):286–292; quiz</w:t>
      </w:r>
      <w:r>
        <w:rPr>
          <w:spacing w:val="1"/>
          <w:sz w:val="24"/>
        </w:rPr>
        <w:t xml:space="preserve"> </w:t>
      </w:r>
      <w:r>
        <w:rPr>
          <w:sz w:val="24"/>
        </w:rPr>
        <w:t>e24.</w:t>
      </w:r>
    </w:p>
    <w:p w:rsidR="00EC0921" w:rsidRDefault="00EA5275">
      <w:pPr>
        <w:pStyle w:val="PargrafodaLista"/>
        <w:numPr>
          <w:ilvl w:val="0"/>
          <w:numId w:val="61"/>
        </w:numPr>
        <w:tabs>
          <w:tab w:val="left" w:pos="498"/>
          <w:tab w:val="left" w:pos="9958"/>
        </w:tabs>
        <w:spacing w:line="360" w:lineRule="auto"/>
        <w:ind w:right="126"/>
        <w:jc w:val="both"/>
        <w:rPr>
          <w:sz w:val="24"/>
        </w:rPr>
      </w:pPr>
      <w:r>
        <w:rPr>
          <w:sz w:val="24"/>
        </w:rPr>
        <w:t>Ministério da Saúde, Secretaria de Ciência, Tecnologia e Insumos Estratégicos. Certolizumabe pegol para o tratamento de doença de Crohn moderada a grave [Internet]. 2017 [citado 4 de junho d</w:t>
      </w:r>
      <w:r>
        <w:rPr>
          <w:sz w:val="24"/>
        </w:rPr>
        <w:t>e 2017]. Disponível</w:t>
      </w:r>
      <w:r>
        <w:rPr>
          <w:sz w:val="24"/>
        </w:rPr>
        <w:tab/>
        <w:t>em:</w:t>
      </w:r>
    </w:p>
    <w:p w:rsidR="00EC0921" w:rsidRDefault="00EA5275">
      <w:pPr>
        <w:pStyle w:val="Corpodetexto"/>
        <w:spacing w:line="275" w:lineRule="exact"/>
        <w:ind w:left="497"/>
      </w:pPr>
      <w:hyperlink r:id="rId7">
        <w:r>
          <w:t>http://conitec.gov.br/images/Relatorios/2017/Relatorio_Certolizumabe_DCrohn_final.pdf</w:t>
        </w:r>
      </w:hyperlink>
    </w:p>
    <w:p w:rsidR="00EC0921" w:rsidRDefault="00EA5275">
      <w:pPr>
        <w:pStyle w:val="PargrafodaLista"/>
        <w:numPr>
          <w:ilvl w:val="0"/>
          <w:numId w:val="61"/>
        </w:numPr>
        <w:tabs>
          <w:tab w:val="left" w:pos="498"/>
        </w:tabs>
        <w:spacing w:before="133" w:line="360" w:lineRule="auto"/>
        <w:ind w:right="126"/>
        <w:jc w:val="both"/>
        <w:rPr>
          <w:sz w:val="24"/>
        </w:rPr>
      </w:pPr>
      <w:r>
        <w:rPr>
          <w:sz w:val="24"/>
        </w:rPr>
        <w:t>Travis SPL, Stange EF, Lémann M, Oresland</w:t>
      </w:r>
      <w:r>
        <w:rPr>
          <w:sz w:val="24"/>
        </w:rPr>
        <w:t xml:space="preserve"> T, Chowers Y, Forbes A, et al. European evidence based consensus on the diagnosis and management of Crohn’s disease: current management. Gut. março de 2006;55 Suppl</w:t>
      </w:r>
      <w:r>
        <w:rPr>
          <w:spacing w:val="-2"/>
          <w:sz w:val="24"/>
        </w:rPr>
        <w:t xml:space="preserve"> </w:t>
      </w:r>
      <w:r>
        <w:rPr>
          <w:sz w:val="24"/>
        </w:rPr>
        <w:t>1:i16-35.</w:t>
      </w:r>
    </w:p>
    <w:p w:rsidR="00EC0921" w:rsidRDefault="00EA5275">
      <w:pPr>
        <w:pStyle w:val="PargrafodaLista"/>
        <w:numPr>
          <w:ilvl w:val="0"/>
          <w:numId w:val="61"/>
        </w:numPr>
        <w:tabs>
          <w:tab w:val="left" w:pos="498"/>
        </w:tabs>
        <w:spacing w:before="1" w:line="360" w:lineRule="auto"/>
        <w:ind w:right="129"/>
        <w:jc w:val="both"/>
        <w:rPr>
          <w:sz w:val="24"/>
        </w:rPr>
      </w:pPr>
      <w:r>
        <w:rPr>
          <w:sz w:val="24"/>
        </w:rPr>
        <w:t xml:space="preserve">Dignass A, Van Assche G, Lindsay JO, Lémann M, Söderholm J, Colombel JF, et al. </w:t>
      </w:r>
      <w:r>
        <w:rPr>
          <w:sz w:val="24"/>
        </w:rPr>
        <w:t>The second European evidence-based Consensus on the diagnosis and management of Crohn’s disease: Current management. J Crohns Colitis. fevereiro de</w:t>
      </w:r>
      <w:r>
        <w:rPr>
          <w:spacing w:val="-1"/>
          <w:sz w:val="24"/>
        </w:rPr>
        <w:t xml:space="preserve"> </w:t>
      </w:r>
      <w:r>
        <w:rPr>
          <w:sz w:val="24"/>
        </w:rPr>
        <w:t>2010;4(1):28–62.</w:t>
      </w:r>
    </w:p>
    <w:p w:rsidR="00EC0921" w:rsidRDefault="00EA5275">
      <w:pPr>
        <w:pStyle w:val="PargrafodaLista"/>
        <w:numPr>
          <w:ilvl w:val="0"/>
          <w:numId w:val="61"/>
        </w:numPr>
        <w:tabs>
          <w:tab w:val="left" w:pos="498"/>
        </w:tabs>
        <w:spacing w:line="360" w:lineRule="auto"/>
        <w:ind w:right="125"/>
        <w:jc w:val="both"/>
        <w:rPr>
          <w:sz w:val="24"/>
        </w:rPr>
      </w:pPr>
      <w:r>
        <w:rPr>
          <w:sz w:val="24"/>
        </w:rPr>
        <w:t>Lev-Tzion R, Griffiths AM, Leder O, Turner D. Omega 3 fatty acids (fish oil) for maintenanc</w:t>
      </w:r>
      <w:r>
        <w:rPr>
          <w:sz w:val="24"/>
        </w:rPr>
        <w:t>e of remission in Crohn’s disease. Cochrane Database Syst Rev. 2014;2((Lev-Tzion R.; Griffiths A.M.; Leder O.; Turner D.)):CD006320.</w:t>
      </w:r>
    </w:p>
    <w:p w:rsidR="00EC0921" w:rsidRDefault="00EA5275">
      <w:pPr>
        <w:pStyle w:val="PargrafodaLista"/>
        <w:numPr>
          <w:ilvl w:val="0"/>
          <w:numId w:val="61"/>
        </w:numPr>
        <w:tabs>
          <w:tab w:val="left" w:pos="498"/>
        </w:tabs>
        <w:spacing w:before="1" w:line="360" w:lineRule="auto"/>
        <w:ind w:right="132"/>
        <w:jc w:val="both"/>
        <w:rPr>
          <w:sz w:val="24"/>
        </w:rPr>
      </w:pPr>
      <w:r>
        <w:rPr>
          <w:sz w:val="24"/>
        </w:rPr>
        <w:t>Turner D, Zlotkin SH, Shah PS, Griffiths AM. Omega 3 fatty acids (fish oil) for maintenance of remission in Crohn’s disease. Cochrane Database Syst Rev. 21 de janeiro de</w:t>
      </w:r>
      <w:r>
        <w:rPr>
          <w:spacing w:val="-12"/>
          <w:sz w:val="24"/>
        </w:rPr>
        <w:t xml:space="preserve"> </w:t>
      </w:r>
      <w:r>
        <w:rPr>
          <w:sz w:val="24"/>
        </w:rPr>
        <w:t>2009;(1):CD006320.</w:t>
      </w:r>
    </w:p>
    <w:p w:rsidR="00EC0921" w:rsidRDefault="00EC0921">
      <w:pPr>
        <w:spacing w:line="360" w:lineRule="auto"/>
        <w:jc w:val="both"/>
        <w:rPr>
          <w:sz w:val="24"/>
        </w:r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PargrafodaLista"/>
        <w:numPr>
          <w:ilvl w:val="0"/>
          <w:numId w:val="61"/>
        </w:numPr>
        <w:tabs>
          <w:tab w:val="left" w:pos="498"/>
        </w:tabs>
        <w:spacing w:before="90" w:line="360" w:lineRule="auto"/>
        <w:ind w:right="127"/>
        <w:jc w:val="both"/>
        <w:rPr>
          <w:sz w:val="24"/>
        </w:rPr>
      </w:pPr>
      <w:r>
        <w:rPr>
          <w:sz w:val="24"/>
        </w:rPr>
        <w:t>Shen J, Ran HZ, Yin MH, Zhou TX, Xiao DS. Meta-analysis: the effect and adverse events of Lactobacilli versus placebo in maintenance therapy for Crohn disease. Intern Med J. fevereiro de 2009;39(2):103–9.</w:t>
      </w:r>
    </w:p>
    <w:p w:rsidR="00EC0921" w:rsidRDefault="00EA5275">
      <w:pPr>
        <w:pStyle w:val="PargrafodaLista"/>
        <w:numPr>
          <w:ilvl w:val="0"/>
          <w:numId w:val="61"/>
        </w:numPr>
        <w:tabs>
          <w:tab w:val="left" w:pos="498"/>
        </w:tabs>
        <w:spacing w:before="1" w:line="360" w:lineRule="auto"/>
        <w:ind w:right="129"/>
        <w:jc w:val="both"/>
        <w:rPr>
          <w:sz w:val="24"/>
        </w:rPr>
      </w:pPr>
      <w:r>
        <w:rPr>
          <w:sz w:val="24"/>
        </w:rPr>
        <w:t>Akobeng AK, Stokkers PC. Thalidomide and thalidomid</w:t>
      </w:r>
      <w:r>
        <w:rPr>
          <w:sz w:val="24"/>
        </w:rPr>
        <w:t>e analogues for maintenance of remission in Crohn’s disease. Cochrane DatabaseSyst Rev. 15 de abril de</w:t>
      </w:r>
      <w:r>
        <w:rPr>
          <w:spacing w:val="-5"/>
          <w:sz w:val="24"/>
        </w:rPr>
        <w:t xml:space="preserve"> </w:t>
      </w:r>
      <w:r>
        <w:rPr>
          <w:sz w:val="24"/>
        </w:rPr>
        <w:t>2009;(2):CD007351.</w:t>
      </w:r>
    </w:p>
    <w:p w:rsidR="00EC0921" w:rsidRDefault="00EA5275">
      <w:pPr>
        <w:pStyle w:val="PargrafodaLista"/>
        <w:numPr>
          <w:ilvl w:val="0"/>
          <w:numId w:val="61"/>
        </w:numPr>
        <w:tabs>
          <w:tab w:val="left" w:pos="498"/>
        </w:tabs>
        <w:spacing w:line="360" w:lineRule="auto"/>
        <w:ind w:right="125"/>
        <w:jc w:val="both"/>
        <w:rPr>
          <w:sz w:val="24"/>
        </w:rPr>
      </w:pPr>
      <w:r>
        <w:rPr>
          <w:sz w:val="24"/>
        </w:rPr>
        <w:t xml:space="preserve">Srinivasan R, Akobeng AK. Thalidomide and thalidomide analogues for induction of remission in Crohn’s disease. Cochrane Database Syst </w:t>
      </w:r>
      <w:r>
        <w:rPr>
          <w:sz w:val="24"/>
        </w:rPr>
        <w:t>Rev. 15 de abril de</w:t>
      </w:r>
      <w:r>
        <w:rPr>
          <w:spacing w:val="-8"/>
          <w:sz w:val="24"/>
        </w:rPr>
        <w:t xml:space="preserve"> </w:t>
      </w:r>
      <w:r>
        <w:rPr>
          <w:sz w:val="24"/>
        </w:rPr>
        <w:t>2009;(2):CD007350.</w:t>
      </w:r>
    </w:p>
    <w:p w:rsidR="00EC0921" w:rsidRDefault="00EA5275">
      <w:pPr>
        <w:pStyle w:val="PargrafodaLista"/>
        <w:numPr>
          <w:ilvl w:val="0"/>
          <w:numId w:val="61"/>
        </w:numPr>
        <w:tabs>
          <w:tab w:val="left" w:pos="498"/>
        </w:tabs>
        <w:spacing w:before="1" w:line="360" w:lineRule="auto"/>
        <w:ind w:right="128"/>
        <w:jc w:val="both"/>
        <w:rPr>
          <w:sz w:val="24"/>
        </w:rPr>
      </w:pPr>
      <w:r>
        <w:rPr>
          <w:sz w:val="24"/>
        </w:rPr>
        <w:t xml:space="preserve">Borgaonkar M, MacIntosh D, Fardy J, Simms </w:t>
      </w:r>
      <w:r>
        <w:rPr>
          <w:spacing w:val="-3"/>
          <w:sz w:val="24"/>
        </w:rPr>
        <w:t xml:space="preserve">L. </w:t>
      </w:r>
      <w:r>
        <w:rPr>
          <w:sz w:val="24"/>
        </w:rPr>
        <w:t>Anti-tuberculous therapy for maintaining remission of Crohn’s disease. Cochrane Database Syst Rev.</w:t>
      </w:r>
      <w:r>
        <w:rPr>
          <w:spacing w:val="-2"/>
          <w:sz w:val="24"/>
        </w:rPr>
        <w:t xml:space="preserve"> </w:t>
      </w:r>
      <w:r>
        <w:rPr>
          <w:sz w:val="24"/>
        </w:rPr>
        <w:t>2000;(2):CD000299.</w:t>
      </w:r>
    </w:p>
    <w:p w:rsidR="00EC0921" w:rsidRDefault="00EA5275">
      <w:pPr>
        <w:pStyle w:val="PargrafodaLista"/>
        <w:numPr>
          <w:ilvl w:val="0"/>
          <w:numId w:val="61"/>
        </w:numPr>
        <w:tabs>
          <w:tab w:val="left" w:pos="498"/>
        </w:tabs>
        <w:spacing w:line="360" w:lineRule="auto"/>
        <w:ind w:right="130"/>
        <w:jc w:val="both"/>
        <w:rPr>
          <w:sz w:val="24"/>
        </w:rPr>
      </w:pPr>
      <w:r>
        <w:rPr>
          <w:sz w:val="24"/>
        </w:rPr>
        <w:t xml:space="preserve">McDonald JWD, Feagan BG, Jewell D, Brynskov J, Stange </w:t>
      </w:r>
      <w:r>
        <w:rPr>
          <w:sz w:val="24"/>
        </w:rPr>
        <w:t>EF, Macdonald JK. Cyclosporine for induction of remission in Crohn’s disease. Cochrane Database Syst Rev. 18 de abril de 2005;(2):CD000297.</w:t>
      </w:r>
    </w:p>
    <w:p w:rsidR="00EC0921" w:rsidRDefault="00EA5275">
      <w:pPr>
        <w:pStyle w:val="PargrafodaLista"/>
        <w:numPr>
          <w:ilvl w:val="0"/>
          <w:numId w:val="61"/>
        </w:numPr>
        <w:tabs>
          <w:tab w:val="left" w:pos="498"/>
        </w:tabs>
        <w:spacing w:line="360" w:lineRule="auto"/>
        <w:ind w:right="127"/>
        <w:jc w:val="both"/>
        <w:rPr>
          <w:sz w:val="24"/>
        </w:rPr>
      </w:pPr>
      <w:r>
        <w:rPr>
          <w:sz w:val="24"/>
        </w:rPr>
        <w:t>Reese GE, Nanidis T, Borysiewicz C, Yamamoto T, Orchard T, Tekkis PP. The effect of smoking after surgery for Crohn’s disease: a meta-analysis of observational studies. Int J Colorectal Dis. dezembro de</w:t>
      </w:r>
      <w:r>
        <w:rPr>
          <w:spacing w:val="-2"/>
          <w:sz w:val="24"/>
        </w:rPr>
        <w:t xml:space="preserve"> </w:t>
      </w:r>
      <w:r>
        <w:rPr>
          <w:sz w:val="24"/>
        </w:rPr>
        <w:t>2008;23(12):1213–21.</w:t>
      </w:r>
    </w:p>
    <w:p w:rsidR="00EC0921" w:rsidRDefault="00EA5275">
      <w:pPr>
        <w:pStyle w:val="PargrafodaLista"/>
        <w:numPr>
          <w:ilvl w:val="0"/>
          <w:numId w:val="61"/>
        </w:numPr>
        <w:tabs>
          <w:tab w:val="left" w:pos="498"/>
        </w:tabs>
        <w:spacing w:line="360" w:lineRule="auto"/>
        <w:ind w:right="127"/>
        <w:jc w:val="both"/>
        <w:rPr>
          <w:sz w:val="24"/>
        </w:rPr>
      </w:pPr>
      <w:r>
        <w:rPr>
          <w:sz w:val="24"/>
        </w:rPr>
        <w:t>Kefalakes H, Stylianides TJ, Ama</w:t>
      </w:r>
      <w:r>
        <w:rPr>
          <w:sz w:val="24"/>
        </w:rPr>
        <w:t>nakis G, Kolios G. Exacerbation of inflammatory bowel diseases associated with the use of nonsteroidal anti-inflammatory drugs: myth or reality? Eur J ClinPharmacol. outubro de</w:t>
      </w:r>
      <w:r>
        <w:rPr>
          <w:spacing w:val="-3"/>
          <w:sz w:val="24"/>
        </w:rPr>
        <w:t xml:space="preserve"> </w:t>
      </w:r>
      <w:r>
        <w:rPr>
          <w:sz w:val="24"/>
        </w:rPr>
        <w:t>2009;65(10):963–70.</w:t>
      </w:r>
    </w:p>
    <w:p w:rsidR="00EC0921" w:rsidRDefault="00EA5275">
      <w:pPr>
        <w:pStyle w:val="PargrafodaLista"/>
        <w:numPr>
          <w:ilvl w:val="0"/>
          <w:numId w:val="61"/>
        </w:numPr>
        <w:tabs>
          <w:tab w:val="left" w:pos="498"/>
        </w:tabs>
        <w:spacing w:line="360" w:lineRule="auto"/>
        <w:ind w:right="123"/>
        <w:jc w:val="both"/>
        <w:rPr>
          <w:sz w:val="24"/>
        </w:rPr>
      </w:pPr>
      <w:r>
        <w:rPr>
          <w:sz w:val="24"/>
        </w:rPr>
        <w:t>Siegel CA, Marden SM, Persing SM, Larson RJ, Sands BE. Risk</w:t>
      </w:r>
      <w:r>
        <w:rPr>
          <w:sz w:val="24"/>
        </w:rPr>
        <w:t xml:space="preserve"> of lymphoma associated with combination anti-tumor necrosis factor and immunomodulator therapy for the treatment of Crohn’s disease: a meta-analysis. ClinGastroenterolHepatol Off ClinPract J Am Gastroenterol Assoc. agosto de</w:t>
      </w:r>
      <w:r>
        <w:rPr>
          <w:spacing w:val="-1"/>
          <w:sz w:val="24"/>
        </w:rPr>
        <w:t xml:space="preserve"> </w:t>
      </w:r>
      <w:r>
        <w:rPr>
          <w:sz w:val="24"/>
        </w:rPr>
        <w:t>2009;7(8):874–81.</w:t>
      </w:r>
    </w:p>
    <w:p w:rsidR="00EC0921" w:rsidRDefault="00EA5275">
      <w:pPr>
        <w:pStyle w:val="PargrafodaLista"/>
        <w:numPr>
          <w:ilvl w:val="0"/>
          <w:numId w:val="61"/>
        </w:numPr>
        <w:tabs>
          <w:tab w:val="left" w:pos="498"/>
        </w:tabs>
        <w:spacing w:line="360" w:lineRule="auto"/>
        <w:ind w:right="128"/>
        <w:jc w:val="both"/>
        <w:rPr>
          <w:sz w:val="24"/>
        </w:rPr>
      </w:pPr>
      <w:r>
        <w:rPr>
          <w:sz w:val="24"/>
        </w:rPr>
        <w:t xml:space="preserve">Collins PD, </w:t>
      </w:r>
      <w:r>
        <w:rPr>
          <w:sz w:val="24"/>
        </w:rPr>
        <w:t>Mpofu C, Watson AJ, Rhodes JM. Strategies for detecting colon cancer and/or dysplasia in patients with inflammatory bowel disease. Cochrane Database Syst Rev. 19 de abril de 2006;(2):CD000279.</w:t>
      </w:r>
    </w:p>
    <w:p w:rsidR="00EC0921" w:rsidRDefault="00EA5275">
      <w:pPr>
        <w:pStyle w:val="PargrafodaLista"/>
        <w:numPr>
          <w:ilvl w:val="0"/>
          <w:numId w:val="61"/>
        </w:numPr>
        <w:tabs>
          <w:tab w:val="left" w:pos="498"/>
        </w:tabs>
        <w:spacing w:line="360" w:lineRule="auto"/>
        <w:ind w:right="124"/>
        <w:jc w:val="both"/>
        <w:rPr>
          <w:sz w:val="24"/>
        </w:rPr>
      </w:pPr>
      <w:r>
        <w:rPr>
          <w:sz w:val="24"/>
        </w:rPr>
        <w:t>Summers RW, Switz DM, Sessions JT, Becktel JM, Best WR, Kern F,</w:t>
      </w:r>
      <w:r>
        <w:rPr>
          <w:sz w:val="24"/>
        </w:rPr>
        <w:t xml:space="preserve"> et al. National Cooperative Crohn’s Disease Study: results of drug treatment. Gastroenterology. outubro de 1979;77(4 Pt 2):847– 69.</w:t>
      </w:r>
    </w:p>
    <w:p w:rsidR="00EC0921" w:rsidRDefault="00EA5275">
      <w:pPr>
        <w:pStyle w:val="PargrafodaLista"/>
        <w:numPr>
          <w:ilvl w:val="0"/>
          <w:numId w:val="61"/>
        </w:numPr>
        <w:tabs>
          <w:tab w:val="left" w:pos="498"/>
        </w:tabs>
        <w:spacing w:before="1" w:line="360" w:lineRule="auto"/>
        <w:ind w:right="129"/>
        <w:jc w:val="both"/>
        <w:rPr>
          <w:sz w:val="24"/>
        </w:rPr>
      </w:pPr>
      <w:r>
        <w:rPr>
          <w:sz w:val="24"/>
        </w:rPr>
        <w:t>Malchow H, Ewe K, Brandes JW, Goebell H, Ehms H, Sommer H, et al. European Cooperative Crohn’s Disease Study (ECCDS): resul</w:t>
      </w:r>
      <w:r>
        <w:rPr>
          <w:sz w:val="24"/>
        </w:rPr>
        <w:t>ts of drug treatment. Gastroenterology. fevereiro de 1984;86(2):249–66.</w:t>
      </w:r>
    </w:p>
    <w:p w:rsidR="00EC0921" w:rsidRDefault="00EC0921">
      <w:pPr>
        <w:spacing w:line="360" w:lineRule="auto"/>
        <w:jc w:val="both"/>
        <w:rPr>
          <w:sz w:val="24"/>
        </w:r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PargrafodaLista"/>
        <w:numPr>
          <w:ilvl w:val="0"/>
          <w:numId w:val="61"/>
        </w:numPr>
        <w:tabs>
          <w:tab w:val="left" w:pos="498"/>
        </w:tabs>
        <w:spacing w:before="90" w:line="360" w:lineRule="auto"/>
        <w:ind w:right="122"/>
        <w:jc w:val="both"/>
        <w:rPr>
          <w:sz w:val="24"/>
        </w:rPr>
      </w:pPr>
      <w:r>
        <w:rPr>
          <w:sz w:val="24"/>
        </w:rPr>
        <w:t>Ford AC, Bernstein CN, Khan KJ, Abreu MT, Marshall JK, Talley NJ, et al. Glucocorticosteroid therapy in inflammatory bowel disease: systematic review and meta-analys</w:t>
      </w:r>
      <w:r>
        <w:rPr>
          <w:sz w:val="24"/>
        </w:rPr>
        <w:t>is. Am J Gastroenterol. abril de 2011;106(4):590–599; quiz 600.</w:t>
      </w:r>
    </w:p>
    <w:p w:rsidR="00EC0921" w:rsidRDefault="00EA5275">
      <w:pPr>
        <w:pStyle w:val="PargrafodaLista"/>
        <w:numPr>
          <w:ilvl w:val="0"/>
          <w:numId w:val="61"/>
        </w:numPr>
        <w:tabs>
          <w:tab w:val="left" w:pos="498"/>
        </w:tabs>
        <w:spacing w:before="1" w:line="360" w:lineRule="auto"/>
        <w:ind w:right="131"/>
        <w:jc w:val="both"/>
        <w:rPr>
          <w:sz w:val="24"/>
        </w:rPr>
      </w:pPr>
      <w:r>
        <w:rPr>
          <w:sz w:val="24"/>
        </w:rPr>
        <w:t>Lim W-C, Wang Y, MacDonald JK, Hanauer S. Aminosalicylates for induction of remission or response in Crohn’s disease. Cochrane Database Syst Rev. 3 de julho de</w:t>
      </w:r>
      <w:r>
        <w:rPr>
          <w:spacing w:val="-16"/>
          <w:sz w:val="24"/>
        </w:rPr>
        <w:t xml:space="preserve"> </w:t>
      </w:r>
      <w:r>
        <w:rPr>
          <w:sz w:val="24"/>
        </w:rPr>
        <w:t>2016;7:CD008870.</w:t>
      </w:r>
    </w:p>
    <w:p w:rsidR="00EC0921" w:rsidRDefault="00EA5275">
      <w:pPr>
        <w:pStyle w:val="PargrafodaLista"/>
        <w:numPr>
          <w:ilvl w:val="0"/>
          <w:numId w:val="61"/>
        </w:numPr>
        <w:tabs>
          <w:tab w:val="left" w:pos="498"/>
        </w:tabs>
        <w:spacing w:line="360" w:lineRule="auto"/>
        <w:ind w:right="130"/>
        <w:jc w:val="both"/>
        <w:rPr>
          <w:sz w:val="24"/>
        </w:rPr>
      </w:pPr>
      <w:r>
        <w:rPr>
          <w:sz w:val="24"/>
        </w:rPr>
        <w:t>Sands BE, Anderson FH, Bernstein CN, Chey WY, Feagan BG, Fedorak RN, et al. Infliximab Maintenance Therapy for Fistulizing Crohn’s Disease. N Engl J Med. 26 de fevereiro de 2004;350(9):876–85.</w:t>
      </w:r>
    </w:p>
    <w:p w:rsidR="00EC0921" w:rsidRDefault="00EA5275">
      <w:pPr>
        <w:pStyle w:val="PargrafodaLista"/>
        <w:numPr>
          <w:ilvl w:val="0"/>
          <w:numId w:val="61"/>
        </w:numPr>
        <w:tabs>
          <w:tab w:val="left" w:pos="498"/>
        </w:tabs>
        <w:spacing w:line="360" w:lineRule="auto"/>
        <w:ind w:right="123"/>
        <w:jc w:val="both"/>
        <w:rPr>
          <w:sz w:val="24"/>
        </w:rPr>
      </w:pPr>
      <w:r>
        <w:rPr>
          <w:sz w:val="24"/>
        </w:rPr>
        <w:t>Hanauer SB, Strömberg U. Oral Pentasa in the treatment of activ</w:t>
      </w:r>
      <w:r>
        <w:rPr>
          <w:sz w:val="24"/>
        </w:rPr>
        <w:t>e Crohn’s disease: A meta-analysis of double-blind, placebo-controlled trials. ClinGastroenterolHepatol Off ClinPract J Am Gastroenterol Assoc. maio de 2004;2(5):379–88.</w:t>
      </w:r>
    </w:p>
    <w:p w:rsidR="00EC0921" w:rsidRDefault="00EA5275">
      <w:pPr>
        <w:pStyle w:val="PargrafodaLista"/>
        <w:numPr>
          <w:ilvl w:val="0"/>
          <w:numId w:val="61"/>
        </w:numPr>
        <w:tabs>
          <w:tab w:val="left" w:pos="498"/>
        </w:tabs>
        <w:spacing w:before="1" w:line="360" w:lineRule="auto"/>
        <w:ind w:right="130"/>
        <w:jc w:val="both"/>
        <w:rPr>
          <w:sz w:val="24"/>
        </w:rPr>
      </w:pPr>
      <w:r>
        <w:rPr>
          <w:sz w:val="24"/>
        </w:rPr>
        <w:t xml:space="preserve">Lim W-C, Wang Y, MacDonald JK, Hanauer S. Aminosalicylates for induction of remission </w:t>
      </w:r>
      <w:r>
        <w:rPr>
          <w:sz w:val="24"/>
        </w:rPr>
        <w:t>or response in Crohn’s disease. In: The Cochrane Collaboration, organizador. Cochrane Database of Systematic Reviews [Internet]. Chichester, UK: John Wiley&amp; Sons, Ltd; 2016 [citado 8 de abril de 2017]. Disponíve</w:t>
      </w:r>
      <w:hyperlink r:id="rId8">
        <w:r>
          <w:rPr>
            <w:sz w:val="24"/>
          </w:rPr>
          <w:t>l em:</w:t>
        </w:r>
        <w:r>
          <w:rPr>
            <w:spacing w:val="-1"/>
            <w:sz w:val="24"/>
          </w:rPr>
          <w:t xml:space="preserve"> </w:t>
        </w:r>
        <w:r>
          <w:rPr>
            <w:sz w:val="24"/>
          </w:rPr>
          <w:t>http://doi.wiley.com/10.1002/14651858.CD008870.pub2</w:t>
        </w:r>
      </w:hyperlink>
    </w:p>
    <w:p w:rsidR="00EC0921" w:rsidRDefault="00EA5275">
      <w:pPr>
        <w:pStyle w:val="PargrafodaLista"/>
        <w:numPr>
          <w:ilvl w:val="0"/>
          <w:numId w:val="61"/>
        </w:numPr>
        <w:tabs>
          <w:tab w:val="left" w:pos="498"/>
        </w:tabs>
        <w:spacing w:line="360" w:lineRule="auto"/>
        <w:ind w:right="128"/>
        <w:jc w:val="both"/>
        <w:rPr>
          <w:sz w:val="24"/>
        </w:rPr>
      </w:pPr>
      <w:r>
        <w:rPr>
          <w:sz w:val="24"/>
        </w:rPr>
        <w:t>Prefontaine E, Macdonald JK, Sutherland LR. Azathioprine or 6-mercaptopurine for induction of remission in Crohn’s disease. Cochrane Database Syst Rev. 7 de outubro de</w:t>
      </w:r>
      <w:r>
        <w:rPr>
          <w:spacing w:val="-17"/>
          <w:sz w:val="24"/>
        </w:rPr>
        <w:t xml:space="preserve"> </w:t>
      </w:r>
      <w:r>
        <w:rPr>
          <w:sz w:val="24"/>
        </w:rPr>
        <w:t>2009</w:t>
      </w:r>
      <w:r>
        <w:rPr>
          <w:sz w:val="24"/>
        </w:rPr>
        <w:t>;(4):CD000545.</w:t>
      </w:r>
    </w:p>
    <w:p w:rsidR="00EC0921" w:rsidRDefault="00EA5275">
      <w:pPr>
        <w:pStyle w:val="PargrafodaLista"/>
        <w:numPr>
          <w:ilvl w:val="0"/>
          <w:numId w:val="61"/>
        </w:numPr>
        <w:tabs>
          <w:tab w:val="left" w:pos="498"/>
        </w:tabs>
        <w:spacing w:before="1" w:line="360" w:lineRule="auto"/>
        <w:ind w:right="126"/>
        <w:jc w:val="both"/>
        <w:rPr>
          <w:sz w:val="24"/>
        </w:rPr>
      </w:pPr>
      <w:r>
        <w:rPr>
          <w:sz w:val="24"/>
        </w:rPr>
        <w:t>Prefontaine E, Sutherland LR, Macdonald JK, Cepoiu M. Azathioprine or 6-mercaptopurine for maintenance of remission in Crohn’s disease. Cochrane DatabaseSyst Rev. 21 de janeiro de 2009;(1):CD000067.</w:t>
      </w:r>
    </w:p>
    <w:p w:rsidR="00EC0921" w:rsidRDefault="00EA5275">
      <w:pPr>
        <w:pStyle w:val="PargrafodaLista"/>
        <w:numPr>
          <w:ilvl w:val="0"/>
          <w:numId w:val="61"/>
        </w:numPr>
        <w:tabs>
          <w:tab w:val="left" w:pos="498"/>
        </w:tabs>
        <w:spacing w:line="360" w:lineRule="auto"/>
        <w:ind w:right="127"/>
        <w:jc w:val="both"/>
        <w:rPr>
          <w:sz w:val="24"/>
        </w:rPr>
      </w:pPr>
      <w:r>
        <w:rPr>
          <w:sz w:val="24"/>
        </w:rPr>
        <w:t>Chatu S, Subramanian V, Saxena S, Pollok R</w:t>
      </w:r>
      <w:r>
        <w:rPr>
          <w:sz w:val="24"/>
        </w:rPr>
        <w:t>CG. The role of thiopurines in reducing the need for surgical resection in Crohn’s disease: a systematic review and meta-analysis. Am J Gastroenterol. janeiro de 2014;109(1):23–34; quiz</w:t>
      </w:r>
      <w:r>
        <w:rPr>
          <w:spacing w:val="-2"/>
          <w:sz w:val="24"/>
        </w:rPr>
        <w:t xml:space="preserve"> </w:t>
      </w:r>
      <w:r>
        <w:rPr>
          <w:sz w:val="24"/>
        </w:rPr>
        <w:t>35.</w:t>
      </w:r>
    </w:p>
    <w:p w:rsidR="00EC0921" w:rsidRDefault="00EA5275">
      <w:pPr>
        <w:pStyle w:val="PargrafodaLista"/>
        <w:numPr>
          <w:ilvl w:val="0"/>
          <w:numId w:val="61"/>
        </w:numPr>
        <w:tabs>
          <w:tab w:val="left" w:pos="498"/>
        </w:tabs>
        <w:spacing w:line="360" w:lineRule="auto"/>
        <w:ind w:right="127"/>
        <w:jc w:val="both"/>
        <w:rPr>
          <w:sz w:val="24"/>
        </w:rPr>
      </w:pPr>
      <w:r>
        <w:rPr>
          <w:sz w:val="24"/>
        </w:rPr>
        <w:t xml:space="preserve">Kiszka-Kanowitz M, Theede K, Mertz-Nielsen A. Randomized clinical </w:t>
      </w:r>
      <w:r>
        <w:rPr>
          <w:sz w:val="24"/>
        </w:rPr>
        <w:t>trial: a pilot study comparing efficacy of low-dose azathioprine and allopurinol to azathioprine on clinical outcomes in inflammatory bowel disease. Scand J Gastroenterol.</w:t>
      </w:r>
      <w:r>
        <w:rPr>
          <w:spacing w:val="-4"/>
          <w:sz w:val="24"/>
        </w:rPr>
        <w:t xml:space="preserve"> </w:t>
      </w:r>
      <w:r>
        <w:rPr>
          <w:sz w:val="24"/>
        </w:rPr>
        <w:t>2016;51(12):1470–5.</w:t>
      </w:r>
    </w:p>
    <w:p w:rsidR="00EC0921" w:rsidRDefault="00EA5275">
      <w:pPr>
        <w:pStyle w:val="PargrafodaLista"/>
        <w:numPr>
          <w:ilvl w:val="0"/>
          <w:numId w:val="61"/>
        </w:numPr>
        <w:tabs>
          <w:tab w:val="left" w:pos="498"/>
        </w:tabs>
        <w:spacing w:line="352" w:lineRule="auto"/>
        <w:ind w:right="129"/>
        <w:jc w:val="both"/>
        <w:rPr>
          <w:sz w:val="24"/>
        </w:rPr>
      </w:pPr>
      <w:r>
        <w:rPr>
          <w:sz w:val="24"/>
        </w:rPr>
        <w:t>Sparrow MP, Hande SA, Friedman S, Lim WC, Reddy SI, Cao D, et al</w:t>
      </w:r>
      <w:r>
        <w:rPr>
          <w:sz w:val="24"/>
        </w:rPr>
        <w:t>. Allopurinol safely and effectively optimizes tioguanine metabolites in inflammatory bowel disease patients not responding to azathioprine and mercaptopurine. AlimentPharmacolTher. 1</w:t>
      </w:r>
      <w:r>
        <w:rPr>
          <w:position w:val="9"/>
          <w:sz w:val="16"/>
        </w:rPr>
        <w:t xml:space="preserve">o </w:t>
      </w:r>
      <w:r>
        <w:rPr>
          <w:sz w:val="24"/>
        </w:rPr>
        <w:t>de setembro de</w:t>
      </w:r>
      <w:r>
        <w:rPr>
          <w:spacing w:val="-27"/>
          <w:sz w:val="24"/>
        </w:rPr>
        <w:t xml:space="preserve"> </w:t>
      </w:r>
      <w:r>
        <w:rPr>
          <w:sz w:val="24"/>
        </w:rPr>
        <w:t>2005;22(5):441–6.</w:t>
      </w:r>
    </w:p>
    <w:p w:rsidR="00EC0921" w:rsidRDefault="00EA5275">
      <w:pPr>
        <w:pStyle w:val="PargrafodaLista"/>
        <w:numPr>
          <w:ilvl w:val="0"/>
          <w:numId w:val="61"/>
        </w:numPr>
        <w:tabs>
          <w:tab w:val="left" w:pos="498"/>
        </w:tabs>
        <w:spacing w:before="8" w:line="360" w:lineRule="auto"/>
        <w:ind w:right="126"/>
        <w:jc w:val="both"/>
        <w:rPr>
          <w:sz w:val="24"/>
        </w:rPr>
      </w:pPr>
      <w:r>
        <w:rPr>
          <w:sz w:val="24"/>
        </w:rPr>
        <w:t>Bradford K, Shih DQ. Optimizing 6-mercaptopurine and azathioprine therapy in the management of inflammatory bowel disease. World J Gastroenterol. 7 de outubro de</w:t>
      </w:r>
      <w:r>
        <w:rPr>
          <w:spacing w:val="-6"/>
          <w:sz w:val="24"/>
        </w:rPr>
        <w:t xml:space="preserve"> </w:t>
      </w:r>
      <w:r>
        <w:rPr>
          <w:sz w:val="24"/>
        </w:rPr>
        <w:t>2011;17(37):4166–73.</w:t>
      </w:r>
    </w:p>
    <w:p w:rsidR="00EC0921" w:rsidRDefault="00EC0921">
      <w:pPr>
        <w:spacing w:line="360" w:lineRule="auto"/>
        <w:jc w:val="both"/>
        <w:rPr>
          <w:sz w:val="24"/>
        </w:r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PargrafodaLista"/>
        <w:numPr>
          <w:ilvl w:val="0"/>
          <w:numId w:val="61"/>
        </w:numPr>
        <w:tabs>
          <w:tab w:val="left" w:pos="498"/>
        </w:tabs>
        <w:spacing w:before="90" w:line="360" w:lineRule="auto"/>
        <w:ind w:right="125"/>
        <w:jc w:val="both"/>
        <w:rPr>
          <w:sz w:val="24"/>
        </w:rPr>
      </w:pPr>
      <w:r>
        <w:rPr>
          <w:sz w:val="24"/>
        </w:rPr>
        <w:t>Ansari A, Patel N, Sanderson J, O’Donohue J, Duley JA,</w:t>
      </w:r>
      <w:r>
        <w:rPr>
          <w:sz w:val="24"/>
        </w:rPr>
        <w:t xml:space="preserve"> Florin THJ. Low-dose azathioprine or mercaptopurine in combination with allopurinol can bypass many adverse drug reactions in patients with inflammatory bowel disease. Aliment PharmacolTher. março de</w:t>
      </w:r>
      <w:r>
        <w:rPr>
          <w:spacing w:val="-6"/>
          <w:sz w:val="24"/>
        </w:rPr>
        <w:t xml:space="preserve"> </w:t>
      </w:r>
      <w:r>
        <w:rPr>
          <w:sz w:val="24"/>
        </w:rPr>
        <w:t>2010;31(6):640–7.</w:t>
      </w:r>
    </w:p>
    <w:p w:rsidR="00EC0921" w:rsidRDefault="00EA5275">
      <w:pPr>
        <w:pStyle w:val="PargrafodaLista"/>
        <w:numPr>
          <w:ilvl w:val="0"/>
          <w:numId w:val="61"/>
        </w:numPr>
        <w:tabs>
          <w:tab w:val="left" w:pos="498"/>
        </w:tabs>
        <w:spacing w:before="1" w:line="360" w:lineRule="auto"/>
        <w:ind w:right="124"/>
        <w:jc w:val="both"/>
        <w:rPr>
          <w:sz w:val="24"/>
        </w:rPr>
      </w:pPr>
      <w:r>
        <w:rPr>
          <w:sz w:val="24"/>
        </w:rPr>
        <w:t>McDonald JWD, Wang Y, Tsoulis DJ, Mac</w:t>
      </w:r>
      <w:r>
        <w:rPr>
          <w:sz w:val="24"/>
        </w:rPr>
        <w:t>Donald JK, Feagan BG. Methotrexate for induction of remission in refractory Crohn’s disease. Cochrane Database Syst Rev. 6 de agosto de 2014;(8):CD003459.</w:t>
      </w:r>
    </w:p>
    <w:p w:rsidR="00EC0921" w:rsidRDefault="00EA5275">
      <w:pPr>
        <w:pStyle w:val="PargrafodaLista"/>
        <w:numPr>
          <w:ilvl w:val="0"/>
          <w:numId w:val="61"/>
        </w:numPr>
        <w:tabs>
          <w:tab w:val="left" w:pos="498"/>
        </w:tabs>
        <w:spacing w:line="362" w:lineRule="auto"/>
        <w:ind w:right="130"/>
        <w:jc w:val="both"/>
        <w:rPr>
          <w:sz w:val="24"/>
        </w:rPr>
      </w:pPr>
      <w:r>
        <w:rPr>
          <w:sz w:val="24"/>
        </w:rPr>
        <w:t>Patel V, Wang Y, MacDonald JK, McDonald JWD, Chande N. Methotrexate for maintenance of remission in C</w:t>
      </w:r>
      <w:r>
        <w:rPr>
          <w:sz w:val="24"/>
        </w:rPr>
        <w:t>rohn’s disease. Cochrane Database Syst Rev. 26 de agosto de</w:t>
      </w:r>
      <w:r>
        <w:rPr>
          <w:spacing w:val="-11"/>
          <w:sz w:val="24"/>
        </w:rPr>
        <w:t xml:space="preserve"> </w:t>
      </w:r>
      <w:r>
        <w:rPr>
          <w:sz w:val="24"/>
        </w:rPr>
        <w:t>2014;(8):CD006884.</w:t>
      </w:r>
    </w:p>
    <w:p w:rsidR="00EC0921" w:rsidRDefault="00EA5275">
      <w:pPr>
        <w:pStyle w:val="PargrafodaLista"/>
        <w:numPr>
          <w:ilvl w:val="0"/>
          <w:numId w:val="61"/>
        </w:numPr>
        <w:tabs>
          <w:tab w:val="left" w:pos="498"/>
        </w:tabs>
        <w:spacing w:line="360" w:lineRule="auto"/>
        <w:ind w:right="131"/>
        <w:jc w:val="both"/>
        <w:rPr>
          <w:sz w:val="24"/>
        </w:rPr>
      </w:pPr>
      <w:r>
        <w:rPr>
          <w:sz w:val="24"/>
        </w:rPr>
        <w:t>Alfadhli A a. F, McDonald JWD, Feagan BG. Methotrexate for induction of remission in refractory Crohn’s disease. Cochrane Database Syst Rev. 25 de janeiro de</w:t>
      </w:r>
      <w:r>
        <w:rPr>
          <w:spacing w:val="-11"/>
          <w:sz w:val="24"/>
        </w:rPr>
        <w:t xml:space="preserve"> </w:t>
      </w:r>
      <w:r>
        <w:rPr>
          <w:sz w:val="24"/>
        </w:rPr>
        <w:t>2005;(1):CD003459.</w:t>
      </w:r>
    </w:p>
    <w:p w:rsidR="00EC0921" w:rsidRDefault="00EA5275">
      <w:pPr>
        <w:pStyle w:val="PargrafodaLista"/>
        <w:numPr>
          <w:ilvl w:val="0"/>
          <w:numId w:val="61"/>
        </w:numPr>
        <w:tabs>
          <w:tab w:val="left" w:pos="498"/>
        </w:tabs>
        <w:spacing w:line="360" w:lineRule="auto"/>
        <w:ind w:right="131"/>
        <w:jc w:val="both"/>
        <w:rPr>
          <w:sz w:val="24"/>
        </w:rPr>
      </w:pPr>
      <w:r>
        <w:rPr>
          <w:sz w:val="24"/>
        </w:rPr>
        <w:t>McDonald JWD, Tsoulis DJ, Macdonald JK, Feagan BG. Methotrexate for induction of remission in refractory Crohn’s disease. Cochrane DatabaseSyst Rev. 12 de dezembro de</w:t>
      </w:r>
      <w:r>
        <w:rPr>
          <w:spacing w:val="-9"/>
          <w:sz w:val="24"/>
        </w:rPr>
        <w:t xml:space="preserve"> </w:t>
      </w:r>
      <w:r>
        <w:rPr>
          <w:sz w:val="24"/>
        </w:rPr>
        <w:t>2012;12:CD003459.</w:t>
      </w:r>
    </w:p>
    <w:p w:rsidR="00EC0921" w:rsidRDefault="00EA5275">
      <w:pPr>
        <w:pStyle w:val="PargrafodaLista"/>
        <w:numPr>
          <w:ilvl w:val="0"/>
          <w:numId w:val="61"/>
        </w:numPr>
        <w:tabs>
          <w:tab w:val="left" w:pos="498"/>
        </w:tabs>
        <w:spacing w:line="360" w:lineRule="auto"/>
        <w:ind w:right="125"/>
        <w:jc w:val="both"/>
        <w:rPr>
          <w:sz w:val="24"/>
        </w:rPr>
      </w:pPr>
      <w:r>
        <w:rPr>
          <w:sz w:val="24"/>
        </w:rPr>
        <w:t xml:space="preserve">Sandborn WJ, Rutgeerts P, Enns R, Hanauer SB, Colombel J-F, Panaccione </w:t>
      </w:r>
      <w:r>
        <w:rPr>
          <w:sz w:val="24"/>
        </w:rPr>
        <w:t>R, et al. Adalimumab induction therapy for Crohn disease previously treated with infliximab: a randomized trial. Ann Intern Med. 19 de junho de</w:t>
      </w:r>
      <w:r>
        <w:rPr>
          <w:spacing w:val="-1"/>
          <w:sz w:val="24"/>
        </w:rPr>
        <w:t xml:space="preserve"> </w:t>
      </w:r>
      <w:r>
        <w:rPr>
          <w:sz w:val="24"/>
        </w:rPr>
        <w:t>2007;146(12):829–38.</w:t>
      </w:r>
    </w:p>
    <w:p w:rsidR="00EC0921" w:rsidRDefault="00EA5275">
      <w:pPr>
        <w:pStyle w:val="PargrafodaLista"/>
        <w:numPr>
          <w:ilvl w:val="0"/>
          <w:numId w:val="61"/>
        </w:numPr>
        <w:tabs>
          <w:tab w:val="left" w:pos="498"/>
        </w:tabs>
        <w:spacing w:line="360" w:lineRule="auto"/>
        <w:ind w:right="121"/>
        <w:jc w:val="both"/>
        <w:rPr>
          <w:sz w:val="24"/>
        </w:rPr>
      </w:pPr>
      <w:r>
        <w:rPr>
          <w:sz w:val="24"/>
        </w:rPr>
        <w:t>Singh S, Garg SK, Pardi DS, Wang Z, Murad MH, Loftus EV. Comparative efficacy of biologic therapy in biologic-naïve patients with Crohn disease: a systematic review and network meta- analysis. MayoClin Proc. dezembro de</w:t>
      </w:r>
      <w:r>
        <w:rPr>
          <w:spacing w:val="-3"/>
          <w:sz w:val="24"/>
        </w:rPr>
        <w:t xml:space="preserve"> </w:t>
      </w:r>
      <w:r>
        <w:rPr>
          <w:sz w:val="24"/>
        </w:rPr>
        <w:t>2014;89(12):1621–35.</w:t>
      </w:r>
    </w:p>
    <w:p w:rsidR="00EC0921" w:rsidRDefault="00EA5275">
      <w:pPr>
        <w:pStyle w:val="PargrafodaLista"/>
        <w:numPr>
          <w:ilvl w:val="0"/>
          <w:numId w:val="61"/>
        </w:numPr>
        <w:tabs>
          <w:tab w:val="left" w:pos="498"/>
        </w:tabs>
        <w:spacing w:line="360" w:lineRule="auto"/>
        <w:ind w:right="125"/>
        <w:jc w:val="both"/>
        <w:rPr>
          <w:sz w:val="24"/>
        </w:rPr>
      </w:pPr>
      <w:r>
        <w:rPr>
          <w:sz w:val="24"/>
        </w:rPr>
        <w:t>Stidham RW, Lee</w:t>
      </w:r>
      <w:r>
        <w:rPr>
          <w:sz w:val="24"/>
        </w:rPr>
        <w:t xml:space="preserve"> TCH, Higgins PDR, Deshpande AR, Sussman DA, Singal AG, et al. Systematic review with network meta-analysis: the efficacy of anti-TNF agents for the treatment of Crohn’s disease. Aliment PharmacolTher. junho de</w:t>
      </w:r>
      <w:r>
        <w:rPr>
          <w:spacing w:val="-3"/>
          <w:sz w:val="24"/>
        </w:rPr>
        <w:t xml:space="preserve"> </w:t>
      </w:r>
      <w:r>
        <w:rPr>
          <w:sz w:val="24"/>
        </w:rPr>
        <w:t>2014;39(12):1349–62.</w:t>
      </w:r>
    </w:p>
    <w:p w:rsidR="00EC0921" w:rsidRDefault="00EA5275">
      <w:pPr>
        <w:pStyle w:val="PargrafodaLista"/>
        <w:numPr>
          <w:ilvl w:val="0"/>
          <w:numId w:val="61"/>
        </w:numPr>
        <w:tabs>
          <w:tab w:val="left" w:pos="498"/>
        </w:tabs>
        <w:spacing w:line="360" w:lineRule="auto"/>
        <w:ind w:right="127"/>
        <w:jc w:val="both"/>
        <w:rPr>
          <w:sz w:val="24"/>
        </w:rPr>
      </w:pPr>
      <w:r>
        <w:rPr>
          <w:sz w:val="24"/>
        </w:rPr>
        <w:t>Chande N, Townsend CM, P</w:t>
      </w:r>
      <w:r>
        <w:rPr>
          <w:sz w:val="24"/>
        </w:rPr>
        <w:t>arker CE, MacDonald JK. Azathioprine or 6-mercaptopurine for induction of remission in Crohn’s disease. Cochrane Database Syst Rev. 26 de outubro de 2016;10:CD000545.</w:t>
      </w:r>
    </w:p>
    <w:p w:rsidR="00EC0921" w:rsidRDefault="00EA5275">
      <w:pPr>
        <w:pStyle w:val="PargrafodaLista"/>
        <w:numPr>
          <w:ilvl w:val="0"/>
          <w:numId w:val="61"/>
        </w:numPr>
        <w:tabs>
          <w:tab w:val="left" w:pos="498"/>
        </w:tabs>
        <w:spacing w:line="360" w:lineRule="auto"/>
        <w:ind w:right="124"/>
        <w:jc w:val="both"/>
        <w:rPr>
          <w:sz w:val="24"/>
        </w:rPr>
      </w:pPr>
      <w:r>
        <w:rPr>
          <w:sz w:val="24"/>
        </w:rPr>
        <w:t>Sandborn WJ, Feagan BG, Rutgeerts P, Hanauer S, Colombel J-F, Sands BE, et al. Vedolizuma</w:t>
      </w:r>
      <w:r>
        <w:rPr>
          <w:sz w:val="24"/>
        </w:rPr>
        <w:t>b as Induction and Maintenance Therapy for Crohn’s Disease. N Engl J Med. 22 de agosto de 2013;369(8):711–21.</w:t>
      </w:r>
    </w:p>
    <w:p w:rsidR="00EC0921" w:rsidRDefault="00EA5275">
      <w:pPr>
        <w:pStyle w:val="PargrafodaLista"/>
        <w:numPr>
          <w:ilvl w:val="0"/>
          <w:numId w:val="61"/>
        </w:numPr>
        <w:tabs>
          <w:tab w:val="left" w:pos="498"/>
        </w:tabs>
        <w:spacing w:line="360" w:lineRule="auto"/>
        <w:ind w:right="130"/>
        <w:jc w:val="both"/>
        <w:rPr>
          <w:sz w:val="24"/>
        </w:rPr>
      </w:pPr>
      <w:r>
        <w:rPr>
          <w:sz w:val="24"/>
        </w:rPr>
        <w:t>Sands BE, Feagan BG, Rutgeerts P, Colombel J-F, Sandborn WJ, Sy R, et al. Effects of Vedolizumab Induction Therapy for Patients With Crohn’s Disea</w:t>
      </w:r>
      <w:r>
        <w:rPr>
          <w:sz w:val="24"/>
        </w:rPr>
        <w:t>se in Whom Tumor Necrosis Factor Antagonist Treatment Failed. Gastroenterology. setembro de</w:t>
      </w:r>
      <w:r>
        <w:rPr>
          <w:spacing w:val="1"/>
          <w:sz w:val="24"/>
        </w:rPr>
        <w:t xml:space="preserve"> </w:t>
      </w:r>
      <w:r>
        <w:rPr>
          <w:sz w:val="24"/>
        </w:rPr>
        <w:t>2014;147(3):618–627.e3.</w:t>
      </w:r>
    </w:p>
    <w:p w:rsidR="00EC0921" w:rsidRDefault="00EC0921">
      <w:pPr>
        <w:spacing w:line="360" w:lineRule="auto"/>
        <w:jc w:val="both"/>
        <w:rPr>
          <w:sz w:val="24"/>
        </w:r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PargrafodaLista"/>
        <w:numPr>
          <w:ilvl w:val="0"/>
          <w:numId w:val="61"/>
        </w:numPr>
        <w:tabs>
          <w:tab w:val="left" w:pos="498"/>
        </w:tabs>
        <w:spacing w:before="90" w:line="360" w:lineRule="auto"/>
        <w:ind w:right="125"/>
        <w:jc w:val="both"/>
        <w:rPr>
          <w:sz w:val="24"/>
        </w:rPr>
      </w:pPr>
      <w:r>
        <w:rPr>
          <w:sz w:val="24"/>
        </w:rPr>
        <w:t>Chande N, Patton PH, Tsoulis DJ, Thomas BS, MacDonald JK. Azathioprine or 6-mercaptopurine for maintenance of remission i</w:t>
      </w:r>
      <w:r>
        <w:rPr>
          <w:sz w:val="24"/>
        </w:rPr>
        <w:t>n Crohn’s disease. Cochrane Database Syst Rev. 30 de outubro de 2015;(10):CD000067.</w:t>
      </w:r>
    </w:p>
    <w:p w:rsidR="00EC0921" w:rsidRDefault="00EA5275">
      <w:pPr>
        <w:pStyle w:val="PargrafodaLista"/>
        <w:numPr>
          <w:ilvl w:val="0"/>
          <w:numId w:val="61"/>
        </w:numPr>
        <w:tabs>
          <w:tab w:val="left" w:pos="498"/>
        </w:tabs>
        <w:spacing w:before="1" w:line="360" w:lineRule="auto"/>
        <w:ind w:right="125"/>
        <w:jc w:val="both"/>
        <w:rPr>
          <w:sz w:val="24"/>
        </w:rPr>
      </w:pPr>
      <w:r>
        <w:rPr>
          <w:sz w:val="24"/>
        </w:rPr>
        <w:t>Akobeng AK, Gardener E. Oral 5-aminosalicylic acid for maintenance of medically-induced remission in Crohn’s Disease. Cochrane Database Syst Rev. 25 de janeiro de</w:t>
      </w:r>
      <w:r>
        <w:rPr>
          <w:spacing w:val="-22"/>
          <w:sz w:val="24"/>
        </w:rPr>
        <w:t xml:space="preserve"> </w:t>
      </w:r>
      <w:r>
        <w:rPr>
          <w:sz w:val="24"/>
        </w:rPr>
        <w:t>2005;(1):CD003715.</w:t>
      </w:r>
    </w:p>
    <w:p w:rsidR="00EC0921" w:rsidRDefault="00EA5275">
      <w:pPr>
        <w:pStyle w:val="PargrafodaLista"/>
        <w:numPr>
          <w:ilvl w:val="0"/>
          <w:numId w:val="61"/>
        </w:numPr>
        <w:tabs>
          <w:tab w:val="left" w:pos="498"/>
        </w:tabs>
        <w:spacing w:line="360" w:lineRule="auto"/>
        <w:ind w:right="121"/>
        <w:jc w:val="both"/>
        <w:rPr>
          <w:sz w:val="24"/>
        </w:rPr>
      </w:pPr>
      <w:r>
        <w:rPr>
          <w:sz w:val="24"/>
        </w:rPr>
        <w:t>Ford AC, Kane SV, Khan KJ, Achkar J-P, Talley NJ, Marshall JK, et al. Efficacy of 5- aminosalicylates in Crohn’s disease: systematic review and meta-analysis. Am J Gastroenterol. abril de</w:t>
      </w:r>
      <w:r>
        <w:rPr>
          <w:spacing w:val="-1"/>
          <w:sz w:val="24"/>
        </w:rPr>
        <w:t xml:space="preserve"> </w:t>
      </w:r>
      <w:r>
        <w:rPr>
          <w:sz w:val="24"/>
        </w:rPr>
        <w:t>2011;106(4):617–29.</w:t>
      </w:r>
    </w:p>
    <w:p w:rsidR="00EC0921" w:rsidRDefault="00EA5275">
      <w:pPr>
        <w:pStyle w:val="PargrafodaLista"/>
        <w:numPr>
          <w:ilvl w:val="0"/>
          <w:numId w:val="61"/>
        </w:numPr>
        <w:tabs>
          <w:tab w:val="left" w:pos="498"/>
        </w:tabs>
        <w:spacing w:line="360" w:lineRule="auto"/>
        <w:ind w:right="125"/>
        <w:jc w:val="both"/>
        <w:rPr>
          <w:sz w:val="24"/>
        </w:rPr>
      </w:pPr>
      <w:r>
        <w:rPr>
          <w:sz w:val="24"/>
        </w:rPr>
        <w:t>Khan KJ, Dubinsky MC, Ford AC</w:t>
      </w:r>
      <w:r>
        <w:rPr>
          <w:sz w:val="24"/>
        </w:rPr>
        <w:t>, Ullman TA, Talley NJ, Moayyedi P. Efficacy of immunosuppressive therapy for inflammatory bowel disease: a systematic review and meta-analysis. Am J Gastroenterol. abril de 2011;106(4):630–42.</w:t>
      </w:r>
    </w:p>
    <w:p w:rsidR="00EC0921" w:rsidRDefault="00EA5275">
      <w:pPr>
        <w:pStyle w:val="PargrafodaLista"/>
        <w:numPr>
          <w:ilvl w:val="0"/>
          <w:numId w:val="61"/>
        </w:numPr>
        <w:tabs>
          <w:tab w:val="left" w:pos="498"/>
        </w:tabs>
        <w:spacing w:before="1" w:line="360" w:lineRule="auto"/>
        <w:ind w:right="126"/>
        <w:jc w:val="both"/>
        <w:rPr>
          <w:sz w:val="24"/>
        </w:rPr>
      </w:pPr>
      <w:r>
        <w:rPr>
          <w:sz w:val="24"/>
        </w:rPr>
        <w:t>Akobeng AK, Zhang D, Gordon M, MacDonald JK. Oral 5-aminosalic</w:t>
      </w:r>
      <w:r>
        <w:rPr>
          <w:sz w:val="24"/>
        </w:rPr>
        <w:t>ylic acid for maintenance of medically-induced remission in Crohn’s disease. Cochrane Database Syst Rev. 28 de setembro de 2016;9:CD003715.</w:t>
      </w:r>
    </w:p>
    <w:p w:rsidR="00EC0921" w:rsidRDefault="00EA5275">
      <w:pPr>
        <w:pStyle w:val="PargrafodaLista"/>
        <w:numPr>
          <w:ilvl w:val="0"/>
          <w:numId w:val="61"/>
        </w:numPr>
        <w:tabs>
          <w:tab w:val="left" w:pos="498"/>
        </w:tabs>
        <w:spacing w:line="360" w:lineRule="auto"/>
        <w:ind w:right="132"/>
        <w:jc w:val="both"/>
        <w:rPr>
          <w:sz w:val="24"/>
        </w:rPr>
      </w:pPr>
      <w:r>
        <w:rPr>
          <w:sz w:val="24"/>
        </w:rPr>
        <w:t>Patel V, Macdonald JK, McDonald JW, Chande N. Methotrexate for maintenance of remission in Crohn’s disease. Cochrane</w:t>
      </w:r>
      <w:r>
        <w:rPr>
          <w:sz w:val="24"/>
        </w:rPr>
        <w:t xml:space="preserve"> DatabaseSyst Rev. 7 de outubro de</w:t>
      </w:r>
      <w:r>
        <w:rPr>
          <w:spacing w:val="-7"/>
          <w:sz w:val="24"/>
        </w:rPr>
        <w:t xml:space="preserve"> </w:t>
      </w:r>
      <w:r>
        <w:rPr>
          <w:sz w:val="24"/>
        </w:rPr>
        <w:t>2009;(4):CD006884.</w:t>
      </w:r>
    </w:p>
    <w:p w:rsidR="00EC0921" w:rsidRDefault="00EA5275">
      <w:pPr>
        <w:pStyle w:val="PargrafodaLista"/>
        <w:numPr>
          <w:ilvl w:val="0"/>
          <w:numId w:val="61"/>
        </w:numPr>
        <w:tabs>
          <w:tab w:val="left" w:pos="498"/>
        </w:tabs>
        <w:spacing w:line="360" w:lineRule="auto"/>
        <w:ind w:right="125"/>
        <w:jc w:val="both"/>
        <w:rPr>
          <w:sz w:val="24"/>
        </w:rPr>
      </w:pPr>
      <w:r>
        <w:rPr>
          <w:sz w:val="24"/>
        </w:rPr>
        <w:t>Chande N, Patton PH, Tsoulis DJ, Thomas BS, MacDonald JK. Azathioprine or 6-mercaptopurine for maintenance of remission in Crohn’s disease. In: The Cochrane Collaboration, organizador. Cochrane Database</w:t>
      </w:r>
      <w:r>
        <w:rPr>
          <w:sz w:val="24"/>
        </w:rPr>
        <w:t xml:space="preserve"> of Systematic Reviews [Internet]. Chichester, UK: John Wiley&amp; Sons, Ltd; 2015 [citado 8 de abril de 2017]. Disponíve</w:t>
      </w:r>
      <w:hyperlink r:id="rId9">
        <w:r>
          <w:rPr>
            <w:sz w:val="24"/>
          </w:rPr>
          <w:t>l em:</w:t>
        </w:r>
        <w:r>
          <w:rPr>
            <w:spacing w:val="-4"/>
            <w:sz w:val="24"/>
          </w:rPr>
          <w:t xml:space="preserve"> </w:t>
        </w:r>
        <w:r>
          <w:rPr>
            <w:sz w:val="24"/>
          </w:rPr>
          <w:t>http://doi.wiley.com/10.1002/14651858.CD000067.pub3</w:t>
        </w:r>
      </w:hyperlink>
    </w:p>
    <w:p w:rsidR="00EC0921" w:rsidRDefault="00EA5275">
      <w:pPr>
        <w:pStyle w:val="PargrafodaLista"/>
        <w:numPr>
          <w:ilvl w:val="0"/>
          <w:numId w:val="61"/>
        </w:numPr>
        <w:tabs>
          <w:tab w:val="left" w:pos="498"/>
        </w:tabs>
        <w:spacing w:line="360" w:lineRule="auto"/>
        <w:ind w:right="127"/>
        <w:jc w:val="both"/>
        <w:rPr>
          <w:sz w:val="24"/>
        </w:rPr>
      </w:pPr>
      <w:r>
        <w:rPr>
          <w:sz w:val="24"/>
        </w:rPr>
        <w:t>Patel V, Wang Y, MacDonald JK, McDonald JW, Chande N. Methotrexate for maintenance of remission in Crohn’s disease. In: The Cochrane Collaboration, organizador. Cochrane Database of Systematic Reviews [Internet]. Chichester, UK: John Wiley&amp; Sons, Ltd; 2014</w:t>
      </w:r>
      <w:r>
        <w:rPr>
          <w:sz w:val="24"/>
        </w:rPr>
        <w:t xml:space="preserve"> [citado 8 de abril de 2017]. Disponíve</w:t>
      </w:r>
      <w:hyperlink r:id="rId10">
        <w:r>
          <w:rPr>
            <w:sz w:val="24"/>
          </w:rPr>
          <w:t>l em:</w:t>
        </w:r>
        <w:r>
          <w:rPr>
            <w:spacing w:val="-1"/>
            <w:sz w:val="24"/>
          </w:rPr>
          <w:t xml:space="preserve"> </w:t>
        </w:r>
        <w:r>
          <w:rPr>
            <w:sz w:val="24"/>
          </w:rPr>
          <w:t>http://doi.wiley.com/10.1002/14651858.CD006884.pub3</w:t>
        </w:r>
      </w:hyperlink>
    </w:p>
    <w:p w:rsidR="00EC0921" w:rsidRDefault="00EA5275">
      <w:pPr>
        <w:pStyle w:val="PargrafodaLista"/>
        <w:numPr>
          <w:ilvl w:val="0"/>
          <w:numId w:val="61"/>
        </w:numPr>
        <w:tabs>
          <w:tab w:val="left" w:pos="498"/>
        </w:tabs>
        <w:spacing w:line="360" w:lineRule="auto"/>
        <w:ind w:right="126"/>
        <w:jc w:val="both"/>
        <w:rPr>
          <w:sz w:val="24"/>
        </w:rPr>
      </w:pPr>
      <w:r>
        <w:rPr>
          <w:sz w:val="24"/>
        </w:rPr>
        <w:t xml:space="preserve">Da W, Zhu J, Wang </w:t>
      </w:r>
      <w:r>
        <w:rPr>
          <w:spacing w:val="-3"/>
          <w:sz w:val="24"/>
        </w:rPr>
        <w:t xml:space="preserve">L, </w:t>
      </w:r>
      <w:r>
        <w:rPr>
          <w:sz w:val="24"/>
        </w:rPr>
        <w:t>Lu Y. Adalimumab for Crohn’s disease after infliximab treatment fai</w:t>
      </w:r>
      <w:r>
        <w:rPr>
          <w:sz w:val="24"/>
        </w:rPr>
        <w:t>lure: a systematic review. Eur J GastroenterolHepatol. agosto de</w:t>
      </w:r>
      <w:r>
        <w:rPr>
          <w:spacing w:val="-2"/>
          <w:sz w:val="24"/>
        </w:rPr>
        <w:t xml:space="preserve"> </w:t>
      </w:r>
      <w:r>
        <w:rPr>
          <w:sz w:val="24"/>
        </w:rPr>
        <w:t>2013;25(8):885–91.</w:t>
      </w:r>
    </w:p>
    <w:p w:rsidR="00EC0921" w:rsidRDefault="00EA5275">
      <w:pPr>
        <w:pStyle w:val="PargrafodaLista"/>
        <w:numPr>
          <w:ilvl w:val="0"/>
          <w:numId w:val="61"/>
        </w:numPr>
        <w:tabs>
          <w:tab w:val="left" w:pos="498"/>
        </w:tabs>
        <w:spacing w:before="1" w:line="360" w:lineRule="auto"/>
        <w:ind w:right="131"/>
        <w:jc w:val="both"/>
        <w:rPr>
          <w:sz w:val="24"/>
        </w:rPr>
      </w:pPr>
      <w:r>
        <w:rPr>
          <w:sz w:val="24"/>
        </w:rPr>
        <w:t>VandeCasteele N, Ferrante M, Van Assche G, Ballet V, Compernolle G, Van Steen K, et al. Trough concentrations of infliximab guide dosing for patients with inflammatory bowe</w:t>
      </w:r>
      <w:r>
        <w:rPr>
          <w:sz w:val="24"/>
        </w:rPr>
        <w:t>l disease. Gastroenterology. junho de 2015;148(7):1320–1329.e3.</w:t>
      </w:r>
    </w:p>
    <w:p w:rsidR="00EC0921" w:rsidRDefault="00EC0921">
      <w:pPr>
        <w:spacing w:line="360" w:lineRule="auto"/>
        <w:jc w:val="both"/>
        <w:rPr>
          <w:sz w:val="24"/>
        </w:r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PargrafodaLista"/>
        <w:numPr>
          <w:ilvl w:val="0"/>
          <w:numId w:val="61"/>
        </w:numPr>
        <w:tabs>
          <w:tab w:val="left" w:pos="498"/>
        </w:tabs>
        <w:spacing w:before="90" w:line="360" w:lineRule="auto"/>
        <w:ind w:right="127"/>
        <w:jc w:val="both"/>
        <w:rPr>
          <w:sz w:val="24"/>
        </w:rPr>
      </w:pPr>
      <w:r>
        <w:rPr>
          <w:sz w:val="24"/>
        </w:rPr>
        <w:t>Billioud V, Sandborn WJ, Peyrin-Biroulet L. Loss of response and need for adalimumab dose intensification in Crohn’s disease: a systematic review. Am J Gastroenterol. abril de 2011;106(4):674–84.</w:t>
      </w:r>
    </w:p>
    <w:p w:rsidR="00EC0921" w:rsidRDefault="00EA5275">
      <w:pPr>
        <w:pStyle w:val="PargrafodaLista"/>
        <w:numPr>
          <w:ilvl w:val="0"/>
          <w:numId w:val="61"/>
        </w:numPr>
        <w:tabs>
          <w:tab w:val="left" w:pos="498"/>
        </w:tabs>
        <w:spacing w:before="1" w:line="360" w:lineRule="auto"/>
        <w:ind w:right="126"/>
        <w:jc w:val="both"/>
        <w:rPr>
          <w:sz w:val="24"/>
        </w:rPr>
      </w:pPr>
      <w:r>
        <w:rPr>
          <w:sz w:val="24"/>
        </w:rPr>
        <w:t xml:space="preserve">Colombel J-F, Sandborn WJ, Rutgeerts P, Enns R, Hanauer SB, </w:t>
      </w:r>
      <w:r>
        <w:rPr>
          <w:sz w:val="24"/>
        </w:rPr>
        <w:t>Panaccione R, et al. Adalimumab for maintenance of clinical response and remission in patients with Crohn’s disease: the CHARM trial. Gastroenterology. janeiro de</w:t>
      </w:r>
      <w:r>
        <w:rPr>
          <w:spacing w:val="-1"/>
          <w:sz w:val="24"/>
        </w:rPr>
        <w:t xml:space="preserve"> </w:t>
      </w:r>
      <w:r>
        <w:rPr>
          <w:sz w:val="24"/>
        </w:rPr>
        <w:t>2007;132(1):52–65.</w:t>
      </w:r>
    </w:p>
    <w:p w:rsidR="00EC0921" w:rsidRDefault="00EA5275">
      <w:pPr>
        <w:pStyle w:val="PargrafodaLista"/>
        <w:numPr>
          <w:ilvl w:val="0"/>
          <w:numId w:val="61"/>
        </w:numPr>
        <w:tabs>
          <w:tab w:val="left" w:pos="498"/>
        </w:tabs>
        <w:spacing w:line="360" w:lineRule="auto"/>
        <w:ind w:right="131"/>
        <w:jc w:val="both"/>
        <w:rPr>
          <w:sz w:val="24"/>
        </w:rPr>
      </w:pPr>
      <w:r>
        <w:rPr>
          <w:sz w:val="24"/>
        </w:rPr>
        <w:t>Sandborn WJ, Hanauer SB, Rutgeerts P, Fedorak RN, Lukas M, MacIntosh DG, e</w:t>
      </w:r>
      <w:r>
        <w:rPr>
          <w:sz w:val="24"/>
        </w:rPr>
        <w:t>t al. Adalimumab for maintenance treatment of Crohn’s disease: results of the CLASSIC II trial. Gut. setembro de 2007;56(9):1232–9.</w:t>
      </w:r>
    </w:p>
    <w:p w:rsidR="00EC0921" w:rsidRDefault="00EA5275">
      <w:pPr>
        <w:pStyle w:val="PargrafodaLista"/>
        <w:numPr>
          <w:ilvl w:val="0"/>
          <w:numId w:val="61"/>
        </w:numPr>
        <w:tabs>
          <w:tab w:val="left" w:pos="498"/>
        </w:tabs>
        <w:spacing w:before="1" w:line="360" w:lineRule="auto"/>
        <w:ind w:right="131"/>
        <w:jc w:val="both"/>
        <w:rPr>
          <w:sz w:val="24"/>
        </w:rPr>
      </w:pPr>
      <w:r>
        <w:rPr>
          <w:sz w:val="24"/>
        </w:rPr>
        <w:t>Colombel JF, Sandborn WJ, Reinisch W, Mantzaris GJ, Kornbluth A, Rachmilewitz D, et al. Infliximab, azathioprine, or combina</w:t>
      </w:r>
      <w:r>
        <w:rPr>
          <w:sz w:val="24"/>
        </w:rPr>
        <w:t>tion therapy for Crohn’s disease. N Engl J Med. 15 de abril de 2010;362(15):1383–95.</w:t>
      </w:r>
    </w:p>
    <w:p w:rsidR="00EC0921" w:rsidRDefault="00EA5275">
      <w:pPr>
        <w:pStyle w:val="PargrafodaLista"/>
        <w:numPr>
          <w:ilvl w:val="0"/>
          <w:numId w:val="61"/>
        </w:numPr>
        <w:tabs>
          <w:tab w:val="left" w:pos="498"/>
        </w:tabs>
        <w:spacing w:line="360" w:lineRule="auto"/>
        <w:ind w:right="130"/>
        <w:jc w:val="both"/>
        <w:rPr>
          <w:sz w:val="24"/>
        </w:rPr>
      </w:pPr>
      <w:r>
        <w:rPr>
          <w:sz w:val="24"/>
        </w:rPr>
        <w:t>Feagan BG, McDonald JWD, Panaccione R, Enns RA, Bernstein CN, Ponich TP, et al. Methotrexate in combination with infliximab is no more effective than infliximab alone in p</w:t>
      </w:r>
      <w:r>
        <w:rPr>
          <w:sz w:val="24"/>
        </w:rPr>
        <w:t>atients with Crohn’s disease. Gastroenterology. março de 2014;146(3):681–688.e1.</w:t>
      </w:r>
    </w:p>
    <w:p w:rsidR="00EC0921" w:rsidRDefault="00EA5275">
      <w:pPr>
        <w:pStyle w:val="PargrafodaLista"/>
        <w:numPr>
          <w:ilvl w:val="0"/>
          <w:numId w:val="61"/>
        </w:numPr>
        <w:tabs>
          <w:tab w:val="left" w:pos="498"/>
        </w:tabs>
        <w:spacing w:line="360" w:lineRule="auto"/>
        <w:ind w:right="129"/>
        <w:jc w:val="both"/>
        <w:rPr>
          <w:sz w:val="24"/>
        </w:rPr>
      </w:pPr>
      <w:r>
        <w:rPr>
          <w:sz w:val="24"/>
        </w:rPr>
        <w:t>Gionchetti P, Dignass A, Danese S, Magro Dias FJ, Rogler G, Lakatos PL, et al. 3rd European Evidence-based Consensus on the Diagnosis and Management of Crohn’s Disease 2016: P</w:t>
      </w:r>
      <w:r>
        <w:rPr>
          <w:sz w:val="24"/>
        </w:rPr>
        <w:t>art 2: Surgical Management and Special Situations. J Crohns Colitis. fevereiro de</w:t>
      </w:r>
      <w:r>
        <w:rPr>
          <w:spacing w:val="-5"/>
          <w:sz w:val="24"/>
        </w:rPr>
        <w:t xml:space="preserve"> </w:t>
      </w:r>
      <w:r>
        <w:rPr>
          <w:sz w:val="24"/>
        </w:rPr>
        <w:t>2017;11(2):135–49.</w:t>
      </w:r>
    </w:p>
    <w:p w:rsidR="00EC0921" w:rsidRDefault="00EA5275">
      <w:pPr>
        <w:pStyle w:val="PargrafodaLista"/>
        <w:numPr>
          <w:ilvl w:val="0"/>
          <w:numId w:val="61"/>
        </w:numPr>
        <w:tabs>
          <w:tab w:val="left" w:pos="498"/>
        </w:tabs>
        <w:spacing w:line="352" w:lineRule="auto"/>
        <w:ind w:right="123"/>
        <w:jc w:val="both"/>
        <w:rPr>
          <w:sz w:val="24"/>
        </w:rPr>
      </w:pPr>
      <w:r>
        <w:rPr>
          <w:sz w:val="24"/>
        </w:rPr>
        <w:t>Gordon M, Taylor K, Akobeng AK, Thomas AG. Azathioprine and 6-mercaptopurine for maintenance of surgically-induced remission in Crohn’s disease. Cochrane D</w:t>
      </w:r>
      <w:r>
        <w:rPr>
          <w:sz w:val="24"/>
        </w:rPr>
        <w:t xml:space="preserve">atabase Syst Rev. </w:t>
      </w:r>
      <w:r>
        <w:rPr>
          <w:spacing w:val="4"/>
          <w:sz w:val="24"/>
        </w:rPr>
        <w:t>1</w:t>
      </w:r>
      <w:r>
        <w:rPr>
          <w:spacing w:val="4"/>
          <w:position w:val="9"/>
          <w:sz w:val="16"/>
        </w:rPr>
        <w:t xml:space="preserve">o </w:t>
      </w:r>
      <w:r>
        <w:rPr>
          <w:sz w:val="24"/>
        </w:rPr>
        <w:t>de agosto de 2014;(8):CD010233.</w:t>
      </w:r>
    </w:p>
    <w:p w:rsidR="00EC0921" w:rsidRDefault="00EA5275">
      <w:pPr>
        <w:pStyle w:val="PargrafodaLista"/>
        <w:numPr>
          <w:ilvl w:val="0"/>
          <w:numId w:val="61"/>
        </w:numPr>
        <w:tabs>
          <w:tab w:val="left" w:pos="498"/>
        </w:tabs>
        <w:spacing w:before="8" w:line="360" w:lineRule="auto"/>
        <w:ind w:right="124"/>
        <w:jc w:val="both"/>
        <w:rPr>
          <w:sz w:val="24"/>
        </w:rPr>
      </w:pPr>
      <w:r>
        <w:rPr>
          <w:sz w:val="24"/>
        </w:rPr>
        <w:t>Doherty G, Bennett G, Patil S, Cheifetz A, Moss AC. Interventions for prevention of post-operative recurrence of Crohn’s disease. Cochrane Database Syst Rev. 7 de outubro de</w:t>
      </w:r>
      <w:r>
        <w:rPr>
          <w:spacing w:val="-15"/>
          <w:sz w:val="24"/>
        </w:rPr>
        <w:t xml:space="preserve"> </w:t>
      </w:r>
      <w:r>
        <w:rPr>
          <w:sz w:val="24"/>
        </w:rPr>
        <w:t>2009;(4):CD006873.</w:t>
      </w:r>
    </w:p>
    <w:p w:rsidR="00EC0921" w:rsidRDefault="00EA5275">
      <w:pPr>
        <w:pStyle w:val="PargrafodaLista"/>
        <w:numPr>
          <w:ilvl w:val="0"/>
          <w:numId w:val="61"/>
        </w:numPr>
        <w:tabs>
          <w:tab w:val="left" w:pos="498"/>
        </w:tabs>
        <w:spacing w:line="348" w:lineRule="auto"/>
        <w:ind w:right="125"/>
        <w:jc w:val="both"/>
        <w:rPr>
          <w:sz w:val="24"/>
        </w:rPr>
      </w:pPr>
      <w:r>
        <w:rPr>
          <w:sz w:val="24"/>
        </w:rPr>
        <w:t>Bell SJ, Williams AB, Wiesel P, Wilkinson K, Cohen RCG, Kamm MA. The clinical course of fistulating Crohn’s disease. Aliment PharmacolTher. 1</w:t>
      </w:r>
      <w:r>
        <w:rPr>
          <w:position w:val="9"/>
          <w:sz w:val="16"/>
        </w:rPr>
        <w:t xml:space="preserve">o </w:t>
      </w:r>
      <w:r>
        <w:rPr>
          <w:sz w:val="24"/>
        </w:rPr>
        <w:t>de maio de</w:t>
      </w:r>
      <w:r>
        <w:rPr>
          <w:spacing w:val="-29"/>
          <w:sz w:val="24"/>
        </w:rPr>
        <w:t xml:space="preserve"> </w:t>
      </w:r>
      <w:r>
        <w:rPr>
          <w:sz w:val="24"/>
        </w:rPr>
        <w:t>2003;17(9):1145–51.</w:t>
      </w:r>
    </w:p>
    <w:p w:rsidR="00EC0921" w:rsidRDefault="00EA5275">
      <w:pPr>
        <w:pStyle w:val="PargrafodaLista"/>
        <w:numPr>
          <w:ilvl w:val="0"/>
          <w:numId w:val="61"/>
        </w:numPr>
        <w:tabs>
          <w:tab w:val="left" w:pos="498"/>
        </w:tabs>
        <w:spacing w:before="13" w:line="360" w:lineRule="auto"/>
        <w:ind w:right="126"/>
        <w:jc w:val="both"/>
        <w:rPr>
          <w:sz w:val="24"/>
        </w:rPr>
      </w:pPr>
      <w:r>
        <w:rPr>
          <w:sz w:val="24"/>
        </w:rPr>
        <w:t>Sands BE, Anderson FH, Bernstein CN, Chey WY, Feagan BG, Fedorak RN, et al. Inflix</w:t>
      </w:r>
      <w:r>
        <w:rPr>
          <w:sz w:val="24"/>
        </w:rPr>
        <w:t>imab maintenance therapy for fistulizing Crohn’s disease. N Engl J Med. 26 de fevereiro de 2004;350(9):876–85.</w:t>
      </w:r>
    </w:p>
    <w:p w:rsidR="00EC0921" w:rsidRDefault="00EA5275">
      <w:pPr>
        <w:pStyle w:val="PargrafodaLista"/>
        <w:numPr>
          <w:ilvl w:val="0"/>
          <w:numId w:val="61"/>
        </w:numPr>
        <w:tabs>
          <w:tab w:val="left" w:pos="498"/>
        </w:tabs>
        <w:spacing w:before="1" w:line="360" w:lineRule="auto"/>
        <w:ind w:right="132"/>
        <w:jc w:val="both"/>
        <w:rPr>
          <w:sz w:val="24"/>
        </w:rPr>
      </w:pPr>
      <w:r>
        <w:rPr>
          <w:sz w:val="24"/>
        </w:rPr>
        <w:t>Colombel J-F, Schwartz DA, Sandborn WJ, Kamm MA, D’Haens G, Rutgeerts P, et al. Adalimumab for the treatment of fistulas in patients with Crohn’s</w:t>
      </w:r>
      <w:r>
        <w:rPr>
          <w:sz w:val="24"/>
        </w:rPr>
        <w:t xml:space="preserve"> disease. Gut. julho de</w:t>
      </w:r>
      <w:r>
        <w:rPr>
          <w:spacing w:val="-9"/>
          <w:sz w:val="24"/>
        </w:rPr>
        <w:t xml:space="preserve"> </w:t>
      </w:r>
      <w:r>
        <w:rPr>
          <w:sz w:val="24"/>
        </w:rPr>
        <w:t>2009;58(7):940–8.</w:t>
      </w:r>
    </w:p>
    <w:p w:rsidR="00EC0921" w:rsidRDefault="00EC0921">
      <w:pPr>
        <w:spacing w:line="360" w:lineRule="auto"/>
        <w:jc w:val="both"/>
        <w:rPr>
          <w:sz w:val="24"/>
        </w:r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PargrafodaLista"/>
        <w:numPr>
          <w:ilvl w:val="0"/>
          <w:numId w:val="61"/>
        </w:numPr>
        <w:tabs>
          <w:tab w:val="left" w:pos="498"/>
        </w:tabs>
        <w:spacing w:before="90" w:line="360" w:lineRule="auto"/>
        <w:ind w:right="127"/>
        <w:jc w:val="both"/>
        <w:rPr>
          <w:sz w:val="24"/>
        </w:rPr>
      </w:pPr>
      <w:r>
        <w:rPr>
          <w:sz w:val="24"/>
        </w:rPr>
        <w:t>Dewint P, Hansen BE, Verhey E, Oldenburg B, Hommes DW, Pierik M, et al. Adalimumab  combined with ciprofloxacin is superior to adalimumab monotherapy in perianal fistula closure in Crohn’s diseas</w:t>
      </w:r>
      <w:r>
        <w:rPr>
          <w:sz w:val="24"/>
        </w:rPr>
        <w:t>e: a randomised, double-blind, placebo controlled trial (ADAFI). Gut. fevereiro de 2014;63(2):292–9.</w:t>
      </w:r>
    </w:p>
    <w:p w:rsidR="00EC0921" w:rsidRDefault="00EA5275">
      <w:pPr>
        <w:pStyle w:val="PargrafodaLista"/>
        <w:numPr>
          <w:ilvl w:val="0"/>
          <w:numId w:val="61"/>
        </w:numPr>
        <w:tabs>
          <w:tab w:val="left" w:pos="498"/>
        </w:tabs>
        <w:spacing w:line="360" w:lineRule="auto"/>
        <w:ind w:right="126"/>
        <w:jc w:val="both"/>
        <w:rPr>
          <w:sz w:val="24"/>
        </w:rPr>
      </w:pPr>
      <w:r>
        <w:rPr>
          <w:sz w:val="24"/>
        </w:rPr>
        <w:t>French H, Mark Dalzell A, Srinivasan R, El-Matary W. Relapse rate following azathioprine withdrawal in maintaining remission for Crohn’s disease: a meta-an</w:t>
      </w:r>
      <w:r>
        <w:rPr>
          <w:sz w:val="24"/>
        </w:rPr>
        <w:t>alysis. Dig Dis Sci. julho de 2011;56(7):1929–36.</w:t>
      </w:r>
    </w:p>
    <w:p w:rsidR="00EC0921" w:rsidRDefault="00EA5275">
      <w:pPr>
        <w:pStyle w:val="PargrafodaLista"/>
        <w:numPr>
          <w:ilvl w:val="0"/>
          <w:numId w:val="61"/>
        </w:numPr>
        <w:tabs>
          <w:tab w:val="left" w:pos="498"/>
        </w:tabs>
        <w:spacing w:before="2" w:line="360" w:lineRule="auto"/>
        <w:ind w:right="125"/>
        <w:jc w:val="both"/>
        <w:rPr>
          <w:sz w:val="24"/>
        </w:rPr>
      </w:pPr>
      <w:r>
        <w:rPr>
          <w:sz w:val="24"/>
        </w:rPr>
        <w:t>Gisbert JP, Marín AC, Chaparro M. The risk of relapse after Anti-TNF discontinuation in inflammatory bowel disease: Systematic review and meta-analysis. Am J Gastroenterol. 2016;111(5):632–47.</w:t>
      </w:r>
    </w:p>
    <w:p w:rsidR="00EC0921" w:rsidRDefault="00EA5275">
      <w:pPr>
        <w:pStyle w:val="PargrafodaLista"/>
        <w:numPr>
          <w:ilvl w:val="0"/>
          <w:numId w:val="61"/>
        </w:numPr>
        <w:tabs>
          <w:tab w:val="left" w:pos="498"/>
        </w:tabs>
        <w:spacing w:line="360" w:lineRule="auto"/>
        <w:ind w:right="126"/>
        <w:jc w:val="both"/>
        <w:rPr>
          <w:sz w:val="24"/>
        </w:rPr>
      </w:pPr>
      <w:r>
        <w:rPr>
          <w:sz w:val="24"/>
        </w:rPr>
        <w:t xml:space="preserve">Mao EJ, Hazlewood GS, Kaplan GG, Peyrin-Biroulet </w:t>
      </w:r>
      <w:r>
        <w:rPr>
          <w:spacing w:val="-3"/>
          <w:sz w:val="24"/>
        </w:rPr>
        <w:t xml:space="preserve">L, </w:t>
      </w:r>
      <w:r>
        <w:rPr>
          <w:sz w:val="24"/>
        </w:rPr>
        <w:t>Ananthakrishnan AN. Systematic review with meta-analysis: comparative efficacy of immunosuppressants and biologics for reducing hospitalisation and surgery in Crohn’s disease and ulcerative colitis. Alime</w:t>
      </w:r>
      <w:r>
        <w:rPr>
          <w:sz w:val="24"/>
        </w:rPr>
        <w:t>nt PharmacolTher. 2017;45(1):3–13.</w:t>
      </w:r>
    </w:p>
    <w:p w:rsidR="00EC0921" w:rsidRDefault="00EA5275">
      <w:pPr>
        <w:pStyle w:val="PargrafodaLista"/>
        <w:numPr>
          <w:ilvl w:val="0"/>
          <w:numId w:val="61"/>
        </w:numPr>
        <w:tabs>
          <w:tab w:val="left" w:pos="498"/>
        </w:tabs>
        <w:spacing w:line="360" w:lineRule="auto"/>
        <w:ind w:right="125"/>
        <w:jc w:val="both"/>
        <w:rPr>
          <w:sz w:val="24"/>
        </w:rPr>
      </w:pPr>
      <w:r>
        <w:rPr>
          <w:sz w:val="24"/>
        </w:rPr>
        <w:t>Sandborn WJ, Schreiber S, Feagan BG, Rutgeerts P, Younes ZH, Bloomfield R, et al. Certolizumabpegol for active Crohn’s disease: a placebo-controlled, randomized trial. ClinGastroenterolHepatol Off ClinPract J Am Gastroent</w:t>
      </w:r>
      <w:r>
        <w:rPr>
          <w:sz w:val="24"/>
        </w:rPr>
        <w:t>erol Assoc. agosto de</w:t>
      </w:r>
      <w:r>
        <w:rPr>
          <w:spacing w:val="-9"/>
          <w:sz w:val="24"/>
        </w:rPr>
        <w:t xml:space="preserve"> </w:t>
      </w:r>
      <w:r>
        <w:rPr>
          <w:sz w:val="24"/>
        </w:rPr>
        <w:t>2011;9(8):670–678.e3.</w:t>
      </w:r>
    </w:p>
    <w:p w:rsidR="00EC0921" w:rsidRDefault="00EA5275">
      <w:pPr>
        <w:pStyle w:val="PargrafodaLista"/>
        <w:numPr>
          <w:ilvl w:val="0"/>
          <w:numId w:val="61"/>
        </w:numPr>
        <w:tabs>
          <w:tab w:val="left" w:pos="498"/>
        </w:tabs>
        <w:spacing w:before="1" w:line="360" w:lineRule="auto"/>
        <w:ind w:right="134"/>
        <w:jc w:val="both"/>
        <w:rPr>
          <w:sz w:val="24"/>
        </w:rPr>
      </w:pPr>
      <w:r>
        <w:rPr>
          <w:sz w:val="24"/>
        </w:rPr>
        <w:t>Moćko P, Kawalec P, Pilc A. Safety profile of biologic drugs in the therapy of Crohn disease: A systematic review and network meta-analysis. Pharmacol Rep.</w:t>
      </w:r>
      <w:r>
        <w:rPr>
          <w:spacing w:val="-3"/>
          <w:sz w:val="24"/>
        </w:rPr>
        <w:t xml:space="preserve"> </w:t>
      </w:r>
      <w:r>
        <w:rPr>
          <w:sz w:val="24"/>
        </w:rPr>
        <w:t>2016;68(6):1237–43.</w:t>
      </w:r>
    </w:p>
    <w:p w:rsidR="00EC0921" w:rsidRDefault="00EA5275">
      <w:pPr>
        <w:pStyle w:val="PargrafodaLista"/>
        <w:numPr>
          <w:ilvl w:val="0"/>
          <w:numId w:val="61"/>
        </w:numPr>
        <w:tabs>
          <w:tab w:val="left" w:pos="498"/>
          <w:tab w:val="left" w:pos="1833"/>
          <w:tab w:val="left" w:pos="2407"/>
          <w:tab w:val="left" w:pos="3067"/>
          <w:tab w:val="left" w:pos="3858"/>
          <w:tab w:val="left" w:pos="4410"/>
          <w:tab w:val="left" w:pos="5588"/>
          <w:tab w:val="left" w:pos="6331"/>
          <w:tab w:val="left" w:pos="7243"/>
          <w:tab w:val="left" w:pos="7977"/>
          <w:tab w:val="left" w:pos="8529"/>
          <w:tab w:val="left" w:pos="9954"/>
        </w:tabs>
        <w:spacing w:line="355" w:lineRule="auto"/>
        <w:ind w:right="123"/>
        <w:rPr>
          <w:sz w:val="24"/>
        </w:rPr>
      </w:pPr>
      <w:r>
        <w:rPr>
          <w:sz w:val="24"/>
        </w:rPr>
        <w:t>Ministério da Saúde. Secretaria de A</w:t>
      </w:r>
      <w:r>
        <w:rPr>
          <w:sz w:val="24"/>
        </w:rPr>
        <w:t>tenção à Saúde. Protocolos Clínicos e Diretrizes Terapêuticas [Internet].</w:t>
      </w:r>
      <w:r>
        <w:rPr>
          <w:sz w:val="24"/>
        </w:rPr>
        <w:tab/>
        <w:t>2</w:t>
      </w:r>
      <w:r>
        <w:rPr>
          <w:position w:val="9"/>
          <w:sz w:val="16"/>
        </w:rPr>
        <w:t>o</w:t>
      </w:r>
      <w:r>
        <w:rPr>
          <w:position w:val="9"/>
          <w:sz w:val="16"/>
        </w:rPr>
        <w:tab/>
      </w:r>
      <w:r>
        <w:rPr>
          <w:sz w:val="24"/>
        </w:rPr>
        <w:t>ed.</w:t>
      </w:r>
      <w:r>
        <w:rPr>
          <w:sz w:val="24"/>
        </w:rPr>
        <w:tab/>
        <w:t>Vol.</w:t>
      </w:r>
      <w:r>
        <w:rPr>
          <w:sz w:val="24"/>
        </w:rPr>
        <w:tab/>
        <w:t>2.</w:t>
      </w:r>
      <w:r>
        <w:rPr>
          <w:sz w:val="24"/>
        </w:rPr>
        <w:tab/>
        <w:t>Brasília,</w:t>
      </w:r>
      <w:r>
        <w:rPr>
          <w:sz w:val="24"/>
        </w:rPr>
        <w:tab/>
        <w:t>DF;</w:t>
      </w:r>
      <w:r>
        <w:rPr>
          <w:sz w:val="24"/>
        </w:rPr>
        <w:tab/>
        <w:t>2010.</w:t>
      </w:r>
      <w:r>
        <w:rPr>
          <w:sz w:val="24"/>
        </w:rPr>
        <w:tab/>
        <w:t>372</w:t>
      </w:r>
      <w:r>
        <w:rPr>
          <w:sz w:val="24"/>
        </w:rPr>
        <w:tab/>
        <w:t>p.</w:t>
      </w:r>
      <w:r>
        <w:rPr>
          <w:sz w:val="24"/>
        </w:rPr>
        <w:tab/>
        <w:t>Disponível</w:t>
      </w:r>
      <w:r>
        <w:rPr>
          <w:sz w:val="24"/>
        </w:rPr>
        <w:tab/>
        <w:t xml:space="preserve">em: </w:t>
      </w:r>
      <w:hyperlink r:id="rId11">
        <w:r>
          <w:rPr>
            <w:sz w:val="24"/>
          </w:rPr>
          <w:t>http://</w:t>
        </w:r>
        <w:r>
          <w:rPr>
            <w:sz w:val="24"/>
          </w:rPr>
          <w:t>portalsaude.saude.gov.br/index.php/o-ministerio/principal/leia-mais-o-ministerio/840-sctie-</w:t>
        </w:r>
      </w:hyperlink>
      <w:r>
        <w:rPr>
          <w:sz w:val="24"/>
        </w:rPr>
        <w:t xml:space="preserve"> raiz/daf-raiz/cgceaf-raiz/cgceaf/l3-cgceaf/11646-pcdt</w:t>
      </w:r>
    </w:p>
    <w:p w:rsidR="00EC0921" w:rsidRDefault="00EC0921">
      <w:pPr>
        <w:pStyle w:val="Corpodetexto"/>
        <w:rPr>
          <w:sz w:val="26"/>
        </w:rPr>
      </w:pPr>
    </w:p>
    <w:p w:rsidR="00EC0921" w:rsidRDefault="00EC0921">
      <w:pPr>
        <w:pStyle w:val="Corpodetexto"/>
        <w:rPr>
          <w:sz w:val="26"/>
        </w:rPr>
      </w:pPr>
    </w:p>
    <w:p w:rsidR="00EC0921" w:rsidRDefault="00EC0921">
      <w:pPr>
        <w:pStyle w:val="Corpodetexto"/>
        <w:spacing w:before="6"/>
        <w:rPr>
          <w:sz w:val="32"/>
        </w:rPr>
      </w:pPr>
    </w:p>
    <w:p w:rsidR="00EC0921" w:rsidRDefault="00EA5275">
      <w:pPr>
        <w:spacing w:line="550" w:lineRule="atLeast"/>
        <w:ind w:left="1754" w:right="1137" w:firstLine="1010"/>
        <w:rPr>
          <w:sz w:val="24"/>
        </w:rPr>
      </w:pPr>
      <w:r>
        <w:rPr>
          <w:sz w:val="24"/>
        </w:rPr>
        <w:t>T</w:t>
      </w:r>
      <w:r>
        <w:rPr>
          <w:sz w:val="19"/>
        </w:rPr>
        <w:t xml:space="preserve">ERMO DE </w:t>
      </w:r>
      <w:r>
        <w:rPr>
          <w:sz w:val="24"/>
        </w:rPr>
        <w:t>E</w:t>
      </w:r>
      <w:r>
        <w:rPr>
          <w:sz w:val="19"/>
        </w:rPr>
        <w:t xml:space="preserve">SCLARECIMENTO E </w:t>
      </w:r>
      <w:r>
        <w:rPr>
          <w:sz w:val="24"/>
        </w:rPr>
        <w:t>R</w:t>
      </w:r>
      <w:r>
        <w:rPr>
          <w:sz w:val="19"/>
        </w:rPr>
        <w:t xml:space="preserve">ESPONSABILIDADE </w:t>
      </w:r>
      <w:r>
        <w:rPr>
          <w:sz w:val="24"/>
        </w:rPr>
        <w:t>S</w:t>
      </w:r>
      <w:r>
        <w:rPr>
          <w:sz w:val="19"/>
        </w:rPr>
        <w:t>ULFASSALAZINA</w:t>
      </w:r>
      <w:r>
        <w:rPr>
          <w:sz w:val="24"/>
        </w:rPr>
        <w:t>, M</w:t>
      </w:r>
      <w:r>
        <w:rPr>
          <w:sz w:val="19"/>
        </w:rPr>
        <w:t>ESALAZINA</w:t>
      </w:r>
      <w:r>
        <w:rPr>
          <w:sz w:val="24"/>
        </w:rPr>
        <w:t>, A</w:t>
      </w:r>
      <w:r>
        <w:rPr>
          <w:sz w:val="19"/>
        </w:rPr>
        <w:t>ZATIOPRINA</w:t>
      </w:r>
      <w:r>
        <w:rPr>
          <w:sz w:val="24"/>
        </w:rPr>
        <w:t>, M</w:t>
      </w:r>
      <w:r>
        <w:rPr>
          <w:sz w:val="19"/>
        </w:rPr>
        <w:t>ETOTREXATO</w:t>
      </w:r>
      <w:r>
        <w:rPr>
          <w:sz w:val="24"/>
        </w:rPr>
        <w:t>, I</w:t>
      </w:r>
      <w:r>
        <w:rPr>
          <w:sz w:val="19"/>
        </w:rPr>
        <w:t>NFLIXIMAB</w:t>
      </w:r>
      <w:r>
        <w:rPr>
          <w:sz w:val="19"/>
        </w:rPr>
        <w:t>E</w:t>
      </w:r>
      <w:r>
        <w:rPr>
          <w:sz w:val="24"/>
        </w:rPr>
        <w:t>,</w:t>
      </w:r>
    </w:p>
    <w:p w:rsidR="00EC0921" w:rsidRDefault="00EA5275">
      <w:pPr>
        <w:spacing w:before="2"/>
        <w:ind w:left="2376"/>
        <w:rPr>
          <w:sz w:val="24"/>
        </w:rPr>
      </w:pPr>
      <w:r>
        <w:rPr>
          <w:sz w:val="24"/>
        </w:rPr>
        <w:t>A</w:t>
      </w:r>
      <w:r>
        <w:rPr>
          <w:sz w:val="19"/>
        </w:rPr>
        <w:t>DALIMUMABE</w:t>
      </w:r>
      <w:r>
        <w:rPr>
          <w:sz w:val="24"/>
        </w:rPr>
        <w:t>, C</w:t>
      </w:r>
      <w:r>
        <w:rPr>
          <w:sz w:val="19"/>
        </w:rPr>
        <w:t xml:space="preserve">ERTOLIZUMABE PEGOL E </w:t>
      </w:r>
      <w:r>
        <w:rPr>
          <w:sz w:val="24"/>
        </w:rPr>
        <w:t>M</w:t>
      </w:r>
      <w:r>
        <w:rPr>
          <w:sz w:val="19"/>
        </w:rPr>
        <w:t>ETILPREDNISOLONA</w:t>
      </w:r>
      <w:r>
        <w:rPr>
          <w:sz w:val="24"/>
        </w:rPr>
        <w:t>.</w:t>
      </w:r>
    </w:p>
    <w:p w:rsidR="00EC0921" w:rsidRDefault="00EC0921">
      <w:pPr>
        <w:pStyle w:val="Corpodetexto"/>
        <w:spacing w:before="2"/>
        <w:rPr>
          <w:sz w:val="16"/>
        </w:rPr>
      </w:pPr>
    </w:p>
    <w:p w:rsidR="00EC0921" w:rsidRDefault="00EA5275">
      <w:pPr>
        <w:pStyle w:val="Corpodetexto"/>
        <w:tabs>
          <w:tab w:val="left" w:pos="7632"/>
        </w:tabs>
        <w:spacing w:before="90"/>
        <w:ind w:left="821"/>
      </w:pPr>
      <w:r>
        <w:t>Eu,</w:t>
      </w:r>
      <w:r>
        <w:rPr>
          <w:u w:val="single"/>
        </w:rPr>
        <w:t xml:space="preserve"> </w:t>
      </w:r>
      <w:r>
        <w:rPr>
          <w:u w:val="single"/>
        </w:rPr>
        <w:tab/>
      </w:r>
      <w:r>
        <w:t xml:space="preserve">nome   do   (a)  </w:t>
      </w:r>
      <w:r>
        <w:rPr>
          <w:spacing w:val="26"/>
        </w:rPr>
        <w:t xml:space="preserve"> </w:t>
      </w:r>
      <w:r>
        <w:t>paciente),</w:t>
      </w:r>
    </w:p>
    <w:p w:rsidR="00EC0921" w:rsidRDefault="00EA5275">
      <w:pPr>
        <w:pStyle w:val="Corpodetexto"/>
        <w:ind w:left="112"/>
      </w:pPr>
      <w:r>
        <w:t>declaro</w:t>
      </w:r>
      <w:r>
        <w:rPr>
          <w:spacing w:val="24"/>
        </w:rPr>
        <w:t xml:space="preserve"> </w:t>
      </w:r>
      <w:r>
        <w:t>ter</w:t>
      </w:r>
      <w:r>
        <w:rPr>
          <w:spacing w:val="24"/>
        </w:rPr>
        <w:t xml:space="preserve"> </w:t>
      </w:r>
      <w:r>
        <w:t>sido</w:t>
      </w:r>
      <w:r>
        <w:rPr>
          <w:spacing w:val="26"/>
        </w:rPr>
        <w:t xml:space="preserve"> </w:t>
      </w:r>
      <w:r>
        <w:t>informado</w:t>
      </w:r>
      <w:r>
        <w:rPr>
          <w:spacing w:val="25"/>
        </w:rPr>
        <w:t xml:space="preserve"> </w:t>
      </w:r>
      <w:r>
        <w:t>(a)</w:t>
      </w:r>
      <w:r>
        <w:rPr>
          <w:spacing w:val="24"/>
        </w:rPr>
        <w:t xml:space="preserve"> </w:t>
      </w:r>
      <w:r>
        <w:t>claramente</w:t>
      </w:r>
      <w:r>
        <w:rPr>
          <w:spacing w:val="23"/>
        </w:rPr>
        <w:t xml:space="preserve"> </w:t>
      </w:r>
      <w:r>
        <w:t>sobre</w:t>
      </w:r>
      <w:r>
        <w:rPr>
          <w:spacing w:val="26"/>
        </w:rPr>
        <w:t xml:space="preserve"> </w:t>
      </w:r>
      <w:r>
        <w:t>benefícios,</w:t>
      </w:r>
      <w:r>
        <w:rPr>
          <w:spacing w:val="25"/>
        </w:rPr>
        <w:t xml:space="preserve"> </w:t>
      </w:r>
      <w:r>
        <w:t>riscos,</w:t>
      </w:r>
      <w:r>
        <w:rPr>
          <w:spacing w:val="26"/>
        </w:rPr>
        <w:t xml:space="preserve"> </w:t>
      </w:r>
      <w:r>
        <w:t>contraindicações</w:t>
      </w:r>
      <w:r>
        <w:rPr>
          <w:spacing w:val="25"/>
        </w:rPr>
        <w:t xml:space="preserve"> </w:t>
      </w:r>
      <w:r>
        <w:t>e</w:t>
      </w:r>
      <w:r>
        <w:rPr>
          <w:spacing w:val="24"/>
        </w:rPr>
        <w:t xml:space="preserve"> </w:t>
      </w:r>
      <w:r>
        <w:t>principais</w:t>
      </w:r>
      <w:r>
        <w:rPr>
          <w:spacing w:val="24"/>
        </w:rPr>
        <w:t xml:space="preserve"> </w:t>
      </w:r>
      <w:r>
        <w:t>efeitos</w:t>
      </w:r>
    </w:p>
    <w:p w:rsidR="00EC0921" w:rsidRDefault="00EC0921">
      <w:p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19"/>
        </w:rPr>
      </w:pPr>
    </w:p>
    <w:p w:rsidR="00EC0921" w:rsidRDefault="00EA5275">
      <w:pPr>
        <w:spacing w:before="90"/>
        <w:ind w:left="112" w:right="124"/>
        <w:jc w:val="both"/>
        <w:rPr>
          <w:sz w:val="24"/>
        </w:rPr>
      </w:pPr>
      <w:r>
        <w:rPr>
          <w:sz w:val="24"/>
        </w:rPr>
        <w:t xml:space="preserve">adversos relacionados ao uso de </w:t>
      </w:r>
      <w:r>
        <w:rPr>
          <w:b/>
          <w:sz w:val="24"/>
        </w:rPr>
        <w:t>sulfassalazina, mesalazina, azatioprina, metotrexato, infliximabe, adalimumabe, certolizumabe pegol e metilprednisolona</w:t>
      </w:r>
      <w:r>
        <w:rPr>
          <w:sz w:val="24"/>
        </w:rPr>
        <w:t xml:space="preserve">, indicados para o tratamento da </w:t>
      </w:r>
      <w:r>
        <w:rPr>
          <w:b/>
          <w:sz w:val="24"/>
        </w:rPr>
        <w:t>doença de Crohn</w:t>
      </w:r>
      <w:r>
        <w:rPr>
          <w:sz w:val="24"/>
        </w:rPr>
        <w:t>.</w:t>
      </w:r>
    </w:p>
    <w:p w:rsidR="00EC0921" w:rsidRDefault="00EA5275">
      <w:pPr>
        <w:pStyle w:val="Corpodetexto"/>
        <w:ind w:left="821"/>
      </w:pPr>
      <w:r>
        <w:t>Os termos médicos foram explicados e todas as dúvidas foram resolvidas pelo médico</w:t>
      </w:r>
    </w:p>
    <w:p w:rsidR="00EC0921" w:rsidRDefault="00EA5275">
      <w:pPr>
        <w:pStyle w:val="Corpodetexto"/>
        <w:tabs>
          <w:tab w:val="left" w:pos="6527"/>
        </w:tabs>
        <w:ind w:left="112"/>
      </w:pPr>
      <w:r>
        <w:rPr>
          <w:u w:val="single"/>
        </w:rPr>
        <w:t xml:space="preserve"> </w:t>
      </w:r>
      <w:r>
        <w:rPr>
          <w:u w:val="single"/>
        </w:rPr>
        <w:tab/>
      </w:r>
      <w:r>
        <w:t>(n</w:t>
      </w:r>
      <w:r>
        <w:t>ome do médico que</w:t>
      </w:r>
      <w:r>
        <w:rPr>
          <w:spacing w:val="-2"/>
        </w:rPr>
        <w:t xml:space="preserve"> </w:t>
      </w:r>
      <w:r>
        <w:t>prescreve).</w:t>
      </w:r>
    </w:p>
    <w:p w:rsidR="00EC0921" w:rsidRDefault="00EA5275">
      <w:pPr>
        <w:pStyle w:val="Corpodetexto"/>
        <w:ind w:left="112" w:firstLine="708"/>
      </w:pPr>
      <w:r>
        <w:t>Assim, declaro que fui claramente informado (a) de que o medicamento que passo a receber pode trazer os seguintes benefícios:</w:t>
      </w:r>
    </w:p>
    <w:p w:rsidR="00EC0921" w:rsidRDefault="00EA5275">
      <w:pPr>
        <w:pStyle w:val="PargrafodaLista"/>
        <w:numPr>
          <w:ilvl w:val="0"/>
          <w:numId w:val="60"/>
        </w:numPr>
        <w:tabs>
          <w:tab w:val="left" w:pos="961"/>
        </w:tabs>
        <w:ind w:firstLine="0"/>
        <w:jc w:val="left"/>
        <w:rPr>
          <w:sz w:val="24"/>
        </w:rPr>
      </w:pPr>
      <w:r>
        <w:rPr>
          <w:sz w:val="24"/>
        </w:rPr>
        <w:t>remissão dos sintomas em caso de doença ativa;</w:t>
      </w:r>
    </w:p>
    <w:p w:rsidR="00EC0921" w:rsidRDefault="00EA5275">
      <w:pPr>
        <w:pStyle w:val="PargrafodaLista"/>
        <w:numPr>
          <w:ilvl w:val="0"/>
          <w:numId w:val="60"/>
        </w:numPr>
        <w:tabs>
          <w:tab w:val="left" w:pos="961"/>
        </w:tabs>
        <w:ind w:firstLine="0"/>
        <w:jc w:val="left"/>
        <w:rPr>
          <w:sz w:val="24"/>
        </w:rPr>
      </w:pPr>
      <w:r>
        <w:rPr>
          <w:sz w:val="24"/>
        </w:rPr>
        <w:t>prevenção de recorrências se em</w:t>
      </w:r>
      <w:r>
        <w:rPr>
          <w:spacing w:val="-2"/>
          <w:sz w:val="24"/>
        </w:rPr>
        <w:t xml:space="preserve"> </w:t>
      </w:r>
      <w:r>
        <w:rPr>
          <w:sz w:val="24"/>
        </w:rPr>
        <w:t>remissão;</w:t>
      </w:r>
    </w:p>
    <w:p w:rsidR="00EC0921" w:rsidRDefault="00EA5275">
      <w:pPr>
        <w:pStyle w:val="PargrafodaLista"/>
        <w:numPr>
          <w:ilvl w:val="0"/>
          <w:numId w:val="60"/>
        </w:numPr>
        <w:tabs>
          <w:tab w:val="left" w:pos="961"/>
        </w:tabs>
        <w:ind w:firstLine="0"/>
        <w:jc w:val="left"/>
        <w:rPr>
          <w:sz w:val="24"/>
        </w:rPr>
      </w:pPr>
      <w:r>
        <w:rPr>
          <w:sz w:val="24"/>
        </w:rPr>
        <w:t xml:space="preserve">fechamento </w:t>
      </w:r>
      <w:r>
        <w:rPr>
          <w:sz w:val="24"/>
        </w:rPr>
        <w:t>de todas as</w:t>
      </w:r>
      <w:r>
        <w:rPr>
          <w:spacing w:val="1"/>
          <w:sz w:val="24"/>
        </w:rPr>
        <w:t xml:space="preserve"> </w:t>
      </w:r>
      <w:r>
        <w:rPr>
          <w:sz w:val="24"/>
        </w:rPr>
        <w:t>fístulas.</w:t>
      </w:r>
    </w:p>
    <w:p w:rsidR="00EC0921" w:rsidRDefault="00EA5275">
      <w:pPr>
        <w:pStyle w:val="Corpodetexto"/>
        <w:ind w:left="112" w:firstLine="708"/>
      </w:pPr>
      <w:r>
        <w:t>Fui também claramente informado (a) a respeito das seguintes contraindicações, potenciais efeitos adversos e riscos:</w:t>
      </w:r>
    </w:p>
    <w:p w:rsidR="00EC0921" w:rsidRDefault="00EA5275">
      <w:pPr>
        <w:pStyle w:val="PargrafodaLista"/>
        <w:numPr>
          <w:ilvl w:val="0"/>
          <w:numId w:val="60"/>
        </w:numPr>
        <w:tabs>
          <w:tab w:val="left" w:pos="968"/>
        </w:tabs>
        <w:spacing w:before="1"/>
        <w:ind w:right="127" w:firstLine="0"/>
        <w:rPr>
          <w:sz w:val="24"/>
        </w:rPr>
      </w:pPr>
      <w:r>
        <w:rPr>
          <w:sz w:val="24"/>
        </w:rPr>
        <w:t>sulfassalazina, mesalazina, adalimumabe, infliximabe e certolizumabe pegol: risco na gravidez é improvável; estudos e</w:t>
      </w:r>
      <w:r>
        <w:rPr>
          <w:sz w:val="24"/>
        </w:rPr>
        <w:t>m animais não mostraram anormalidades nos descendentes, porém não há estudos em</w:t>
      </w:r>
      <w:r>
        <w:rPr>
          <w:spacing w:val="-1"/>
          <w:sz w:val="24"/>
        </w:rPr>
        <w:t xml:space="preserve"> </w:t>
      </w:r>
      <w:r>
        <w:rPr>
          <w:sz w:val="24"/>
        </w:rPr>
        <w:t>humanos;</w:t>
      </w:r>
    </w:p>
    <w:p w:rsidR="00EC0921" w:rsidRDefault="00EA5275">
      <w:pPr>
        <w:pStyle w:val="PargrafodaLista"/>
        <w:numPr>
          <w:ilvl w:val="0"/>
          <w:numId w:val="60"/>
        </w:numPr>
        <w:tabs>
          <w:tab w:val="left" w:pos="987"/>
        </w:tabs>
        <w:ind w:right="132" w:firstLine="0"/>
        <w:rPr>
          <w:sz w:val="24"/>
        </w:rPr>
      </w:pPr>
      <w:r>
        <w:rPr>
          <w:sz w:val="24"/>
        </w:rPr>
        <w:t>azatioprina e metilprednisolona: há evidências de riscos ao feto com o uso, mas um benefício potencial pode ser maior do que os</w:t>
      </w:r>
      <w:r>
        <w:rPr>
          <w:spacing w:val="-2"/>
          <w:sz w:val="24"/>
        </w:rPr>
        <w:t xml:space="preserve"> </w:t>
      </w:r>
      <w:r>
        <w:rPr>
          <w:sz w:val="24"/>
        </w:rPr>
        <w:t>riscos;</w:t>
      </w:r>
    </w:p>
    <w:p w:rsidR="00EC0921" w:rsidRDefault="00EA5275">
      <w:pPr>
        <w:pStyle w:val="PargrafodaLista"/>
        <w:numPr>
          <w:ilvl w:val="0"/>
          <w:numId w:val="60"/>
        </w:numPr>
        <w:tabs>
          <w:tab w:val="left" w:pos="1057"/>
        </w:tabs>
        <w:ind w:right="130" w:firstLine="0"/>
        <w:rPr>
          <w:sz w:val="24"/>
        </w:rPr>
      </w:pPr>
      <w:r>
        <w:rPr>
          <w:sz w:val="24"/>
        </w:rPr>
        <w:t>metotrexato: medicamento classificado na gestação como fator de risco X (seu uso é contraindicado em gestantes ou em mulheres que planejam</w:t>
      </w:r>
      <w:r>
        <w:rPr>
          <w:spacing w:val="-2"/>
          <w:sz w:val="24"/>
        </w:rPr>
        <w:t xml:space="preserve"> </w:t>
      </w:r>
      <w:r>
        <w:rPr>
          <w:sz w:val="24"/>
        </w:rPr>
        <w:t>engravidar);</w:t>
      </w:r>
    </w:p>
    <w:p w:rsidR="00EC0921" w:rsidRDefault="00EA5275">
      <w:pPr>
        <w:pStyle w:val="PargrafodaLista"/>
        <w:numPr>
          <w:ilvl w:val="0"/>
          <w:numId w:val="59"/>
        </w:numPr>
        <w:tabs>
          <w:tab w:val="left" w:pos="971"/>
        </w:tabs>
        <w:ind w:right="127" w:firstLine="0"/>
        <w:rPr>
          <w:sz w:val="24"/>
        </w:rPr>
      </w:pPr>
      <w:r>
        <w:rPr>
          <w:b/>
          <w:sz w:val="24"/>
        </w:rPr>
        <w:t>efeitos adversos mais comuns da sulfassalazina</w:t>
      </w:r>
      <w:r>
        <w:rPr>
          <w:sz w:val="24"/>
        </w:rPr>
        <w:t>: dores de cabeça, reações alérgicas (dores nas juntas, fe</w:t>
      </w:r>
      <w:r>
        <w:rPr>
          <w:sz w:val="24"/>
        </w:rPr>
        <w:t>bre, coceira, erupção cutânea), sensibilidade aumentada aos raios solares, dores abdominais, náusea, vômitos, perda de apetite, diarreia; efeitos adversos mais raros: diminuição do número dos glóbulos brancos no sangue, parada na produção de sangue pela me</w:t>
      </w:r>
      <w:r>
        <w:rPr>
          <w:sz w:val="24"/>
        </w:rPr>
        <w:t>dula  óssea (anemia aplástica), anemia por aumento da destruição dos glóbulos vermelhos do sangue (anemia hemolítica), diminuição do número de plaquetas no sangue (aumento dos riscos de sangramento), piora dos sintomas da retocolite ulcerativa, problemas n</w:t>
      </w:r>
      <w:r>
        <w:rPr>
          <w:sz w:val="24"/>
        </w:rPr>
        <w:t>o fígado, falta de ar associada a tosse e febre (pneumonite intersticial), dor nas juntas, dificuldade para engolir, cansaço associado à formação de bolhas e à perda de pele e de mucosa (síndrome de Stevens-Johnson e necrólise epidérmica tóxica) e desenvol</w:t>
      </w:r>
      <w:r>
        <w:rPr>
          <w:sz w:val="24"/>
        </w:rPr>
        <w:t>vimento de sintomas semelhantes aos do lúpus eritematoso  sistêmico (ou seja, bolhas na pele, dor no peito, mal-estar, erupções cutâneas, falta de ar</w:t>
      </w:r>
      <w:r>
        <w:rPr>
          <w:spacing w:val="31"/>
          <w:sz w:val="24"/>
        </w:rPr>
        <w:t xml:space="preserve"> </w:t>
      </w:r>
      <w:r>
        <w:rPr>
          <w:sz w:val="24"/>
        </w:rPr>
        <w:t>e coceira);</w:t>
      </w:r>
    </w:p>
    <w:p w:rsidR="00EC0921" w:rsidRDefault="00EA5275">
      <w:pPr>
        <w:pStyle w:val="PargrafodaLista"/>
        <w:numPr>
          <w:ilvl w:val="0"/>
          <w:numId w:val="59"/>
        </w:numPr>
        <w:tabs>
          <w:tab w:val="left" w:pos="999"/>
        </w:tabs>
        <w:ind w:right="125" w:firstLine="0"/>
        <w:rPr>
          <w:sz w:val="24"/>
        </w:rPr>
      </w:pPr>
      <w:r>
        <w:rPr>
          <w:b/>
          <w:sz w:val="24"/>
        </w:rPr>
        <w:t xml:space="preserve">efeitos adversos da mesalazina: </w:t>
      </w:r>
      <w:r>
        <w:rPr>
          <w:sz w:val="24"/>
        </w:rPr>
        <w:t>dores de cabeça, reações alérgicas (dores nas juntas, febre, c</w:t>
      </w:r>
      <w:r>
        <w:rPr>
          <w:sz w:val="24"/>
        </w:rPr>
        <w:t>oceira, erupção cutânea), sensibilidade aumentada aos raios solares, queda de cabelo, dores abdominais, náusea, vômitos, perda de apetite, diarreia, diarreia com sangue, tonturas, rinite, cansaço ou fraqueza; efeitos adversos mais raros: hepatite medicamen</w:t>
      </w:r>
      <w:r>
        <w:rPr>
          <w:sz w:val="24"/>
        </w:rPr>
        <w:t>tosa, pancreatite e pericardite;</w:t>
      </w:r>
    </w:p>
    <w:p w:rsidR="00EC0921" w:rsidRDefault="00EA5275">
      <w:pPr>
        <w:pStyle w:val="PargrafodaLista"/>
        <w:numPr>
          <w:ilvl w:val="0"/>
          <w:numId w:val="59"/>
        </w:numPr>
        <w:tabs>
          <w:tab w:val="left" w:pos="1006"/>
        </w:tabs>
        <w:ind w:right="126" w:firstLine="0"/>
        <w:rPr>
          <w:sz w:val="24"/>
        </w:rPr>
      </w:pPr>
      <w:r>
        <w:rPr>
          <w:b/>
          <w:sz w:val="24"/>
        </w:rPr>
        <w:t xml:space="preserve">efeitos adversos da azatioprina: </w:t>
      </w:r>
      <w:r>
        <w:rPr>
          <w:sz w:val="24"/>
        </w:rPr>
        <w:t>diminuição das células brancas, vermelhas e plaquetas do sangue, náusea, vômitos, diarreia, dor abdominal, fezes com sangue, problemas no fígado e no pâncreas, febre, calafrios, diminuição d</w:t>
      </w:r>
      <w:r>
        <w:rPr>
          <w:sz w:val="24"/>
        </w:rPr>
        <w:t xml:space="preserve">e apetite, vermelhidão de pele, queda de cabelo, aftas, dores nas juntas, problemas nos olhos, falta de ar, pressão baixa, problemas nos pulmões, reações de hipersensibilidade e diminuição das defesas imunológicas do organismo com ocorrência de infecções; </w:t>
      </w:r>
      <w:r>
        <w:rPr>
          <w:sz w:val="24"/>
        </w:rPr>
        <w:t>pode causar câncer em animais e, provavelmente, tenha o mesmo efeito na espécie humana;</w:t>
      </w:r>
    </w:p>
    <w:p w:rsidR="00EC0921" w:rsidRDefault="00EA5275">
      <w:pPr>
        <w:pStyle w:val="PargrafodaLista"/>
        <w:numPr>
          <w:ilvl w:val="0"/>
          <w:numId w:val="59"/>
        </w:numPr>
        <w:tabs>
          <w:tab w:val="left" w:pos="1006"/>
        </w:tabs>
        <w:spacing w:before="1"/>
        <w:ind w:right="129" w:firstLine="0"/>
        <w:rPr>
          <w:sz w:val="24"/>
        </w:rPr>
      </w:pPr>
      <w:r>
        <w:rPr>
          <w:b/>
          <w:sz w:val="24"/>
        </w:rPr>
        <w:t xml:space="preserve">efeitos adversos do metotrexato: </w:t>
      </w:r>
      <w:r>
        <w:rPr>
          <w:sz w:val="24"/>
        </w:rPr>
        <w:t>convulsões, confusão mental, febre, calafrios, sonolência, queda de cabelo, espinhas e furúnculos, alergias de pele, sensibilidade à lu</w:t>
      </w:r>
      <w:r>
        <w:rPr>
          <w:sz w:val="24"/>
        </w:rPr>
        <w:t>z, alterações da pigmentação</w:t>
      </w:r>
      <w:r>
        <w:rPr>
          <w:spacing w:val="17"/>
          <w:sz w:val="24"/>
        </w:rPr>
        <w:t xml:space="preserve"> </w:t>
      </w:r>
      <w:r>
        <w:rPr>
          <w:sz w:val="24"/>
        </w:rPr>
        <w:t>da</w:t>
      </w:r>
      <w:r>
        <w:rPr>
          <w:spacing w:val="18"/>
          <w:sz w:val="24"/>
        </w:rPr>
        <w:t xml:space="preserve"> </w:t>
      </w:r>
      <w:r>
        <w:rPr>
          <w:sz w:val="24"/>
        </w:rPr>
        <w:t>pele,</w:t>
      </w:r>
      <w:r>
        <w:rPr>
          <w:spacing w:val="18"/>
          <w:sz w:val="24"/>
        </w:rPr>
        <w:t xml:space="preserve"> </w:t>
      </w:r>
      <w:r>
        <w:rPr>
          <w:sz w:val="24"/>
        </w:rPr>
        <w:t>formação</w:t>
      </w:r>
      <w:r>
        <w:rPr>
          <w:spacing w:val="18"/>
          <w:sz w:val="24"/>
        </w:rPr>
        <w:t xml:space="preserve"> </w:t>
      </w:r>
      <w:r>
        <w:rPr>
          <w:sz w:val="24"/>
        </w:rPr>
        <w:t>de</w:t>
      </w:r>
      <w:r>
        <w:rPr>
          <w:spacing w:val="18"/>
          <w:sz w:val="24"/>
        </w:rPr>
        <w:t xml:space="preserve"> </w:t>
      </w:r>
      <w:r>
        <w:rPr>
          <w:sz w:val="24"/>
        </w:rPr>
        <w:t>bolhas</w:t>
      </w:r>
      <w:r>
        <w:rPr>
          <w:spacing w:val="21"/>
          <w:sz w:val="24"/>
        </w:rPr>
        <w:t xml:space="preserve"> </w:t>
      </w:r>
      <w:r>
        <w:rPr>
          <w:sz w:val="24"/>
        </w:rPr>
        <w:t>e</w:t>
      </w:r>
      <w:r>
        <w:rPr>
          <w:spacing w:val="18"/>
          <w:sz w:val="24"/>
        </w:rPr>
        <w:t xml:space="preserve"> </w:t>
      </w:r>
      <w:r>
        <w:rPr>
          <w:sz w:val="24"/>
        </w:rPr>
        <w:t>perda</w:t>
      </w:r>
      <w:r>
        <w:rPr>
          <w:spacing w:val="19"/>
          <w:sz w:val="24"/>
        </w:rPr>
        <w:t xml:space="preserve"> </w:t>
      </w:r>
      <w:r>
        <w:rPr>
          <w:sz w:val="24"/>
        </w:rPr>
        <w:t>de</w:t>
      </w:r>
      <w:r>
        <w:rPr>
          <w:spacing w:val="22"/>
          <w:sz w:val="24"/>
        </w:rPr>
        <w:t xml:space="preserve"> </w:t>
      </w:r>
      <w:r>
        <w:rPr>
          <w:sz w:val="24"/>
        </w:rPr>
        <w:t>regiões</w:t>
      </w:r>
      <w:r>
        <w:rPr>
          <w:spacing w:val="19"/>
          <w:sz w:val="24"/>
        </w:rPr>
        <w:t xml:space="preserve"> </w:t>
      </w:r>
      <w:r>
        <w:rPr>
          <w:sz w:val="24"/>
        </w:rPr>
        <w:t>da</w:t>
      </w:r>
      <w:r>
        <w:rPr>
          <w:spacing w:val="18"/>
          <w:sz w:val="24"/>
        </w:rPr>
        <w:t xml:space="preserve"> </w:t>
      </w:r>
      <w:r>
        <w:rPr>
          <w:sz w:val="24"/>
        </w:rPr>
        <w:t>pele</w:t>
      </w:r>
      <w:r>
        <w:rPr>
          <w:spacing w:val="20"/>
          <w:sz w:val="24"/>
        </w:rPr>
        <w:t xml:space="preserve"> </w:t>
      </w:r>
      <w:r>
        <w:rPr>
          <w:sz w:val="24"/>
        </w:rPr>
        <w:t>e</w:t>
      </w:r>
      <w:r>
        <w:rPr>
          <w:spacing w:val="20"/>
          <w:sz w:val="24"/>
        </w:rPr>
        <w:t xml:space="preserve"> </w:t>
      </w:r>
      <w:r>
        <w:rPr>
          <w:sz w:val="24"/>
        </w:rPr>
        <w:t>de</w:t>
      </w:r>
      <w:r>
        <w:rPr>
          <w:spacing w:val="20"/>
          <w:sz w:val="24"/>
        </w:rPr>
        <w:t xml:space="preserve"> </w:t>
      </w:r>
      <w:r>
        <w:rPr>
          <w:sz w:val="24"/>
        </w:rPr>
        <w:t>mucosas</w:t>
      </w:r>
      <w:r>
        <w:rPr>
          <w:spacing w:val="19"/>
          <w:sz w:val="24"/>
        </w:rPr>
        <w:t xml:space="preserve"> </w:t>
      </w:r>
      <w:r>
        <w:rPr>
          <w:sz w:val="24"/>
        </w:rPr>
        <w:t>(síndrome</w:t>
      </w:r>
      <w:r>
        <w:rPr>
          <w:spacing w:val="20"/>
          <w:sz w:val="24"/>
        </w:rPr>
        <w:t xml:space="preserve"> </w:t>
      </w:r>
      <w:r>
        <w:rPr>
          <w:sz w:val="24"/>
        </w:rPr>
        <w:t>de</w:t>
      </w:r>
    </w:p>
    <w:p w:rsidR="00EC0921" w:rsidRDefault="00EC0921">
      <w:pPr>
        <w:jc w:val="both"/>
        <w:rPr>
          <w:sz w:val="24"/>
        </w:r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19"/>
        </w:rPr>
      </w:pPr>
    </w:p>
    <w:p w:rsidR="00EC0921" w:rsidRDefault="00EA5275">
      <w:pPr>
        <w:pStyle w:val="Corpodetexto"/>
        <w:spacing w:before="90"/>
        <w:ind w:left="821" w:right="127"/>
        <w:jc w:val="both"/>
      </w:pPr>
      <w:r>
        <w:t>Stevens-Johnson e necrólise epidérmica tóxica), náusea, vômitos, perda de apetite, inflamação na boca, úlceras de trato gastrointestinal, problemas no fígado, diminuição das células brancas do sangue e das plaquetas, problemas nos rins, problemas nos pulmõ</w:t>
      </w:r>
      <w:r>
        <w:t>es, diminuição das defesas imunológicas do organismo com ocorrência de infecções;</w:t>
      </w:r>
    </w:p>
    <w:p w:rsidR="00EC0921" w:rsidRDefault="00EA5275">
      <w:pPr>
        <w:pStyle w:val="PargrafodaLista"/>
        <w:numPr>
          <w:ilvl w:val="0"/>
          <w:numId w:val="59"/>
        </w:numPr>
        <w:tabs>
          <w:tab w:val="left" w:pos="963"/>
        </w:tabs>
        <w:ind w:right="124" w:firstLine="0"/>
        <w:rPr>
          <w:sz w:val="24"/>
        </w:rPr>
      </w:pPr>
      <w:r>
        <w:rPr>
          <w:b/>
          <w:sz w:val="24"/>
        </w:rPr>
        <w:t xml:space="preserve">efeitos adversos do infliximabe: </w:t>
      </w:r>
      <w:r>
        <w:rPr>
          <w:sz w:val="24"/>
        </w:rPr>
        <w:t xml:space="preserve">náusea, diarreia, dor abdominal, vômito, má digestão, azia, dor de cabeça, fadiga, febre, tontura, dor, </w:t>
      </w:r>
      <w:r>
        <w:rPr>
          <w:i/>
          <w:sz w:val="24"/>
        </w:rPr>
        <w:t xml:space="preserve">rash </w:t>
      </w:r>
      <w:r>
        <w:rPr>
          <w:sz w:val="24"/>
        </w:rPr>
        <w:t>cutâneo, prurido, bronquite, rinite, infecção de vias aéreas superiores, tosse, sinusite, faringite, reativação de tuberculose, reação à infusão, dor no peito, infecções, reações de hipersensibilidade, dor nas juntas, dor nas costas, infecção do trato urin</w:t>
      </w:r>
      <w:r>
        <w:rPr>
          <w:sz w:val="24"/>
        </w:rPr>
        <w:t>ário; outros efeitos: abscesso, hérnia abdominal, aumento dos níveis das enzimas hepáticas, anemia, ansiedade, apendicite, artrite, problemas no coração, câncer de pele, cólica biliar, fratura óssea, infarto cerebral, câncer de mama, celulite, colecistite,</w:t>
      </w:r>
      <w:r>
        <w:rPr>
          <w:sz w:val="24"/>
        </w:rPr>
        <w:t xml:space="preserve"> colelitíase, confusão, desidratação, delírio, depressão, hérnia diafragmática, falta de ar, disúria, inchaço, confusão mental, endometriose, endoftalmite, furúnculos, úlcera gástrica, hemorragia gastrointestinal, hepatite colestática, herpes zóster (cobre</w:t>
      </w:r>
      <w:r>
        <w:rPr>
          <w:sz w:val="24"/>
        </w:rPr>
        <w:t>iro), hidronefrose, pressão alta ou baixa, hérnia de disco intervertebral, inflamação, obstrução intestinal, perfuração intestinal, estenose intestinal, cisto articular, degeneração articular, infarto renal, leucopenia, linfangite, lúpus eritematoso sistêm</w:t>
      </w:r>
      <w:r>
        <w:rPr>
          <w:sz w:val="24"/>
        </w:rPr>
        <w:t>ico, linfoma, mialgia, isquemia miocárdica, osteoartrite, osteoporose, isquemia periférica, problemas nos pulmões, nos rins e no pâncreas, adenocarcinoma de reto, sepse, sonolência, tentativa de suicídio, desmaios, problemas nos tendões, diminuição de plaq</w:t>
      </w:r>
      <w:r>
        <w:rPr>
          <w:sz w:val="24"/>
        </w:rPr>
        <w:t>uetas, trombose, úlceras e perda de peso; pode facilitar o estabelecimento ou agravar infecções fúngicas e</w:t>
      </w:r>
      <w:r>
        <w:rPr>
          <w:spacing w:val="-7"/>
          <w:sz w:val="24"/>
        </w:rPr>
        <w:t xml:space="preserve"> </w:t>
      </w:r>
      <w:r>
        <w:rPr>
          <w:sz w:val="24"/>
        </w:rPr>
        <w:t>bacterianas;</w:t>
      </w:r>
    </w:p>
    <w:p w:rsidR="00EC0921" w:rsidRDefault="00EA5275">
      <w:pPr>
        <w:pStyle w:val="PargrafodaLista"/>
        <w:numPr>
          <w:ilvl w:val="0"/>
          <w:numId w:val="59"/>
        </w:numPr>
        <w:tabs>
          <w:tab w:val="left" w:pos="1038"/>
        </w:tabs>
        <w:spacing w:before="1"/>
        <w:ind w:right="123" w:firstLine="0"/>
        <w:rPr>
          <w:sz w:val="24"/>
        </w:rPr>
      </w:pPr>
      <w:r>
        <w:rPr>
          <w:b/>
          <w:sz w:val="24"/>
        </w:rPr>
        <w:t xml:space="preserve">efeitos adversos do adalimumabe: </w:t>
      </w:r>
      <w:r>
        <w:rPr>
          <w:sz w:val="24"/>
        </w:rPr>
        <w:t>infecção do trato respiratório superior, dor, inchaço, vermelhidão e prurido no local da injeção; outra</w:t>
      </w:r>
      <w:r>
        <w:rPr>
          <w:sz w:val="24"/>
        </w:rPr>
        <w:t>s reações: vários tipos de infecções (respiratórias, urinárias, dermatológicas), linfopenia, anemia, dor de cabeça, dormências, hipertensão, tosse, dor nasofaríngea, congestão nasal, distúrbios gastrointestinais (náusea, dor abdominal), distúrbios cutâneos</w:t>
      </w:r>
      <w:r>
        <w:rPr>
          <w:sz w:val="24"/>
        </w:rPr>
        <w:t xml:space="preserve"> e subcutâneos, fadiga e fraqueza; algumas precauções devem ser tomadas em relação à possível reativação do vírus da hepatite B em portadores crônicos do vírus, ou em casos de infecções localizadas e crônicas; pode facilitar o estabelecimento ou agravar in</w:t>
      </w:r>
      <w:r>
        <w:rPr>
          <w:sz w:val="24"/>
        </w:rPr>
        <w:t>fecções fúngicas e bacterianas;</w:t>
      </w:r>
    </w:p>
    <w:p w:rsidR="00EC0921" w:rsidRDefault="00EA5275">
      <w:pPr>
        <w:pStyle w:val="PargrafodaLista"/>
        <w:numPr>
          <w:ilvl w:val="0"/>
          <w:numId w:val="59"/>
        </w:numPr>
        <w:tabs>
          <w:tab w:val="left" w:pos="982"/>
        </w:tabs>
        <w:ind w:right="129" w:firstLine="0"/>
        <w:rPr>
          <w:sz w:val="24"/>
        </w:rPr>
      </w:pPr>
      <w:r>
        <w:rPr>
          <w:b/>
          <w:sz w:val="24"/>
        </w:rPr>
        <w:t xml:space="preserve">efeitos adversos do certolizumabe pegol: </w:t>
      </w:r>
      <w:r>
        <w:rPr>
          <w:sz w:val="24"/>
        </w:rPr>
        <w:t>os efeitos adversos mais comuns observados foram infecção respiratória superior, infecções no trato urinário e artralgia. As reações adversas mais graves foram infecções graves, neopl</w:t>
      </w:r>
      <w:r>
        <w:rPr>
          <w:sz w:val="24"/>
        </w:rPr>
        <w:t>asias malignas e insuficiência cardíaca.</w:t>
      </w:r>
    </w:p>
    <w:p w:rsidR="00EC0921" w:rsidRDefault="00EA5275">
      <w:pPr>
        <w:pStyle w:val="PargrafodaLista"/>
        <w:numPr>
          <w:ilvl w:val="0"/>
          <w:numId w:val="59"/>
        </w:numPr>
        <w:tabs>
          <w:tab w:val="left" w:pos="1018"/>
        </w:tabs>
        <w:ind w:right="130" w:firstLine="0"/>
        <w:rPr>
          <w:sz w:val="24"/>
        </w:rPr>
      </w:pPr>
      <w:r>
        <w:rPr>
          <w:b/>
          <w:sz w:val="24"/>
        </w:rPr>
        <w:t xml:space="preserve">efeitos adversos da metilprednisolona: </w:t>
      </w:r>
      <w:r>
        <w:rPr>
          <w:sz w:val="24"/>
        </w:rPr>
        <w:t>retenção de líquidos, aumento da pressão arterial, problemas no coração, fraqueza nos músculos, problema nos ossos (osteoporose), problemas de estômago (úlceras), inflamação do</w:t>
      </w:r>
      <w:r>
        <w:rPr>
          <w:sz w:val="24"/>
        </w:rPr>
        <w:t xml:space="preserve"> pâncreas (pancreatite), dificuldade de cicatrização de feridas, pele fina e frágil, irregularidades na menstruação e manifestação de diabete</w:t>
      </w:r>
      <w:r>
        <w:rPr>
          <w:spacing w:val="-3"/>
          <w:sz w:val="24"/>
        </w:rPr>
        <w:t xml:space="preserve"> </w:t>
      </w:r>
      <w:r>
        <w:rPr>
          <w:sz w:val="24"/>
        </w:rPr>
        <w:t>mélito;</w:t>
      </w:r>
    </w:p>
    <w:p w:rsidR="00EC0921" w:rsidRDefault="00EA5275">
      <w:pPr>
        <w:pStyle w:val="PargrafodaLista"/>
        <w:numPr>
          <w:ilvl w:val="0"/>
          <w:numId w:val="58"/>
        </w:numPr>
        <w:tabs>
          <w:tab w:val="left" w:pos="961"/>
        </w:tabs>
        <w:ind w:hanging="139"/>
        <w:rPr>
          <w:sz w:val="24"/>
        </w:rPr>
      </w:pPr>
      <w:r>
        <w:rPr>
          <w:sz w:val="24"/>
        </w:rPr>
        <w:t>contraindicação em casos de hipersensibilidade (alergia) aos</w:t>
      </w:r>
      <w:r>
        <w:rPr>
          <w:spacing w:val="-3"/>
          <w:sz w:val="24"/>
        </w:rPr>
        <w:t xml:space="preserve"> </w:t>
      </w:r>
      <w:r>
        <w:rPr>
          <w:sz w:val="24"/>
        </w:rPr>
        <w:t>fármacos;</w:t>
      </w:r>
    </w:p>
    <w:p w:rsidR="00EC0921" w:rsidRDefault="00EA5275">
      <w:pPr>
        <w:pStyle w:val="PargrafodaLista"/>
        <w:numPr>
          <w:ilvl w:val="0"/>
          <w:numId w:val="58"/>
        </w:numPr>
        <w:tabs>
          <w:tab w:val="left" w:pos="961"/>
        </w:tabs>
        <w:ind w:hanging="139"/>
        <w:rPr>
          <w:sz w:val="24"/>
        </w:rPr>
      </w:pPr>
      <w:r>
        <w:rPr>
          <w:sz w:val="24"/>
        </w:rPr>
        <w:t>o risco da ocorrência de efeitos ad</w:t>
      </w:r>
      <w:r>
        <w:rPr>
          <w:sz w:val="24"/>
        </w:rPr>
        <w:t>versos aumenta com a</w:t>
      </w:r>
      <w:r>
        <w:rPr>
          <w:spacing w:val="-5"/>
          <w:sz w:val="24"/>
        </w:rPr>
        <w:t xml:space="preserve"> </w:t>
      </w:r>
      <w:r>
        <w:rPr>
          <w:sz w:val="24"/>
        </w:rPr>
        <w:t>superdosagem.</w:t>
      </w:r>
    </w:p>
    <w:p w:rsidR="00EC0921" w:rsidRDefault="00EA5275">
      <w:pPr>
        <w:pStyle w:val="Corpodetexto"/>
        <w:spacing w:before="1"/>
        <w:ind w:left="112" w:right="125" w:firstLine="708"/>
        <w:jc w:val="both"/>
      </w:pPr>
      <w:r>
        <w:t>Estou ciente de que este medicamento somente pode ser utilizado por mim, comprometendo-me a devolvê-lo caso não queira ou não possa utilizá-lo ou se o tratamento for interrompido. Sei também que continuarei a ser atendido</w:t>
      </w:r>
      <w:r>
        <w:t>(a), inclusive em caso de desistir de usar o medicamento.</w:t>
      </w:r>
    </w:p>
    <w:p w:rsidR="00EC0921" w:rsidRDefault="00EA5275">
      <w:pPr>
        <w:pStyle w:val="Corpodetexto"/>
        <w:ind w:left="112" w:right="127" w:firstLine="708"/>
      </w:pPr>
      <w:r>
        <w:t>Autorizo o Ministério da Saúde e as Secretarias de Saúde a fazerem uso de informações relativas ao meu tratamento, desde que assegurado o anonimato. ( ) Sim ( ) Não</w:t>
      </w:r>
    </w:p>
    <w:p w:rsidR="00EC0921" w:rsidRDefault="00EA5275">
      <w:pPr>
        <w:pStyle w:val="Corpodetexto"/>
        <w:ind w:left="821" w:right="4644"/>
      </w:pPr>
      <w:r>
        <w:t>Meu tratamento constará do seguin</w:t>
      </w:r>
      <w:r>
        <w:t>te medicamento: ( ) sulfassalazina</w:t>
      </w:r>
    </w:p>
    <w:p w:rsidR="00EC0921" w:rsidRDefault="00EA5275">
      <w:pPr>
        <w:pStyle w:val="Corpodetexto"/>
        <w:ind w:left="821" w:right="8203"/>
      </w:pPr>
      <w:r>
        <w:t>( ) mesalazina ( )</w:t>
      </w:r>
      <w:r>
        <w:rPr>
          <w:spacing w:val="-3"/>
        </w:rPr>
        <w:t xml:space="preserve"> </w:t>
      </w:r>
      <w:r>
        <w:t>azatioprina</w:t>
      </w:r>
    </w:p>
    <w:p w:rsidR="00EC0921" w:rsidRDefault="00EC0921">
      <w:p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19"/>
        </w:rPr>
      </w:pPr>
    </w:p>
    <w:p w:rsidR="00EC0921" w:rsidRDefault="00EA5275">
      <w:pPr>
        <w:pStyle w:val="Corpodetexto"/>
        <w:spacing w:before="90"/>
        <w:ind w:left="821" w:right="8123"/>
      </w:pPr>
      <w:r>
        <w:t>( ) metotrexato ( )</w:t>
      </w:r>
      <w:r>
        <w:rPr>
          <w:spacing w:val="-2"/>
        </w:rPr>
        <w:t xml:space="preserve"> </w:t>
      </w:r>
      <w:r>
        <w:t>infliximabe</w:t>
      </w:r>
    </w:p>
    <w:p w:rsidR="00EC0921" w:rsidRDefault="00EA5275">
      <w:pPr>
        <w:pStyle w:val="Corpodetexto"/>
        <w:ind w:left="821"/>
      </w:pPr>
      <w:r>
        <w:t>( ) adalimumabe</w:t>
      </w:r>
    </w:p>
    <w:p w:rsidR="00EC0921" w:rsidRDefault="00EA5275">
      <w:pPr>
        <w:pStyle w:val="Corpodetexto"/>
        <w:ind w:left="821" w:right="7316"/>
      </w:pPr>
      <w:r>
        <w:t>( ) certolizumabe pegol ( )</w:t>
      </w:r>
      <w:r>
        <w:rPr>
          <w:spacing w:val="-4"/>
        </w:rPr>
        <w:t xml:space="preserve"> </w:t>
      </w:r>
      <w:r>
        <w:t>metilprednisolona</w:t>
      </w:r>
    </w:p>
    <w:p w:rsidR="00EC0921" w:rsidRDefault="00EC0921">
      <w:pPr>
        <w:pStyle w:val="Corpodetexto"/>
        <w:spacing w:before="8"/>
      </w:pPr>
    </w:p>
    <w:tbl>
      <w:tblPr>
        <w:tblStyle w:val="TableNormal"/>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1"/>
        <w:gridCol w:w="1800"/>
        <w:gridCol w:w="2439"/>
      </w:tblGrid>
      <w:tr w:rsidR="00EC0921">
        <w:trPr>
          <w:trHeight w:val="275"/>
        </w:trPr>
        <w:tc>
          <w:tcPr>
            <w:tcW w:w="9640" w:type="dxa"/>
            <w:gridSpan w:val="3"/>
          </w:tcPr>
          <w:p w:rsidR="00EC0921" w:rsidRDefault="00EA5275">
            <w:pPr>
              <w:pStyle w:val="TableParagraph"/>
              <w:tabs>
                <w:tab w:val="left" w:pos="1096"/>
              </w:tabs>
              <w:spacing w:line="256" w:lineRule="exact"/>
              <w:ind w:left="66"/>
              <w:rPr>
                <w:sz w:val="24"/>
              </w:rPr>
            </w:pPr>
            <w:r>
              <w:rPr>
                <w:sz w:val="24"/>
              </w:rPr>
              <w:t>Local:</w:t>
            </w:r>
            <w:r>
              <w:rPr>
                <w:sz w:val="24"/>
              </w:rPr>
              <w:tab/>
              <w:t>Data:</w:t>
            </w:r>
          </w:p>
        </w:tc>
      </w:tr>
      <w:tr w:rsidR="00EC0921">
        <w:trPr>
          <w:trHeight w:val="277"/>
        </w:trPr>
        <w:tc>
          <w:tcPr>
            <w:tcW w:w="9640" w:type="dxa"/>
            <w:gridSpan w:val="3"/>
          </w:tcPr>
          <w:p w:rsidR="00EC0921" w:rsidRDefault="00EA5275">
            <w:pPr>
              <w:pStyle w:val="TableParagraph"/>
              <w:spacing w:line="258" w:lineRule="exact"/>
              <w:ind w:left="4"/>
              <w:rPr>
                <w:sz w:val="24"/>
              </w:rPr>
            </w:pPr>
            <w:r>
              <w:rPr>
                <w:sz w:val="24"/>
              </w:rPr>
              <w:t>Nome do paciente:</w:t>
            </w:r>
          </w:p>
        </w:tc>
      </w:tr>
      <w:tr w:rsidR="00EC0921">
        <w:trPr>
          <w:trHeight w:val="275"/>
        </w:trPr>
        <w:tc>
          <w:tcPr>
            <w:tcW w:w="9640" w:type="dxa"/>
            <w:gridSpan w:val="3"/>
          </w:tcPr>
          <w:p w:rsidR="00EC0921" w:rsidRDefault="00EA5275">
            <w:pPr>
              <w:pStyle w:val="TableParagraph"/>
              <w:spacing w:line="256" w:lineRule="exact"/>
              <w:ind w:left="4"/>
              <w:rPr>
                <w:sz w:val="24"/>
              </w:rPr>
            </w:pPr>
            <w:r>
              <w:rPr>
                <w:sz w:val="24"/>
              </w:rPr>
              <w:t>Cartão Nacional de Saúde:</w:t>
            </w:r>
          </w:p>
        </w:tc>
      </w:tr>
      <w:tr w:rsidR="00EC0921">
        <w:trPr>
          <w:trHeight w:val="276"/>
        </w:trPr>
        <w:tc>
          <w:tcPr>
            <w:tcW w:w="9640" w:type="dxa"/>
            <w:gridSpan w:val="3"/>
          </w:tcPr>
          <w:p w:rsidR="00EC0921" w:rsidRDefault="00EA5275">
            <w:pPr>
              <w:pStyle w:val="TableParagraph"/>
              <w:spacing w:line="256" w:lineRule="exact"/>
              <w:ind w:left="4"/>
              <w:rPr>
                <w:sz w:val="24"/>
              </w:rPr>
            </w:pPr>
            <w:r>
              <w:rPr>
                <w:sz w:val="24"/>
              </w:rPr>
              <w:t>Nome do responsável legal:</w:t>
            </w:r>
          </w:p>
        </w:tc>
      </w:tr>
      <w:tr w:rsidR="00EC0921">
        <w:trPr>
          <w:trHeight w:val="275"/>
        </w:trPr>
        <w:tc>
          <w:tcPr>
            <w:tcW w:w="9640" w:type="dxa"/>
            <w:gridSpan w:val="3"/>
          </w:tcPr>
          <w:p w:rsidR="00EC0921" w:rsidRDefault="00EA5275">
            <w:pPr>
              <w:pStyle w:val="TableParagraph"/>
              <w:spacing w:line="256" w:lineRule="exact"/>
              <w:ind w:left="4"/>
              <w:rPr>
                <w:sz w:val="24"/>
              </w:rPr>
            </w:pPr>
            <w:r>
              <w:rPr>
                <w:sz w:val="24"/>
              </w:rPr>
              <w:t>Documento de identificação do responsável legal:</w:t>
            </w:r>
          </w:p>
        </w:tc>
      </w:tr>
      <w:tr w:rsidR="00EC0921">
        <w:trPr>
          <w:trHeight w:val="827"/>
        </w:trPr>
        <w:tc>
          <w:tcPr>
            <w:tcW w:w="9640" w:type="dxa"/>
            <w:gridSpan w:val="3"/>
          </w:tcPr>
          <w:p w:rsidR="00EC0921" w:rsidRDefault="00EC0921">
            <w:pPr>
              <w:pStyle w:val="TableParagraph"/>
              <w:rPr>
                <w:sz w:val="20"/>
              </w:rPr>
            </w:pPr>
          </w:p>
          <w:p w:rsidR="00EC0921" w:rsidRDefault="00EC0921">
            <w:pPr>
              <w:pStyle w:val="TableParagraph"/>
              <w:spacing w:before="4" w:after="1"/>
              <w:rPr>
                <w:sz w:val="26"/>
              </w:rPr>
            </w:pPr>
          </w:p>
          <w:p w:rsidR="00EC0921" w:rsidRDefault="00EA5275">
            <w:pPr>
              <w:pStyle w:val="TableParagraph"/>
              <w:spacing w:line="20" w:lineRule="exact"/>
              <w:ind w:left="2594"/>
              <w:rPr>
                <w:sz w:val="2"/>
              </w:rPr>
            </w:pPr>
            <w:r>
              <w:rPr>
                <w:sz w:val="2"/>
              </w:rPr>
            </w:r>
            <w:r>
              <w:rPr>
                <w:sz w:val="2"/>
              </w:rPr>
              <w:pict>
                <v:group id="_x0000_s1266" style="width:222pt;height:.5pt;mso-position-horizontal-relative:char;mso-position-vertical-relative:line" coordsize="4440,10">
                  <v:line id="_x0000_s1267" style="position:absolute" from="0,5" to="4440,5" strokeweight=".48pt"/>
                  <w10:wrap type="none"/>
                  <w10:anchorlock/>
                </v:group>
              </w:pict>
            </w:r>
          </w:p>
          <w:p w:rsidR="00EC0921" w:rsidRDefault="00EA5275">
            <w:pPr>
              <w:pStyle w:val="TableParagraph"/>
              <w:spacing w:line="253" w:lineRule="exact"/>
              <w:ind w:left="2565"/>
              <w:rPr>
                <w:sz w:val="24"/>
              </w:rPr>
            </w:pPr>
            <w:r>
              <w:rPr>
                <w:sz w:val="24"/>
              </w:rPr>
              <w:t>Assinatura do paciente ou do responsável legal</w:t>
            </w:r>
          </w:p>
        </w:tc>
      </w:tr>
      <w:tr w:rsidR="00EC0921">
        <w:trPr>
          <w:trHeight w:val="275"/>
        </w:trPr>
        <w:tc>
          <w:tcPr>
            <w:tcW w:w="5401" w:type="dxa"/>
          </w:tcPr>
          <w:p w:rsidR="00EC0921" w:rsidRDefault="00EA5275">
            <w:pPr>
              <w:pStyle w:val="TableParagraph"/>
              <w:spacing w:line="256" w:lineRule="exact"/>
              <w:ind w:left="4"/>
              <w:rPr>
                <w:sz w:val="24"/>
              </w:rPr>
            </w:pPr>
            <w:r>
              <w:rPr>
                <w:sz w:val="24"/>
              </w:rPr>
              <w:t>Médico responsável:</w:t>
            </w:r>
          </w:p>
        </w:tc>
        <w:tc>
          <w:tcPr>
            <w:tcW w:w="1800" w:type="dxa"/>
          </w:tcPr>
          <w:p w:rsidR="00EC0921" w:rsidRDefault="00EA5275">
            <w:pPr>
              <w:pStyle w:val="TableParagraph"/>
              <w:spacing w:line="256" w:lineRule="exact"/>
              <w:ind w:left="4"/>
              <w:rPr>
                <w:sz w:val="24"/>
              </w:rPr>
            </w:pPr>
            <w:r>
              <w:rPr>
                <w:sz w:val="24"/>
              </w:rPr>
              <w:t>CRM:</w:t>
            </w:r>
          </w:p>
        </w:tc>
        <w:tc>
          <w:tcPr>
            <w:tcW w:w="2439" w:type="dxa"/>
          </w:tcPr>
          <w:p w:rsidR="00EC0921" w:rsidRDefault="00EA5275">
            <w:pPr>
              <w:pStyle w:val="TableParagraph"/>
              <w:spacing w:line="256" w:lineRule="exact"/>
              <w:ind w:left="4"/>
              <w:rPr>
                <w:sz w:val="24"/>
              </w:rPr>
            </w:pPr>
            <w:r>
              <w:rPr>
                <w:sz w:val="24"/>
              </w:rPr>
              <w:t>UF:</w:t>
            </w:r>
          </w:p>
        </w:tc>
      </w:tr>
      <w:tr w:rsidR="00EC0921">
        <w:trPr>
          <w:trHeight w:val="1105"/>
        </w:trPr>
        <w:tc>
          <w:tcPr>
            <w:tcW w:w="9640" w:type="dxa"/>
            <w:gridSpan w:val="3"/>
          </w:tcPr>
          <w:p w:rsidR="00EC0921" w:rsidRDefault="00EC0921">
            <w:pPr>
              <w:pStyle w:val="TableParagraph"/>
              <w:rPr>
                <w:sz w:val="20"/>
              </w:rPr>
            </w:pPr>
          </w:p>
          <w:p w:rsidR="00EC0921" w:rsidRDefault="00EC0921">
            <w:pPr>
              <w:pStyle w:val="TableParagraph"/>
              <w:spacing w:before="4" w:after="1"/>
              <w:rPr>
                <w:sz w:val="26"/>
              </w:rPr>
            </w:pPr>
          </w:p>
          <w:p w:rsidR="00EC0921" w:rsidRDefault="00EA5275">
            <w:pPr>
              <w:pStyle w:val="TableParagraph"/>
              <w:spacing w:line="20" w:lineRule="exact"/>
              <w:ind w:left="3194"/>
              <w:rPr>
                <w:sz w:val="2"/>
              </w:rPr>
            </w:pPr>
            <w:r>
              <w:rPr>
                <w:sz w:val="2"/>
              </w:rPr>
            </w:r>
            <w:r>
              <w:rPr>
                <w:sz w:val="2"/>
              </w:rPr>
              <w:pict>
                <v:group id="_x0000_s1264" style="width:162pt;height:.5pt;mso-position-horizontal-relative:char;mso-position-vertical-relative:line" coordsize="3240,10">
                  <v:line id="_x0000_s1265" style="position:absolute" from="0,5" to="3240,5" strokeweight=".48pt"/>
                  <w10:wrap type="none"/>
                  <w10:anchorlock/>
                </v:group>
              </w:pict>
            </w:r>
          </w:p>
          <w:p w:rsidR="00EC0921" w:rsidRDefault="00EA5275">
            <w:pPr>
              <w:pStyle w:val="TableParagraph"/>
              <w:tabs>
                <w:tab w:val="left" w:pos="6302"/>
              </w:tabs>
              <w:spacing w:line="270" w:lineRule="atLeast"/>
              <w:ind w:left="3266" w:right="3256"/>
              <w:jc w:val="center"/>
              <w:rPr>
                <w:sz w:val="24"/>
              </w:rPr>
            </w:pPr>
            <w:r>
              <w:rPr>
                <w:sz w:val="24"/>
              </w:rPr>
              <w:t>Assinatura e carimbo do</w:t>
            </w:r>
            <w:r>
              <w:rPr>
                <w:spacing w:val="-3"/>
                <w:sz w:val="24"/>
              </w:rPr>
              <w:t xml:space="preserve"> </w:t>
            </w:r>
            <w:r>
              <w:rPr>
                <w:sz w:val="24"/>
              </w:rPr>
              <w:t xml:space="preserve">médico Data: </w:t>
            </w:r>
            <w:r>
              <w:rPr>
                <w:sz w:val="24"/>
                <w:u w:val="single"/>
              </w:rPr>
              <w:t xml:space="preserve"> </w:t>
            </w:r>
            <w:r>
              <w:rPr>
                <w:sz w:val="24"/>
                <w:u w:val="single"/>
              </w:rPr>
              <w:tab/>
            </w:r>
          </w:p>
        </w:tc>
      </w:tr>
    </w:tbl>
    <w:p w:rsidR="00EC0921" w:rsidRDefault="00EC0921">
      <w:pPr>
        <w:pStyle w:val="Corpodetexto"/>
        <w:spacing w:before="3"/>
        <w:rPr>
          <w:sz w:val="23"/>
        </w:rPr>
      </w:pPr>
    </w:p>
    <w:p w:rsidR="00EC0921" w:rsidRDefault="00EA5275">
      <w:pPr>
        <w:pStyle w:val="Corpodetexto"/>
        <w:ind w:left="112" w:right="133"/>
        <w:jc w:val="both"/>
      </w:pPr>
      <w:r>
        <w:rPr>
          <w:b/>
        </w:rPr>
        <w:t xml:space="preserve">Nota 1: </w:t>
      </w:r>
      <w:r>
        <w:t>Verificar na Relação Nacional de Medicamentos Essenciais (RENAME) vigente em qual componente da Assistência Farmacêutica se encontram os medicamentos preconizados neste Protocolo.</w:t>
      </w:r>
    </w:p>
    <w:p w:rsidR="00EC0921" w:rsidRDefault="00EC0921">
      <w:pPr>
        <w:pStyle w:val="Corpodetexto"/>
      </w:pPr>
    </w:p>
    <w:p w:rsidR="00EC0921" w:rsidRDefault="00EA5275">
      <w:pPr>
        <w:pStyle w:val="Corpodetexto"/>
        <w:spacing w:before="1"/>
        <w:ind w:left="112" w:right="128"/>
        <w:jc w:val="both"/>
      </w:pPr>
      <w:r>
        <w:rPr>
          <w:b/>
        </w:rPr>
        <w:t xml:space="preserve">Nota 2: </w:t>
      </w:r>
      <w:r>
        <w:t>O seguinte medicamento integra o procedimento hospitalar da Tabela de Procedimentos, Medicamentos, Órteses, Próteses e Materiais do SUS: 06.03.01.001-6 Metilprednisolona 500 mg injetável (por ampola).</w:t>
      </w:r>
    </w:p>
    <w:p w:rsidR="00EC0921" w:rsidRDefault="00EC0921">
      <w:pPr>
        <w:pStyle w:val="Corpodetexto"/>
        <w:spacing w:before="9"/>
        <w:rPr>
          <w:sz w:val="23"/>
        </w:rPr>
      </w:pPr>
    </w:p>
    <w:p w:rsidR="00EC0921" w:rsidRDefault="00EA5275">
      <w:pPr>
        <w:pStyle w:val="Corpodetexto"/>
        <w:ind w:left="112" w:right="125"/>
        <w:jc w:val="both"/>
      </w:pPr>
      <w:r>
        <w:rPr>
          <w:b/>
        </w:rPr>
        <w:t xml:space="preserve">Nota 3: </w:t>
      </w:r>
      <w:r>
        <w:t xml:space="preserve">O seguinte medicamento integra o procedimento </w:t>
      </w:r>
      <w:r>
        <w:t>hospitalar da Tabela de Procedimentos, Medicamentos, Órteses, Próteses e Materiais do SUS: 06.03.02.005-4 Ciclosporina 50 mg injetável (por frasco-ampola).</w:t>
      </w:r>
    </w:p>
    <w:p w:rsidR="00EC0921" w:rsidRDefault="00EC0921">
      <w:pPr>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A5275">
      <w:pPr>
        <w:pStyle w:val="Corpodetexto"/>
        <w:spacing w:before="219"/>
        <w:ind w:left="2828" w:right="2845"/>
        <w:jc w:val="center"/>
      </w:pPr>
      <w:r>
        <w:t>APÊNDICE 1</w:t>
      </w:r>
    </w:p>
    <w:p w:rsidR="00EC0921" w:rsidRDefault="00EA5275">
      <w:pPr>
        <w:spacing w:before="139"/>
        <w:ind w:left="2558"/>
        <w:rPr>
          <w:sz w:val="19"/>
        </w:rPr>
      </w:pPr>
      <w:r>
        <w:rPr>
          <w:sz w:val="24"/>
        </w:rPr>
        <w:t>M</w:t>
      </w:r>
      <w:r>
        <w:rPr>
          <w:sz w:val="19"/>
        </w:rPr>
        <w:t>ETODOLOGIA DE BUSCA E AVALIAÇÃO DE LITERATURA</w:t>
      </w:r>
    </w:p>
    <w:p w:rsidR="00EC0921" w:rsidRDefault="00EC0921">
      <w:pPr>
        <w:pStyle w:val="Corpodetexto"/>
        <w:rPr>
          <w:sz w:val="26"/>
        </w:rPr>
      </w:pPr>
    </w:p>
    <w:p w:rsidR="00EC0921" w:rsidRDefault="00EC0921">
      <w:pPr>
        <w:pStyle w:val="Corpodetexto"/>
        <w:spacing w:before="4"/>
        <w:rPr>
          <w:sz w:val="22"/>
        </w:rPr>
      </w:pPr>
    </w:p>
    <w:p w:rsidR="00EC0921" w:rsidRDefault="00EA5275">
      <w:pPr>
        <w:pStyle w:val="PargrafodaLista"/>
        <w:numPr>
          <w:ilvl w:val="0"/>
          <w:numId w:val="57"/>
        </w:numPr>
        <w:tabs>
          <w:tab w:val="left" w:pos="444"/>
          <w:tab w:val="left" w:pos="445"/>
        </w:tabs>
        <w:spacing w:before="1" w:line="400" w:lineRule="auto"/>
        <w:ind w:right="126" w:hanging="284"/>
        <w:rPr>
          <w:b/>
          <w:sz w:val="19"/>
        </w:rPr>
      </w:pPr>
      <w:r>
        <w:rPr>
          <w:b/>
          <w:sz w:val="24"/>
        </w:rPr>
        <w:t>L</w:t>
      </w:r>
      <w:r>
        <w:rPr>
          <w:b/>
          <w:sz w:val="19"/>
        </w:rPr>
        <w:t>EVANTAMENTO DE INFORMAÇÕES PARA PLANEJAMENTO DA REUNIÃO DE ESCOPO COM OS ESPECIALISTAS</w:t>
      </w:r>
    </w:p>
    <w:p w:rsidR="00EC0921" w:rsidRDefault="00EC0921">
      <w:pPr>
        <w:pStyle w:val="Corpodetexto"/>
        <w:rPr>
          <w:b/>
          <w:sz w:val="20"/>
        </w:rPr>
      </w:pPr>
    </w:p>
    <w:p w:rsidR="00EC0921" w:rsidRDefault="00EC0921">
      <w:pPr>
        <w:pStyle w:val="Corpodetexto"/>
        <w:spacing w:before="1"/>
        <w:rPr>
          <w:b/>
          <w:sz w:val="16"/>
        </w:rPr>
      </w:pPr>
    </w:p>
    <w:p w:rsidR="00EC0921" w:rsidRDefault="00EA5275">
      <w:pPr>
        <w:pStyle w:val="Ttulo1"/>
        <w:numPr>
          <w:ilvl w:val="1"/>
          <w:numId w:val="57"/>
        </w:numPr>
        <w:tabs>
          <w:tab w:val="left" w:pos="541"/>
        </w:tabs>
        <w:spacing w:line="360" w:lineRule="auto"/>
      </w:pPr>
      <w:r>
        <w:t>Tecnologias disponíveis no Sistema Único de Saúde (SUS) para o tratamento da doença de Crohn:</w:t>
      </w:r>
    </w:p>
    <w:p w:rsidR="00EC0921" w:rsidRDefault="00EA5275">
      <w:pPr>
        <w:pStyle w:val="Corpodetexto"/>
        <w:spacing w:line="360" w:lineRule="auto"/>
        <w:ind w:left="112" w:right="122" w:firstLine="708"/>
        <w:jc w:val="both"/>
      </w:pPr>
      <w:r>
        <w:t>Foram consultados a Relação Nacional de Medicamentos Essenciais (RENAME),</w:t>
      </w:r>
      <w:r>
        <w:t xml:space="preserve"> sítio eletrônico da Comissão Nacional de Incorporação de Tecnologias no SUS (CONITEC), Sistema de gerenciamento da Tabela de Procedimentos, Medicamentos, Órteses, Próteses e Materiais do SUS (SIGTAP) e o Protocolo Clínico e Diretrizes Terapêuticas (PCDT) </w:t>
      </w:r>
      <w:r>
        <w:t>da doença de Crohn do Ministério da Saúde vigente para identificação das tecnologias disponíveis e tecnologias demandadas ou recentemente incorporadas.</w:t>
      </w:r>
    </w:p>
    <w:p w:rsidR="00EC0921" w:rsidRDefault="00EA5275">
      <w:pPr>
        <w:pStyle w:val="Corpodetexto"/>
        <w:ind w:left="821"/>
      </w:pPr>
      <w:r>
        <w:t>A partir das consultas realizadas foi possível identificar:</w:t>
      </w:r>
    </w:p>
    <w:p w:rsidR="00EC0921" w:rsidRDefault="00EA5275">
      <w:pPr>
        <w:pStyle w:val="PargrafodaLista"/>
        <w:numPr>
          <w:ilvl w:val="2"/>
          <w:numId w:val="57"/>
        </w:numPr>
        <w:tabs>
          <w:tab w:val="left" w:pos="968"/>
        </w:tabs>
        <w:spacing w:before="134" w:line="360" w:lineRule="auto"/>
        <w:ind w:right="124" w:firstLine="709"/>
        <w:rPr>
          <w:sz w:val="24"/>
        </w:rPr>
      </w:pPr>
      <w:r>
        <w:rPr>
          <w:sz w:val="24"/>
        </w:rPr>
        <w:t>O tratamento no SUS é orientado pelo PCDT da</w:t>
      </w:r>
      <w:r>
        <w:rPr>
          <w:sz w:val="24"/>
        </w:rPr>
        <w:t xml:space="preserve"> Crohn, conforme o Anexo da Portaria SAS/MS nº 966, de 02 de outubro de</w:t>
      </w:r>
      <w:r>
        <w:rPr>
          <w:spacing w:val="-2"/>
          <w:sz w:val="24"/>
        </w:rPr>
        <w:t xml:space="preserve"> </w:t>
      </w:r>
      <w:r>
        <w:rPr>
          <w:sz w:val="24"/>
        </w:rPr>
        <w:t>2014;</w:t>
      </w:r>
    </w:p>
    <w:p w:rsidR="00EC0921" w:rsidRDefault="00EA5275">
      <w:pPr>
        <w:pStyle w:val="PargrafodaLista"/>
        <w:numPr>
          <w:ilvl w:val="2"/>
          <w:numId w:val="57"/>
        </w:numPr>
        <w:tabs>
          <w:tab w:val="left" w:pos="1059"/>
        </w:tabs>
        <w:spacing w:line="360" w:lineRule="auto"/>
        <w:ind w:right="124" w:firstLine="709"/>
        <w:rPr>
          <w:sz w:val="24"/>
        </w:rPr>
      </w:pPr>
      <w:r>
        <w:rPr>
          <w:sz w:val="24"/>
        </w:rPr>
        <w:t>Os medicamentos atualmente disponíveis são: sulfassalazina, mesalazina, hidrocortisona, prednisona, metilprednisolona, metronidazol, ciprofloxacino, azatioprina, metotrexato, cic</w:t>
      </w:r>
      <w:r>
        <w:rPr>
          <w:sz w:val="24"/>
        </w:rPr>
        <w:t>losporina, alopurinol, infliximabe e</w:t>
      </w:r>
      <w:r>
        <w:rPr>
          <w:spacing w:val="-3"/>
          <w:sz w:val="24"/>
        </w:rPr>
        <w:t xml:space="preserve"> </w:t>
      </w:r>
      <w:r>
        <w:rPr>
          <w:sz w:val="24"/>
        </w:rPr>
        <w:t>adalimumabe;</w:t>
      </w:r>
    </w:p>
    <w:p w:rsidR="00EC0921" w:rsidRDefault="00EA5275">
      <w:pPr>
        <w:pStyle w:val="Corpodetexto"/>
        <w:tabs>
          <w:tab w:val="left" w:pos="2777"/>
          <w:tab w:val="left" w:pos="4642"/>
          <w:tab w:val="left" w:pos="7280"/>
          <w:tab w:val="left" w:pos="10025"/>
        </w:tabs>
        <w:spacing w:line="360" w:lineRule="auto"/>
        <w:ind w:left="112" w:right="126" w:firstLine="643"/>
        <w:jc w:val="both"/>
      </w:pPr>
      <w:r>
        <w:t>- O certolizumabe pegol foi incorporado em janeiro/2017 para tratamento da doença de Crohn, conforme</w:t>
      </w:r>
      <w:r>
        <w:tab/>
        <w:t>o</w:t>
      </w:r>
      <w:r>
        <w:tab/>
        <w:t>Relatório</w:t>
      </w:r>
      <w:r>
        <w:tab/>
        <w:t>disponível</w:t>
      </w:r>
      <w:r>
        <w:tab/>
        <w:t>em</w:t>
      </w:r>
      <w:r>
        <w:rPr>
          <w:color w:val="0033CC"/>
          <w:u w:val="single" w:color="0033CC"/>
        </w:rPr>
        <w:t xml:space="preserve"> </w:t>
      </w:r>
      <w:hyperlink r:id="rId12">
        <w:r>
          <w:rPr>
            <w:color w:val="0033CC"/>
            <w:u w:val="single" w:color="0033CC"/>
          </w:rPr>
          <w:t>http://conitec.gov.br/images/Relatorios/2017/Relatorio_Certolizumabe_DCrohn_final.pdf</w:t>
        </w:r>
        <w:r>
          <w:rPr>
            <w:color w:val="0033CC"/>
            <w:spacing w:val="3"/>
          </w:rPr>
          <w:t xml:space="preserve"> </w:t>
        </w:r>
      </w:hyperlink>
      <w:r>
        <w:t>.</w:t>
      </w:r>
    </w:p>
    <w:p w:rsidR="00EC0921" w:rsidRDefault="00EC0921">
      <w:pPr>
        <w:pStyle w:val="Corpodetexto"/>
        <w:spacing w:before="7"/>
        <w:rPr>
          <w:sz w:val="28"/>
        </w:rPr>
      </w:pPr>
    </w:p>
    <w:p w:rsidR="00EC0921" w:rsidRDefault="00EA5275">
      <w:pPr>
        <w:pStyle w:val="Ttulo1"/>
        <w:numPr>
          <w:ilvl w:val="1"/>
          <w:numId w:val="57"/>
        </w:numPr>
        <w:tabs>
          <w:tab w:val="left" w:pos="541"/>
        </w:tabs>
        <w:spacing w:before="90" w:line="360" w:lineRule="auto"/>
        <w:ind w:right="131"/>
      </w:pPr>
      <w:r>
        <w:t>Levantamento de questionamentos provenientes da consulta pública realizada pelo Ministério da</w:t>
      </w:r>
      <w:r>
        <w:rPr>
          <w:spacing w:val="-1"/>
        </w:rPr>
        <w:t xml:space="preserve"> </w:t>
      </w:r>
      <w:r>
        <w:t>Saúde:</w:t>
      </w:r>
    </w:p>
    <w:p w:rsidR="00EC0921" w:rsidRDefault="00EA5275">
      <w:pPr>
        <w:pStyle w:val="PargrafodaLista"/>
        <w:numPr>
          <w:ilvl w:val="2"/>
          <w:numId w:val="57"/>
        </w:numPr>
        <w:tabs>
          <w:tab w:val="left" w:pos="896"/>
        </w:tabs>
        <w:spacing w:before="197"/>
        <w:ind w:left="895" w:hanging="139"/>
        <w:jc w:val="left"/>
        <w:rPr>
          <w:sz w:val="24"/>
        </w:rPr>
      </w:pPr>
      <w:r>
        <w:rPr>
          <w:sz w:val="24"/>
        </w:rPr>
        <w:t>Atualização da indicação de adalimumabe na</w:t>
      </w:r>
      <w:r>
        <w:rPr>
          <w:spacing w:val="-6"/>
          <w:sz w:val="24"/>
        </w:rPr>
        <w:t xml:space="preserve"> </w:t>
      </w:r>
      <w:r>
        <w:rPr>
          <w:sz w:val="24"/>
        </w:rPr>
        <w:t>pediatria;</w:t>
      </w:r>
    </w:p>
    <w:p w:rsidR="00EC0921" w:rsidRDefault="00EA5275">
      <w:pPr>
        <w:pStyle w:val="PargrafodaLista"/>
        <w:numPr>
          <w:ilvl w:val="2"/>
          <w:numId w:val="57"/>
        </w:numPr>
        <w:tabs>
          <w:tab w:val="left" w:pos="896"/>
        </w:tabs>
        <w:spacing w:before="136"/>
        <w:ind w:left="895" w:hanging="139"/>
        <w:jc w:val="left"/>
        <w:rPr>
          <w:sz w:val="24"/>
        </w:rPr>
      </w:pPr>
      <w:r>
        <w:rPr>
          <w:sz w:val="24"/>
        </w:rPr>
        <w:t>otimização das doses dos</w:t>
      </w:r>
      <w:r>
        <w:rPr>
          <w:spacing w:val="-1"/>
          <w:sz w:val="24"/>
        </w:rPr>
        <w:t xml:space="preserve"> </w:t>
      </w:r>
      <w:r>
        <w:rPr>
          <w:sz w:val="24"/>
        </w:rPr>
        <w:t>anti-TNF;</w:t>
      </w:r>
    </w:p>
    <w:p w:rsidR="00EC0921" w:rsidRDefault="00EA5275">
      <w:pPr>
        <w:pStyle w:val="PargrafodaLista"/>
        <w:numPr>
          <w:ilvl w:val="2"/>
          <w:numId w:val="57"/>
        </w:numPr>
        <w:tabs>
          <w:tab w:val="left" w:pos="896"/>
        </w:tabs>
        <w:spacing w:before="140"/>
        <w:ind w:left="895" w:hanging="139"/>
        <w:jc w:val="left"/>
        <w:rPr>
          <w:sz w:val="24"/>
        </w:rPr>
      </w:pPr>
      <w:r>
        <w:rPr>
          <w:sz w:val="24"/>
        </w:rPr>
        <w:t>inclusão do certolizumabe</w:t>
      </w:r>
      <w:r>
        <w:rPr>
          <w:spacing w:val="-2"/>
          <w:sz w:val="24"/>
        </w:rPr>
        <w:t xml:space="preserve"> </w:t>
      </w:r>
      <w:r>
        <w:rPr>
          <w:sz w:val="24"/>
        </w:rPr>
        <w:t>pegol;</w:t>
      </w:r>
    </w:p>
    <w:p w:rsidR="00EC0921" w:rsidRDefault="00EC0921">
      <w:pPr>
        <w:rPr>
          <w:sz w:val="24"/>
        </w:r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PargrafodaLista"/>
        <w:numPr>
          <w:ilvl w:val="2"/>
          <w:numId w:val="57"/>
        </w:numPr>
        <w:tabs>
          <w:tab w:val="left" w:pos="896"/>
        </w:tabs>
        <w:spacing w:before="90"/>
        <w:ind w:left="895" w:hanging="139"/>
        <w:jc w:val="left"/>
        <w:rPr>
          <w:sz w:val="24"/>
        </w:rPr>
      </w:pPr>
      <w:r>
        <w:rPr>
          <w:sz w:val="24"/>
        </w:rPr>
        <w:t>inclusão do vedolizumabe; e</w:t>
      </w:r>
    </w:p>
    <w:p w:rsidR="00EC0921" w:rsidRDefault="00EA5275">
      <w:pPr>
        <w:pStyle w:val="PargrafodaLista"/>
        <w:numPr>
          <w:ilvl w:val="2"/>
          <w:numId w:val="57"/>
        </w:numPr>
        <w:tabs>
          <w:tab w:val="left" w:pos="896"/>
        </w:tabs>
        <w:spacing w:before="139"/>
        <w:ind w:left="895" w:hanging="139"/>
        <w:jc w:val="left"/>
        <w:rPr>
          <w:sz w:val="24"/>
        </w:rPr>
      </w:pPr>
      <w:r>
        <w:rPr>
          <w:sz w:val="24"/>
        </w:rPr>
        <w:t>outros.</w:t>
      </w:r>
    </w:p>
    <w:p w:rsidR="00EC0921" w:rsidRDefault="00EC0921">
      <w:pPr>
        <w:pStyle w:val="Corpodetexto"/>
        <w:rPr>
          <w:sz w:val="26"/>
        </w:rPr>
      </w:pPr>
    </w:p>
    <w:p w:rsidR="00EC0921" w:rsidRDefault="00EC0921">
      <w:pPr>
        <w:pStyle w:val="Corpodetexto"/>
        <w:spacing w:before="5"/>
        <w:rPr>
          <w:sz w:val="22"/>
        </w:rPr>
      </w:pPr>
    </w:p>
    <w:p w:rsidR="00EC0921" w:rsidRDefault="00EA5275">
      <w:pPr>
        <w:pStyle w:val="PargrafodaLista"/>
        <w:numPr>
          <w:ilvl w:val="0"/>
          <w:numId w:val="57"/>
        </w:numPr>
        <w:tabs>
          <w:tab w:val="left" w:pos="330"/>
        </w:tabs>
        <w:ind w:left="329" w:hanging="217"/>
        <w:rPr>
          <w:b/>
          <w:sz w:val="24"/>
        </w:rPr>
      </w:pPr>
      <w:r>
        <w:rPr>
          <w:b/>
          <w:sz w:val="24"/>
        </w:rPr>
        <w:t>B</w:t>
      </w:r>
      <w:r>
        <w:rPr>
          <w:b/>
          <w:sz w:val="19"/>
        </w:rPr>
        <w:t xml:space="preserve">USCAS NA LITERATURA PARA ATUALIZAÇÃO DO </w:t>
      </w:r>
      <w:r>
        <w:rPr>
          <w:b/>
          <w:sz w:val="24"/>
        </w:rPr>
        <w:t>PCDT</w:t>
      </w:r>
    </w:p>
    <w:p w:rsidR="00EC0921" w:rsidRDefault="00EA5275">
      <w:pPr>
        <w:pStyle w:val="Corpodetexto"/>
        <w:spacing w:before="132" w:line="360" w:lineRule="auto"/>
        <w:ind w:left="112" w:right="125" w:firstLine="708"/>
        <w:jc w:val="both"/>
      </w:pPr>
      <w:r>
        <w:t>Sendo assim, foi estabelecido que o protocolo destina-se a pacientes com doença de Crohn leve, moderada, grave e fulminante em adultos e crianças, ambos os sexos e tem por objetivo revisar práticas diagnósticas e terapêuticas a partir da data da busca do P</w:t>
      </w:r>
      <w:r>
        <w:t>CDT vigente e incorporar as recomendações referentes ao uso do certolizumabe pegol, já avaliado pela CONITEC, conforme relatório de recomendação.</w:t>
      </w:r>
    </w:p>
    <w:p w:rsidR="00EC0921" w:rsidRDefault="00EA5275">
      <w:pPr>
        <w:pStyle w:val="Corpodetexto"/>
        <w:spacing w:before="2" w:line="360" w:lineRule="auto"/>
        <w:ind w:left="112" w:firstLine="708"/>
      </w:pPr>
      <w:r>
        <w:t>A fim de guiar a revisão do PCDT vigente, de 2014, foi realizada busca na literatura sobre intervenções terapê</w:t>
      </w:r>
      <w:r>
        <w:t>uticas baseadas em evidências definida pela pergunta PICO descrita no Quadro 1.</w:t>
      </w:r>
    </w:p>
    <w:p w:rsidR="00EC0921" w:rsidRDefault="00EC0921">
      <w:pPr>
        <w:pStyle w:val="Corpodetexto"/>
        <w:spacing w:before="10"/>
        <w:rPr>
          <w:sz w:val="35"/>
        </w:rPr>
      </w:pPr>
    </w:p>
    <w:p w:rsidR="00EC0921" w:rsidRDefault="00EA5275">
      <w:pPr>
        <w:spacing w:before="1"/>
        <w:ind w:left="112"/>
        <w:rPr>
          <w:sz w:val="24"/>
        </w:rPr>
      </w:pPr>
      <w:r>
        <w:rPr>
          <w:b/>
          <w:sz w:val="24"/>
        </w:rPr>
        <w:t xml:space="preserve">Quadro 1 - </w:t>
      </w:r>
      <w:r>
        <w:rPr>
          <w:sz w:val="24"/>
        </w:rPr>
        <w:t>Pergunta PICO</w:t>
      </w:r>
    </w:p>
    <w:p w:rsidR="00EC0921" w:rsidRDefault="00EC0921">
      <w:pPr>
        <w:pStyle w:val="Corpodetexto"/>
        <w:spacing w:before="6"/>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6628"/>
      </w:tblGrid>
      <w:tr w:rsidR="00EC0921">
        <w:trPr>
          <w:trHeight w:val="551"/>
        </w:trPr>
        <w:tc>
          <w:tcPr>
            <w:tcW w:w="2021" w:type="dxa"/>
          </w:tcPr>
          <w:p w:rsidR="00EC0921" w:rsidRDefault="00EA5275">
            <w:pPr>
              <w:pStyle w:val="TableParagraph"/>
              <w:spacing w:line="273" w:lineRule="exact"/>
              <w:ind w:left="107"/>
              <w:rPr>
                <w:b/>
                <w:sz w:val="24"/>
              </w:rPr>
            </w:pPr>
            <w:r>
              <w:rPr>
                <w:b/>
                <w:sz w:val="24"/>
              </w:rPr>
              <w:t>População</w:t>
            </w:r>
          </w:p>
        </w:tc>
        <w:tc>
          <w:tcPr>
            <w:tcW w:w="6628" w:type="dxa"/>
          </w:tcPr>
          <w:p w:rsidR="00EC0921" w:rsidRDefault="00EA5275">
            <w:pPr>
              <w:pStyle w:val="TableParagraph"/>
              <w:spacing w:line="268" w:lineRule="exact"/>
              <w:ind w:left="110"/>
              <w:rPr>
                <w:sz w:val="24"/>
              </w:rPr>
            </w:pPr>
            <w:r>
              <w:rPr>
                <w:sz w:val="24"/>
              </w:rPr>
              <w:t>Pacientes com doença de Crohn leve a moderada, moderada a</w:t>
            </w:r>
          </w:p>
          <w:p w:rsidR="00EC0921" w:rsidRDefault="00EA5275">
            <w:pPr>
              <w:pStyle w:val="TableParagraph"/>
              <w:spacing w:line="264" w:lineRule="exact"/>
              <w:ind w:left="110"/>
              <w:rPr>
                <w:sz w:val="24"/>
              </w:rPr>
            </w:pPr>
            <w:r>
              <w:rPr>
                <w:sz w:val="24"/>
              </w:rPr>
              <w:t>grave e fulminante</w:t>
            </w:r>
          </w:p>
        </w:tc>
      </w:tr>
      <w:tr w:rsidR="00EC0921">
        <w:trPr>
          <w:trHeight w:val="275"/>
        </w:trPr>
        <w:tc>
          <w:tcPr>
            <w:tcW w:w="2021" w:type="dxa"/>
          </w:tcPr>
          <w:p w:rsidR="00EC0921" w:rsidRDefault="00EA5275">
            <w:pPr>
              <w:pStyle w:val="TableParagraph"/>
              <w:spacing w:line="256" w:lineRule="exact"/>
              <w:ind w:left="107"/>
              <w:rPr>
                <w:b/>
                <w:sz w:val="24"/>
              </w:rPr>
            </w:pPr>
            <w:r>
              <w:rPr>
                <w:b/>
                <w:sz w:val="24"/>
              </w:rPr>
              <w:t>Intervenção</w:t>
            </w:r>
          </w:p>
        </w:tc>
        <w:tc>
          <w:tcPr>
            <w:tcW w:w="6628" w:type="dxa"/>
          </w:tcPr>
          <w:p w:rsidR="00EC0921" w:rsidRDefault="00EA5275">
            <w:pPr>
              <w:pStyle w:val="TableParagraph"/>
              <w:spacing w:line="256" w:lineRule="exact"/>
              <w:ind w:left="110"/>
              <w:rPr>
                <w:sz w:val="24"/>
              </w:rPr>
            </w:pPr>
            <w:r>
              <w:rPr>
                <w:sz w:val="24"/>
              </w:rPr>
              <w:t>Tratamento clínico</w:t>
            </w:r>
          </w:p>
        </w:tc>
      </w:tr>
      <w:tr w:rsidR="00EC0921">
        <w:trPr>
          <w:trHeight w:val="276"/>
        </w:trPr>
        <w:tc>
          <w:tcPr>
            <w:tcW w:w="2021" w:type="dxa"/>
          </w:tcPr>
          <w:p w:rsidR="00EC0921" w:rsidRDefault="00EA5275">
            <w:pPr>
              <w:pStyle w:val="TableParagraph"/>
              <w:spacing w:line="256" w:lineRule="exact"/>
              <w:ind w:left="107"/>
              <w:rPr>
                <w:b/>
                <w:sz w:val="24"/>
              </w:rPr>
            </w:pPr>
            <w:r>
              <w:rPr>
                <w:b/>
                <w:sz w:val="24"/>
              </w:rPr>
              <w:t>Comparação</w:t>
            </w:r>
          </w:p>
        </w:tc>
        <w:tc>
          <w:tcPr>
            <w:tcW w:w="6628" w:type="dxa"/>
          </w:tcPr>
          <w:p w:rsidR="00EC0921" w:rsidRDefault="00EA5275">
            <w:pPr>
              <w:pStyle w:val="TableParagraph"/>
              <w:spacing w:line="256" w:lineRule="exact"/>
              <w:ind w:left="110"/>
              <w:rPr>
                <w:sz w:val="24"/>
              </w:rPr>
            </w:pPr>
            <w:r>
              <w:rPr>
                <w:sz w:val="24"/>
              </w:rPr>
              <w:t>Sem restrição de comparadores</w:t>
            </w:r>
          </w:p>
        </w:tc>
      </w:tr>
      <w:tr w:rsidR="00EC0921">
        <w:trPr>
          <w:trHeight w:val="827"/>
        </w:trPr>
        <w:tc>
          <w:tcPr>
            <w:tcW w:w="2021" w:type="dxa"/>
          </w:tcPr>
          <w:p w:rsidR="00EC0921" w:rsidRDefault="00EA5275">
            <w:pPr>
              <w:pStyle w:val="TableParagraph"/>
              <w:spacing w:line="273" w:lineRule="exact"/>
              <w:ind w:left="107"/>
              <w:rPr>
                <w:b/>
                <w:sz w:val="24"/>
              </w:rPr>
            </w:pPr>
            <w:r>
              <w:rPr>
                <w:b/>
                <w:sz w:val="24"/>
              </w:rPr>
              <w:t>Desfechos</w:t>
            </w:r>
          </w:p>
        </w:tc>
        <w:tc>
          <w:tcPr>
            <w:tcW w:w="6628" w:type="dxa"/>
          </w:tcPr>
          <w:p w:rsidR="00EC0921" w:rsidRDefault="00EA5275">
            <w:pPr>
              <w:pStyle w:val="TableParagraph"/>
              <w:tabs>
                <w:tab w:val="left" w:pos="1402"/>
                <w:tab w:val="left" w:pos="1753"/>
                <w:tab w:val="left" w:pos="1803"/>
                <w:tab w:val="left" w:pos="2849"/>
                <w:tab w:val="left" w:pos="3849"/>
                <w:tab w:val="left" w:pos="3919"/>
                <w:tab w:val="left" w:pos="4463"/>
                <w:tab w:val="left" w:pos="4823"/>
                <w:tab w:val="left" w:pos="5706"/>
                <w:tab w:val="left" w:pos="5816"/>
              </w:tabs>
              <w:ind w:left="110" w:right="94"/>
              <w:rPr>
                <w:sz w:val="24"/>
              </w:rPr>
            </w:pPr>
            <w:r>
              <w:rPr>
                <w:sz w:val="24"/>
              </w:rPr>
              <w:t>Segurança</w:t>
            </w:r>
            <w:r>
              <w:rPr>
                <w:sz w:val="24"/>
              </w:rPr>
              <w:tab/>
              <w:t>e</w:t>
            </w:r>
            <w:r>
              <w:rPr>
                <w:sz w:val="24"/>
              </w:rPr>
              <w:tab/>
            </w:r>
            <w:r>
              <w:rPr>
                <w:sz w:val="24"/>
              </w:rPr>
              <w:tab/>
              <w:t>eficácia</w:t>
            </w:r>
            <w:r>
              <w:rPr>
                <w:sz w:val="24"/>
              </w:rPr>
              <w:tab/>
              <w:t>medida</w:t>
            </w:r>
            <w:r>
              <w:rPr>
                <w:sz w:val="24"/>
              </w:rPr>
              <w:tab/>
              <w:t>por</w:t>
            </w:r>
            <w:r>
              <w:rPr>
                <w:sz w:val="24"/>
              </w:rPr>
              <w:tab/>
              <w:t>desfechos</w:t>
            </w:r>
            <w:r>
              <w:rPr>
                <w:sz w:val="24"/>
              </w:rPr>
              <w:tab/>
              <w:t>clínicos: efeitos/eventos</w:t>
            </w:r>
            <w:r>
              <w:rPr>
                <w:sz w:val="24"/>
              </w:rPr>
              <w:tab/>
              <w:t>adversos,</w:t>
            </w:r>
            <w:r>
              <w:rPr>
                <w:sz w:val="24"/>
              </w:rPr>
              <w:tab/>
              <w:t>remissão</w:t>
            </w:r>
            <w:r>
              <w:rPr>
                <w:sz w:val="24"/>
              </w:rPr>
              <w:tab/>
            </w:r>
            <w:r>
              <w:rPr>
                <w:sz w:val="24"/>
              </w:rPr>
              <w:tab/>
              <w:t>clínica,</w:t>
            </w:r>
            <w:r>
              <w:rPr>
                <w:sz w:val="24"/>
              </w:rPr>
              <w:tab/>
              <w:t>resposta</w:t>
            </w:r>
            <w:r>
              <w:rPr>
                <w:sz w:val="24"/>
              </w:rPr>
              <w:tab/>
            </w:r>
            <w:r>
              <w:rPr>
                <w:sz w:val="24"/>
              </w:rPr>
              <w:tab/>
              <w:t>clínica,</w:t>
            </w:r>
          </w:p>
          <w:p w:rsidR="00EC0921" w:rsidRDefault="00EA5275">
            <w:pPr>
              <w:pStyle w:val="TableParagraph"/>
              <w:spacing w:line="264" w:lineRule="exact"/>
              <w:ind w:left="110"/>
              <w:rPr>
                <w:sz w:val="24"/>
              </w:rPr>
            </w:pPr>
            <w:r>
              <w:rPr>
                <w:sz w:val="24"/>
              </w:rPr>
              <w:t>hospitalização e necessidade de cirurgia</w:t>
            </w:r>
          </w:p>
        </w:tc>
      </w:tr>
    </w:tbl>
    <w:p w:rsidR="00EC0921" w:rsidRDefault="00EC0921">
      <w:pPr>
        <w:pStyle w:val="Corpodetexto"/>
        <w:spacing w:before="7"/>
        <w:rPr>
          <w:sz w:val="35"/>
        </w:rPr>
      </w:pPr>
    </w:p>
    <w:p w:rsidR="00EC0921" w:rsidRDefault="00EA5275">
      <w:pPr>
        <w:pStyle w:val="Corpodetexto"/>
        <w:ind w:left="821"/>
      </w:pPr>
      <w:r>
        <w:t>As estratégias de busca utilizadas encontram-se no Quadro 2:</w:t>
      </w:r>
    </w:p>
    <w:p w:rsidR="00EC0921" w:rsidRDefault="00EC0921">
      <w:pPr>
        <w:pStyle w:val="Corpodetexto"/>
        <w:rPr>
          <w:sz w:val="26"/>
        </w:rPr>
      </w:pPr>
    </w:p>
    <w:p w:rsidR="00EC0921" w:rsidRDefault="00EC0921">
      <w:pPr>
        <w:pStyle w:val="Corpodetexto"/>
        <w:rPr>
          <w:sz w:val="22"/>
        </w:rPr>
      </w:pPr>
    </w:p>
    <w:p w:rsidR="00EC0921" w:rsidRDefault="00EA5275">
      <w:pPr>
        <w:pStyle w:val="Corpodetexto"/>
        <w:ind w:left="112"/>
      </w:pPr>
      <w:r>
        <w:rPr>
          <w:b/>
        </w:rPr>
        <w:t xml:space="preserve">Quadro 2 - </w:t>
      </w:r>
      <w:r>
        <w:t>Buscas sobre intervenções terapêuticas - revisões sistemáticas e meta-análises</w:t>
      </w:r>
    </w:p>
    <w:p w:rsidR="00EC0921" w:rsidRDefault="00EC0921">
      <w:pPr>
        <w:pStyle w:val="Corpodetexto"/>
        <w:spacing w:before="4"/>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6"/>
        <w:gridCol w:w="3624"/>
        <w:gridCol w:w="1548"/>
        <w:gridCol w:w="3257"/>
      </w:tblGrid>
      <w:tr w:rsidR="00EC0921">
        <w:trPr>
          <w:trHeight w:val="275"/>
        </w:trPr>
        <w:tc>
          <w:tcPr>
            <w:tcW w:w="1776" w:type="dxa"/>
          </w:tcPr>
          <w:p w:rsidR="00EC0921" w:rsidRDefault="00EA5275">
            <w:pPr>
              <w:pStyle w:val="TableParagraph"/>
              <w:spacing w:line="256" w:lineRule="exact"/>
              <w:ind w:left="816"/>
              <w:rPr>
                <w:b/>
                <w:sz w:val="24"/>
              </w:rPr>
            </w:pPr>
            <w:r>
              <w:rPr>
                <w:b/>
                <w:sz w:val="24"/>
              </w:rPr>
              <w:t>Base</w:t>
            </w:r>
          </w:p>
        </w:tc>
        <w:tc>
          <w:tcPr>
            <w:tcW w:w="3624" w:type="dxa"/>
          </w:tcPr>
          <w:p w:rsidR="00EC0921" w:rsidRDefault="00EA5275">
            <w:pPr>
              <w:pStyle w:val="TableParagraph"/>
              <w:spacing w:line="256" w:lineRule="exact"/>
              <w:ind w:left="816"/>
              <w:rPr>
                <w:b/>
                <w:sz w:val="24"/>
              </w:rPr>
            </w:pPr>
            <w:r>
              <w:rPr>
                <w:b/>
                <w:sz w:val="24"/>
              </w:rPr>
              <w:t>Estratégia</w:t>
            </w:r>
          </w:p>
        </w:tc>
        <w:tc>
          <w:tcPr>
            <w:tcW w:w="1548" w:type="dxa"/>
          </w:tcPr>
          <w:p w:rsidR="00EC0921" w:rsidRDefault="00EA5275">
            <w:pPr>
              <w:pStyle w:val="TableParagraph"/>
              <w:spacing w:line="256" w:lineRule="exact"/>
              <w:ind w:left="90" w:right="194"/>
              <w:jc w:val="center"/>
              <w:rPr>
                <w:b/>
                <w:sz w:val="24"/>
              </w:rPr>
            </w:pPr>
            <w:r>
              <w:rPr>
                <w:b/>
                <w:sz w:val="24"/>
              </w:rPr>
              <w:t>Localizados</w:t>
            </w:r>
          </w:p>
        </w:tc>
        <w:tc>
          <w:tcPr>
            <w:tcW w:w="3257" w:type="dxa"/>
          </w:tcPr>
          <w:p w:rsidR="00EC0921" w:rsidRDefault="00EA5275">
            <w:pPr>
              <w:pStyle w:val="TableParagraph"/>
              <w:spacing w:line="256" w:lineRule="exact"/>
              <w:ind w:left="817"/>
              <w:rPr>
                <w:b/>
                <w:sz w:val="24"/>
              </w:rPr>
            </w:pPr>
            <w:r>
              <w:rPr>
                <w:b/>
                <w:sz w:val="24"/>
              </w:rPr>
              <w:t>Selecionados</w:t>
            </w:r>
          </w:p>
        </w:tc>
      </w:tr>
      <w:tr w:rsidR="00EC0921">
        <w:trPr>
          <w:trHeight w:val="3314"/>
        </w:trPr>
        <w:tc>
          <w:tcPr>
            <w:tcW w:w="1776" w:type="dxa"/>
          </w:tcPr>
          <w:p w:rsidR="00EC0921" w:rsidRDefault="00EA5275">
            <w:pPr>
              <w:pStyle w:val="TableParagraph"/>
              <w:ind w:left="182" w:right="151" w:firstLine="297"/>
              <w:rPr>
                <w:sz w:val="24"/>
              </w:rPr>
            </w:pPr>
            <w:r>
              <w:rPr>
                <w:sz w:val="24"/>
              </w:rPr>
              <w:t>PubMed Data da busca:</w:t>
            </w:r>
          </w:p>
          <w:p w:rsidR="00EC0921" w:rsidRDefault="00EA5275">
            <w:pPr>
              <w:pStyle w:val="TableParagraph"/>
              <w:ind w:left="341"/>
              <w:rPr>
                <w:sz w:val="24"/>
              </w:rPr>
            </w:pPr>
            <w:r>
              <w:rPr>
                <w:sz w:val="24"/>
              </w:rPr>
              <w:t>31/03/2017</w:t>
            </w:r>
          </w:p>
        </w:tc>
        <w:tc>
          <w:tcPr>
            <w:tcW w:w="3624" w:type="dxa"/>
          </w:tcPr>
          <w:p w:rsidR="00EC0921" w:rsidRDefault="00EA5275">
            <w:pPr>
              <w:pStyle w:val="TableParagraph"/>
              <w:ind w:left="108" w:right="42"/>
              <w:rPr>
                <w:sz w:val="24"/>
              </w:rPr>
            </w:pPr>
            <w:r>
              <w:rPr>
                <w:sz w:val="24"/>
              </w:rPr>
              <w:t>“crohn disease"</w:t>
            </w:r>
            <w:r>
              <w:rPr>
                <w:sz w:val="24"/>
              </w:rPr>
              <w:t>[MeSH Terms] AND "therapeutics"[MeSH Terms] AND ((Meta-Analysis[ptyp] OR systematic[sb] OR Randomized Controlled Trial[ptyp]) AND ("2014/07/01"[PDAT] : "3000/12/31"[PDAT]))”</w:t>
            </w:r>
          </w:p>
        </w:tc>
        <w:tc>
          <w:tcPr>
            <w:tcW w:w="1548" w:type="dxa"/>
          </w:tcPr>
          <w:p w:rsidR="00EC0921" w:rsidRDefault="00EA5275">
            <w:pPr>
              <w:pStyle w:val="TableParagraph"/>
              <w:spacing w:line="270" w:lineRule="exact"/>
              <w:ind w:left="90" w:right="80"/>
              <w:jc w:val="center"/>
              <w:rPr>
                <w:sz w:val="24"/>
              </w:rPr>
            </w:pPr>
            <w:r>
              <w:rPr>
                <w:sz w:val="24"/>
              </w:rPr>
              <w:t>116</w:t>
            </w:r>
          </w:p>
        </w:tc>
        <w:tc>
          <w:tcPr>
            <w:tcW w:w="3257" w:type="dxa"/>
          </w:tcPr>
          <w:p w:rsidR="00EC0921" w:rsidRDefault="00EA5275">
            <w:pPr>
              <w:pStyle w:val="TableParagraph"/>
              <w:spacing w:line="275" w:lineRule="exact"/>
              <w:ind w:left="826"/>
              <w:rPr>
                <w:b/>
                <w:sz w:val="24"/>
              </w:rPr>
            </w:pPr>
            <w:r>
              <w:rPr>
                <w:b/>
                <w:sz w:val="24"/>
              </w:rPr>
              <w:t>10 Selecionados</w:t>
            </w:r>
          </w:p>
          <w:p w:rsidR="00EC0921" w:rsidRDefault="00EC0921">
            <w:pPr>
              <w:pStyle w:val="TableParagraph"/>
              <w:spacing w:before="6"/>
              <w:rPr>
                <w:sz w:val="23"/>
              </w:rPr>
            </w:pPr>
          </w:p>
          <w:p w:rsidR="00EC0921" w:rsidRDefault="00EA5275">
            <w:pPr>
              <w:pStyle w:val="TableParagraph"/>
              <w:ind w:left="109" w:right="298"/>
              <w:rPr>
                <w:sz w:val="24"/>
              </w:rPr>
            </w:pPr>
            <w:r>
              <w:rPr>
                <w:sz w:val="24"/>
              </w:rPr>
              <w:t xml:space="preserve">Foram selecionados ECR individuais (para VDZ) ou as revisões </w:t>
            </w:r>
            <w:r>
              <w:rPr>
                <w:sz w:val="24"/>
              </w:rPr>
              <w:t>sistemáticas de ECR mais recentes (demais intervenções), publicadas a partir de julho de 2014, que tivessem avaliado desfechos clínicos de eficácia ou</w:t>
            </w:r>
          </w:p>
          <w:p w:rsidR="00EC0921" w:rsidRDefault="00EA5275">
            <w:pPr>
              <w:pStyle w:val="TableParagraph"/>
              <w:spacing w:before="2" w:line="276" w:lineRule="exact"/>
              <w:ind w:left="109" w:right="298"/>
              <w:rPr>
                <w:sz w:val="24"/>
              </w:rPr>
            </w:pPr>
            <w:r>
              <w:rPr>
                <w:sz w:val="24"/>
              </w:rPr>
              <w:t>segurança. Revisões sistemáticas mais antigas</w:t>
            </w:r>
          </w:p>
        </w:tc>
      </w:tr>
    </w:tbl>
    <w:p w:rsidR="00EC0921" w:rsidRDefault="00EC0921">
      <w:pPr>
        <w:spacing w:line="276" w:lineRule="exact"/>
        <w:rPr>
          <w:sz w:val="24"/>
        </w:rPr>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6"/>
        <w:rPr>
          <w:sz w:val="2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6"/>
        <w:gridCol w:w="3624"/>
        <w:gridCol w:w="1548"/>
        <w:gridCol w:w="3257"/>
      </w:tblGrid>
      <w:tr w:rsidR="00EC0921">
        <w:trPr>
          <w:trHeight w:val="1931"/>
        </w:trPr>
        <w:tc>
          <w:tcPr>
            <w:tcW w:w="1776" w:type="dxa"/>
          </w:tcPr>
          <w:p w:rsidR="00EC0921" w:rsidRDefault="00EC0921">
            <w:pPr>
              <w:pStyle w:val="TableParagraph"/>
              <w:rPr>
                <w:sz w:val="24"/>
              </w:rPr>
            </w:pPr>
          </w:p>
        </w:tc>
        <w:tc>
          <w:tcPr>
            <w:tcW w:w="3624" w:type="dxa"/>
          </w:tcPr>
          <w:p w:rsidR="00EC0921" w:rsidRDefault="00EC0921">
            <w:pPr>
              <w:pStyle w:val="TableParagraph"/>
              <w:rPr>
                <w:sz w:val="24"/>
              </w:rPr>
            </w:pPr>
          </w:p>
        </w:tc>
        <w:tc>
          <w:tcPr>
            <w:tcW w:w="1548" w:type="dxa"/>
          </w:tcPr>
          <w:p w:rsidR="00EC0921" w:rsidRDefault="00EC0921">
            <w:pPr>
              <w:pStyle w:val="TableParagraph"/>
              <w:rPr>
                <w:sz w:val="24"/>
              </w:rPr>
            </w:pPr>
          </w:p>
        </w:tc>
        <w:tc>
          <w:tcPr>
            <w:tcW w:w="3257" w:type="dxa"/>
          </w:tcPr>
          <w:p w:rsidR="00EC0921" w:rsidRDefault="00EA5275">
            <w:pPr>
              <w:pStyle w:val="TableParagraph"/>
              <w:ind w:left="109" w:right="191"/>
              <w:rPr>
                <w:sz w:val="24"/>
              </w:rPr>
            </w:pPr>
            <w:r>
              <w:rPr>
                <w:sz w:val="24"/>
              </w:rPr>
              <w:t>foram consideradas desatualizadas e não foram selecionadas. ECR individuais já incorporados nas revisões foram considerados redundantes e não foram</w:t>
            </w:r>
          </w:p>
          <w:p w:rsidR="00EC0921" w:rsidRDefault="00EA5275">
            <w:pPr>
              <w:pStyle w:val="TableParagraph"/>
              <w:spacing w:line="264" w:lineRule="exact"/>
              <w:ind w:left="109"/>
              <w:rPr>
                <w:sz w:val="24"/>
              </w:rPr>
            </w:pPr>
            <w:r>
              <w:rPr>
                <w:sz w:val="24"/>
              </w:rPr>
              <w:t>selecionados.</w:t>
            </w:r>
          </w:p>
        </w:tc>
      </w:tr>
      <w:tr w:rsidR="00EC0921">
        <w:trPr>
          <w:trHeight w:val="5244"/>
        </w:trPr>
        <w:tc>
          <w:tcPr>
            <w:tcW w:w="1776" w:type="dxa"/>
          </w:tcPr>
          <w:p w:rsidR="00EC0921" w:rsidRDefault="00EA5275">
            <w:pPr>
              <w:pStyle w:val="TableParagraph"/>
              <w:ind w:left="182" w:right="151" w:firstLine="324"/>
              <w:rPr>
                <w:sz w:val="24"/>
              </w:rPr>
            </w:pPr>
            <w:r>
              <w:rPr>
                <w:sz w:val="24"/>
              </w:rPr>
              <w:t>Embase Data da busca:</w:t>
            </w:r>
          </w:p>
          <w:p w:rsidR="00EC0921" w:rsidRDefault="00EA5275">
            <w:pPr>
              <w:pStyle w:val="TableParagraph"/>
              <w:spacing w:line="274" w:lineRule="exact"/>
              <w:ind w:left="341"/>
              <w:rPr>
                <w:sz w:val="24"/>
              </w:rPr>
            </w:pPr>
            <w:r>
              <w:rPr>
                <w:sz w:val="24"/>
              </w:rPr>
              <w:t>31/03/2017</w:t>
            </w:r>
          </w:p>
        </w:tc>
        <w:tc>
          <w:tcPr>
            <w:tcW w:w="3624" w:type="dxa"/>
          </w:tcPr>
          <w:p w:rsidR="00EC0921" w:rsidRDefault="00EA5275">
            <w:pPr>
              <w:pStyle w:val="TableParagraph"/>
              <w:ind w:left="108" w:right="200"/>
              <w:rPr>
                <w:sz w:val="24"/>
              </w:rPr>
            </w:pPr>
            <w:r>
              <w:rPr>
                <w:sz w:val="24"/>
              </w:rPr>
              <w:t>“'crohn disease'/exp AND 'therapy'</w:t>
            </w:r>
            <w:r>
              <w:rPr>
                <w:sz w:val="24"/>
              </w:rPr>
              <w:t>/exp AND ([cochrane review]/lim OR [systematic review]/lim OR [meta analysis]/lim OR [controlled clinical trial]/lim OR [randomized controlled trial]/lim) AND [1-7- 2014]/sd”</w:t>
            </w:r>
          </w:p>
        </w:tc>
        <w:tc>
          <w:tcPr>
            <w:tcW w:w="1548" w:type="dxa"/>
          </w:tcPr>
          <w:p w:rsidR="00EC0921" w:rsidRDefault="00EA5275">
            <w:pPr>
              <w:pStyle w:val="TableParagraph"/>
              <w:spacing w:line="270" w:lineRule="exact"/>
              <w:ind w:left="90" w:right="80"/>
              <w:jc w:val="center"/>
              <w:rPr>
                <w:sz w:val="24"/>
              </w:rPr>
            </w:pPr>
            <w:r>
              <w:rPr>
                <w:sz w:val="24"/>
              </w:rPr>
              <w:t>801</w:t>
            </w:r>
          </w:p>
        </w:tc>
        <w:tc>
          <w:tcPr>
            <w:tcW w:w="3257" w:type="dxa"/>
          </w:tcPr>
          <w:p w:rsidR="00EC0921" w:rsidRDefault="00EA5275">
            <w:pPr>
              <w:pStyle w:val="TableParagraph"/>
              <w:spacing w:line="275" w:lineRule="exact"/>
              <w:ind w:left="826"/>
              <w:rPr>
                <w:b/>
                <w:sz w:val="24"/>
              </w:rPr>
            </w:pPr>
            <w:r>
              <w:rPr>
                <w:b/>
                <w:sz w:val="24"/>
              </w:rPr>
              <w:t>11</w:t>
            </w:r>
            <w:r>
              <w:rPr>
                <w:b/>
                <w:spacing w:val="-3"/>
                <w:sz w:val="24"/>
              </w:rPr>
              <w:t xml:space="preserve"> </w:t>
            </w:r>
            <w:r>
              <w:rPr>
                <w:b/>
                <w:sz w:val="24"/>
              </w:rPr>
              <w:t>Selecionados</w:t>
            </w:r>
          </w:p>
          <w:p w:rsidR="00EC0921" w:rsidRDefault="00EC0921">
            <w:pPr>
              <w:pStyle w:val="TableParagraph"/>
              <w:spacing w:before="4"/>
              <w:rPr>
                <w:sz w:val="23"/>
              </w:rPr>
            </w:pPr>
          </w:p>
          <w:p w:rsidR="00EC0921" w:rsidRDefault="00EA5275">
            <w:pPr>
              <w:pStyle w:val="TableParagraph"/>
              <w:spacing w:before="1"/>
              <w:ind w:left="109" w:right="196"/>
              <w:rPr>
                <w:sz w:val="24"/>
              </w:rPr>
            </w:pPr>
            <w:r>
              <w:rPr>
                <w:sz w:val="24"/>
              </w:rPr>
              <w:t>Foram selecionados ECR individuais (para VDZ) ou as revisões sistemáticas de ECR mais recentes (demais intervenções), publicadas a partir de julho de 2014, que tivessem avaliado desfechos clínicos de eficácia ou segurança. Revisões sistemáticas mais antiga</w:t>
            </w:r>
            <w:r>
              <w:rPr>
                <w:sz w:val="24"/>
              </w:rPr>
              <w:t>s foram consideradas desatualizadas e não foram selecionadas. ECR</w:t>
            </w:r>
            <w:r>
              <w:rPr>
                <w:spacing w:val="-5"/>
                <w:sz w:val="24"/>
              </w:rPr>
              <w:t xml:space="preserve"> </w:t>
            </w:r>
            <w:r>
              <w:rPr>
                <w:sz w:val="24"/>
              </w:rPr>
              <w:t>individuais já incorporados nas revisões foram considerados redundantes e não</w:t>
            </w:r>
            <w:r>
              <w:rPr>
                <w:spacing w:val="-2"/>
                <w:sz w:val="24"/>
              </w:rPr>
              <w:t xml:space="preserve"> </w:t>
            </w:r>
            <w:r>
              <w:rPr>
                <w:sz w:val="24"/>
              </w:rPr>
              <w:t>foram</w:t>
            </w:r>
          </w:p>
          <w:p w:rsidR="00EC0921" w:rsidRDefault="00EA5275">
            <w:pPr>
              <w:pStyle w:val="TableParagraph"/>
              <w:spacing w:line="264" w:lineRule="exact"/>
              <w:ind w:left="109"/>
              <w:rPr>
                <w:sz w:val="24"/>
              </w:rPr>
            </w:pPr>
            <w:r>
              <w:rPr>
                <w:sz w:val="24"/>
              </w:rPr>
              <w:t>selecionados.</w:t>
            </w:r>
          </w:p>
        </w:tc>
      </w:tr>
      <w:tr w:rsidR="00EC0921">
        <w:trPr>
          <w:trHeight w:val="3314"/>
        </w:trPr>
        <w:tc>
          <w:tcPr>
            <w:tcW w:w="1776" w:type="dxa"/>
          </w:tcPr>
          <w:p w:rsidR="00EC0921" w:rsidRDefault="00EA5275">
            <w:pPr>
              <w:pStyle w:val="TableParagraph"/>
              <w:ind w:left="182" w:right="169"/>
              <w:jc w:val="center"/>
              <w:rPr>
                <w:sz w:val="24"/>
              </w:rPr>
            </w:pPr>
            <w:r>
              <w:rPr>
                <w:sz w:val="24"/>
              </w:rPr>
              <w:t>Cochrane Library</w:t>
            </w:r>
          </w:p>
          <w:p w:rsidR="00EC0921" w:rsidRDefault="00EA5275">
            <w:pPr>
              <w:pStyle w:val="TableParagraph"/>
              <w:ind w:left="182" w:right="171"/>
              <w:jc w:val="center"/>
              <w:rPr>
                <w:sz w:val="24"/>
              </w:rPr>
            </w:pPr>
            <w:r>
              <w:rPr>
                <w:sz w:val="24"/>
              </w:rPr>
              <w:t>Data da busca: 31/03/2017</w:t>
            </w:r>
          </w:p>
        </w:tc>
        <w:tc>
          <w:tcPr>
            <w:tcW w:w="3624" w:type="dxa"/>
          </w:tcPr>
          <w:p w:rsidR="00EC0921" w:rsidRDefault="00EA5275">
            <w:pPr>
              <w:pStyle w:val="TableParagraph"/>
              <w:spacing w:line="268" w:lineRule="exact"/>
              <w:ind w:left="108"/>
              <w:rPr>
                <w:sz w:val="24"/>
              </w:rPr>
            </w:pPr>
            <w:r>
              <w:rPr>
                <w:sz w:val="24"/>
              </w:rPr>
              <w:t>Crohn disease (filtro: “reviews”)</w:t>
            </w:r>
          </w:p>
        </w:tc>
        <w:tc>
          <w:tcPr>
            <w:tcW w:w="1548" w:type="dxa"/>
          </w:tcPr>
          <w:p w:rsidR="00EC0921" w:rsidRDefault="00EA5275">
            <w:pPr>
              <w:pStyle w:val="TableParagraph"/>
              <w:spacing w:line="268" w:lineRule="exact"/>
              <w:ind w:left="817"/>
              <w:rPr>
                <w:sz w:val="24"/>
              </w:rPr>
            </w:pPr>
            <w:r>
              <w:rPr>
                <w:sz w:val="24"/>
              </w:rPr>
              <w:t>39</w:t>
            </w:r>
          </w:p>
        </w:tc>
        <w:tc>
          <w:tcPr>
            <w:tcW w:w="3257" w:type="dxa"/>
          </w:tcPr>
          <w:p w:rsidR="00EC0921" w:rsidRDefault="00EA5275">
            <w:pPr>
              <w:pStyle w:val="TableParagraph"/>
              <w:spacing w:line="273" w:lineRule="exact"/>
              <w:ind w:left="886"/>
              <w:rPr>
                <w:b/>
                <w:sz w:val="24"/>
              </w:rPr>
            </w:pPr>
            <w:r>
              <w:rPr>
                <w:b/>
                <w:sz w:val="24"/>
              </w:rPr>
              <w:t>7 Selecionados</w:t>
            </w:r>
          </w:p>
          <w:p w:rsidR="00EC0921" w:rsidRDefault="00EC0921">
            <w:pPr>
              <w:pStyle w:val="TableParagraph"/>
              <w:spacing w:before="6"/>
              <w:rPr>
                <w:sz w:val="23"/>
              </w:rPr>
            </w:pPr>
          </w:p>
          <w:p w:rsidR="00EC0921" w:rsidRDefault="00EA5275">
            <w:pPr>
              <w:pStyle w:val="TableParagraph"/>
              <w:ind w:left="109"/>
              <w:rPr>
                <w:sz w:val="24"/>
              </w:rPr>
            </w:pPr>
            <w:r>
              <w:rPr>
                <w:sz w:val="24"/>
              </w:rPr>
              <w:t>Foram selecionadas as revisões sistemáticas de ECR mais recentes, publicadas a partir de julho de 2014, que tivessem avaliado desfechos clínicos de eficácia ou segurança.</w:t>
            </w:r>
          </w:p>
          <w:p w:rsidR="00EC0921" w:rsidRDefault="00EA5275">
            <w:pPr>
              <w:pStyle w:val="TableParagraph"/>
              <w:spacing w:before="1"/>
              <w:ind w:left="109" w:right="525"/>
              <w:jc w:val="both"/>
              <w:rPr>
                <w:sz w:val="24"/>
              </w:rPr>
            </w:pPr>
            <w:r>
              <w:rPr>
                <w:sz w:val="24"/>
              </w:rPr>
              <w:t xml:space="preserve">Revisões sistemáticas mais antigas foram consideradas desatualizadas </w:t>
            </w:r>
            <w:r>
              <w:rPr>
                <w:sz w:val="24"/>
              </w:rPr>
              <w:t>e não foram</w:t>
            </w:r>
          </w:p>
          <w:p w:rsidR="00EC0921" w:rsidRDefault="00EA5275">
            <w:pPr>
              <w:pStyle w:val="TableParagraph"/>
              <w:spacing w:line="266" w:lineRule="exact"/>
              <w:ind w:left="109"/>
              <w:rPr>
                <w:sz w:val="24"/>
              </w:rPr>
            </w:pPr>
            <w:r>
              <w:rPr>
                <w:sz w:val="24"/>
              </w:rPr>
              <w:t>selecionadas.</w:t>
            </w:r>
          </w:p>
        </w:tc>
      </w:tr>
    </w:tbl>
    <w:p w:rsidR="00EC0921" w:rsidRDefault="00EC0921">
      <w:pPr>
        <w:pStyle w:val="Corpodetexto"/>
        <w:spacing w:before="6"/>
        <w:rPr>
          <w:sz w:val="27"/>
        </w:rPr>
      </w:pPr>
    </w:p>
    <w:p w:rsidR="00EC0921" w:rsidRDefault="00EA5275">
      <w:pPr>
        <w:pStyle w:val="Corpodetexto"/>
        <w:spacing w:before="90" w:line="360" w:lineRule="auto"/>
        <w:ind w:left="112" w:right="128" w:firstLine="566"/>
        <w:jc w:val="both"/>
      </w:pPr>
      <w:r>
        <w:t>Foram selecionados ECR individuais ou revisões sistemáticas de ECR mais recentes (demais intervenções), publicados a partir de julho de 2014, que tivessem avaliado desfechos clínicos de eficácia ou segurança</w:t>
      </w:r>
      <w:r>
        <w:rPr>
          <w:color w:val="6F2F9F"/>
        </w:rPr>
        <w:t xml:space="preserve">. </w:t>
      </w:r>
      <w:r>
        <w:t>Revisões sistemáticas mais antigas foram consideradas desatualizadas e não foram selecionadas. ECR já incorporados nas revisões foram considerados redundantes e não foram</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2"/>
        <w:rPr>
          <w:sz w:val="19"/>
        </w:rPr>
      </w:pPr>
    </w:p>
    <w:p w:rsidR="00EC0921" w:rsidRDefault="00EA5275">
      <w:pPr>
        <w:pStyle w:val="Corpodetexto"/>
        <w:spacing w:before="90"/>
        <w:ind w:left="112"/>
      </w:pPr>
      <w:r>
        <w:t>selecionados.</w:t>
      </w:r>
    </w:p>
    <w:p w:rsidR="00EC0921" w:rsidRDefault="00EA5275">
      <w:pPr>
        <w:pStyle w:val="Corpodetexto"/>
        <w:spacing w:before="139" w:line="360" w:lineRule="auto"/>
        <w:ind w:left="112" w:right="123" w:firstLine="566"/>
        <w:jc w:val="both"/>
      </w:pPr>
      <w:r>
        <w:t>As referências dos estudos localizados pela estratégia inicial foram revisadas em busca de outros estudos relevantes e passíveis de inclusão. Foram ainda utilizados estudos de conhecimento prévio dos autores, diretrizes e consensos baseados em evidências s</w:t>
      </w:r>
      <w:r>
        <w:t>obre o tratamento da doença elaborados por sociedades médicas nacionais e internacionais, livros de farmacologia e estudos sobre a epidemiologia da doença no Brasil. Foram excluídos estudos de fase II, estudos com desfechos laboratoriais substitutivos e es</w:t>
      </w:r>
      <w:r>
        <w:t>tudos com intervenções não medicamentosas. Em uma situação, na ausência de melhor evidência, foi incluída uma série de casos.</w:t>
      </w:r>
    </w:p>
    <w:p w:rsidR="00EC0921" w:rsidRDefault="00EA5275">
      <w:pPr>
        <w:pStyle w:val="Corpodetexto"/>
        <w:spacing w:line="360" w:lineRule="auto"/>
        <w:ind w:left="112" w:right="122" w:firstLine="566"/>
        <w:jc w:val="both"/>
      </w:pPr>
      <w:r>
        <w:t>Foram selecionados 13 novos estudos e adicionados aos artigos incluídos na última edição deste PCDT (Portaria SAS/MS nº 966 - 02/1</w:t>
      </w:r>
      <w:r>
        <w:t>0/2014) (80). Dez deles (32,43,44,50–53,57,69,77) foram encontrados tanto do PubMed quanto no Embase, sendo que sete(32,43,44,50,53,57,69) eram revisões sistemáticas também encontradas na Cochrane Library. Um estudo foi encontrado somente na busca realizad</w:t>
      </w:r>
      <w:r>
        <w:t>a no Embase (79). Diretrizes e consensos recentemente publicados foram encontrados por meio  de busca não sistemática e incorporados ao PCDT (7,8,10,11,68). Algumas referências citadas nessas diretrizes foram selecionadas (74,76). Em consonância com Relató</w:t>
      </w:r>
      <w:r>
        <w:t>rio de Recomendação da Comissão Nacional de Incorporação de Tecnologias no SUS (CONITEC) publicado em janeiro de 2017 (15), trabalhos citados no relatório que estudaram a eficácia de certolizumabepegol também foram considerados para o atual PCDT (48,49). D</w:t>
      </w:r>
      <w:r>
        <w:t>ois ensaios clínicos randomizados que avaliaram a eficácia e segurança de vedolizumabe foram incluídos apesar de o fármaco não constar no Elenco de Medicamentos do CEAF e não ter sido ainda avaliado pela CONITEC</w:t>
      </w:r>
      <w:r>
        <w:rPr>
          <w:spacing w:val="-1"/>
        </w:rPr>
        <w:t xml:space="preserve"> </w:t>
      </w:r>
      <w:r>
        <w:t>(51,52).</w:t>
      </w:r>
    </w:p>
    <w:p w:rsidR="00EC0921" w:rsidRDefault="00EA5275">
      <w:pPr>
        <w:pStyle w:val="Corpodetexto"/>
        <w:spacing w:before="1"/>
        <w:ind w:left="679"/>
      </w:pPr>
      <w:r>
        <w:t>Após a Consulta Pública, mais 2 est</w:t>
      </w:r>
      <w:r>
        <w:t>udos foram adicionados (62,63).</w:t>
      </w:r>
    </w:p>
    <w:p w:rsidR="00EC0921" w:rsidRDefault="00EA5275">
      <w:pPr>
        <w:pStyle w:val="Corpodetexto"/>
        <w:spacing w:before="137" w:line="360" w:lineRule="auto"/>
        <w:ind w:left="112" w:right="130" w:firstLine="566"/>
        <w:jc w:val="both"/>
      </w:pPr>
      <w:r>
        <w:t>As tabelas de 1A a 6A especificam os autores, delineamentos, PICO, comentários, análise de eficácia e segurança para os diversos medicamentos incluídos neste Protocolo.</w:t>
      </w:r>
    </w:p>
    <w:p w:rsidR="00EC0921" w:rsidRDefault="00EC0921">
      <w:pPr>
        <w:spacing w:line="360" w:lineRule="auto"/>
        <w:jc w:val="both"/>
        <w:sectPr w:rsidR="00EC0921">
          <w:pgSz w:w="11910" w:h="16840"/>
          <w:pgMar w:top="1580" w:right="440" w:bottom="280" w:left="1020" w:header="720" w:footer="720" w:gutter="0"/>
          <w:cols w:space="720"/>
        </w:sectPr>
      </w:pPr>
    </w:p>
    <w:p w:rsidR="00EC0921" w:rsidRDefault="00EA5275">
      <w:pPr>
        <w:spacing w:before="82"/>
        <w:ind w:left="956"/>
        <w:rPr>
          <w:b/>
          <w:sz w:val="13"/>
        </w:rPr>
      </w:pPr>
      <w:r>
        <w:rPr>
          <w:b/>
          <w:sz w:val="16"/>
        </w:rPr>
        <w:lastRenderedPageBreak/>
        <w:t>I</w:t>
      </w:r>
      <w:r>
        <w:rPr>
          <w:b/>
          <w:sz w:val="13"/>
        </w:rPr>
        <w:t xml:space="preserve">NDUÇÃO DE REMISSÃO EM PACIENTES COM DOENÇA DE </w:t>
      </w:r>
      <w:r>
        <w:rPr>
          <w:b/>
          <w:sz w:val="16"/>
        </w:rPr>
        <w:t>C</w:t>
      </w:r>
      <w:r>
        <w:rPr>
          <w:b/>
          <w:sz w:val="13"/>
        </w:rPr>
        <w:t>ROHN LEVE A MODERADA</w:t>
      </w:r>
    </w:p>
    <w:p w:rsidR="00EC0921" w:rsidRDefault="00EC0921">
      <w:pPr>
        <w:pStyle w:val="Corpodetexto"/>
        <w:spacing w:before="7"/>
        <w:rPr>
          <w:b/>
          <w:sz w:val="21"/>
        </w:rPr>
      </w:pPr>
    </w:p>
    <w:p w:rsidR="00EC0921" w:rsidRDefault="00EA5275">
      <w:pPr>
        <w:ind w:left="956"/>
        <w:rPr>
          <w:sz w:val="16"/>
        </w:rPr>
      </w:pPr>
      <w:r>
        <w:rPr>
          <w:b/>
          <w:sz w:val="16"/>
        </w:rPr>
        <w:t xml:space="preserve">Tabela 1A - </w:t>
      </w:r>
      <w:r>
        <w:rPr>
          <w:sz w:val="16"/>
        </w:rPr>
        <w:t>Autor, delineamento, PICO, comentários, análise de eficácia e segurança para 5-ASA e CCS.</w:t>
      </w:r>
    </w:p>
    <w:p w:rsidR="00EC0921" w:rsidRDefault="00EC0921">
      <w:pPr>
        <w:pStyle w:val="Corpodetexto"/>
        <w:spacing w:before="5"/>
        <w:rPr>
          <w:sz w:val="26"/>
        </w:rPr>
      </w:pPr>
    </w:p>
    <w:tbl>
      <w:tblPr>
        <w:tblStyle w:val="TableNormal"/>
        <w:tblW w:w="0" w:type="auto"/>
        <w:tblInd w:w="229" w:type="dxa"/>
        <w:tblLayout w:type="fixed"/>
        <w:tblLook w:val="01E0" w:firstRow="1" w:lastRow="1" w:firstColumn="1" w:lastColumn="1" w:noHBand="0" w:noVBand="0"/>
      </w:tblPr>
      <w:tblGrid>
        <w:gridCol w:w="877"/>
        <w:gridCol w:w="1384"/>
        <w:gridCol w:w="1463"/>
        <w:gridCol w:w="1211"/>
        <w:gridCol w:w="1391"/>
        <w:gridCol w:w="1195"/>
        <w:gridCol w:w="1501"/>
        <w:gridCol w:w="1974"/>
        <w:gridCol w:w="1641"/>
        <w:gridCol w:w="943"/>
        <w:gridCol w:w="2251"/>
      </w:tblGrid>
      <w:tr w:rsidR="00EC0921">
        <w:trPr>
          <w:trHeight w:val="561"/>
        </w:trPr>
        <w:tc>
          <w:tcPr>
            <w:tcW w:w="877" w:type="dxa"/>
            <w:tcBorders>
              <w:top w:val="single" w:sz="18" w:space="0" w:color="000000"/>
            </w:tcBorders>
          </w:tcPr>
          <w:p w:rsidR="00EC0921" w:rsidRDefault="00EA5275">
            <w:pPr>
              <w:pStyle w:val="TableParagraph"/>
              <w:ind w:left="105" w:right="343"/>
              <w:rPr>
                <w:b/>
                <w:sz w:val="16"/>
              </w:rPr>
            </w:pPr>
            <w:r>
              <w:rPr>
                <w:b/>
                <w:sz w:val="16"/>
              </w:rPr>
              <w:t>Autor Ano</w:t>
            </w:r>
          </w:p>
        </w:tc>
        <w:tc>
          <w:tcPr>
            <w:tcW w:w="1384" w:type="dxa"/>
            <w:tcBorders>
              <w:top w:val="single" w:sz="18" w:space="0" w:color="000000"/>
            </w:tcBorders>
          </w:tcPr>
          <w:p w:rsidR="00EC0921" w:rsidRDefault="00EA5275">
            <w:pPr>
              <w:pStyle w:val="TableParagraph"/>
              <w:spacing w:line="183" w:lineRule="exact"/>
              <w:ind w:left="183"/>
              <w:rPr>
                <w:b/>
                <w:sz w:val="16"/>
              </w:rPr>
            </w:pPr>
            <w:r>
              <w:rPr>
                <w:b/>
                <w:sz w:val="16"/>
              </w:rPr>
              <w:t>Delineamento</w:t>
            </w:r>
          </w:p>
        </w:tc>
        <w:tc>
          <w:tcPr>
            <w:tcW w:w="1463" w:type="dxa"/>
            <w:tcBorders>
              <w:top w:val="single" w:sz="18" w:space="0" w:color="000000"/>
            </w:tcBorders>
          </w:tcPr>
          <w:p w:rsidR="00EC0921" w:rsidRDefault="00EA5275">
            <w:pPr>
              <w:pStyle w:val="TableParagraph"/>
              <w:spacing w:line="183" w:lineRule="exact"/>
              <w:ind w:left="213"/>
              <w:rPr>
                <w:b/>
                <w:sz w:val="16"/>
              </w:rPr>
            </w:pPr>
            <w:r>
              <w:rPr>
                <w:b/>
                <w:sz w:val="16"/>
              </w:rPr>
              <w:t>População</w:t>
            </w:r>
          </w:p>
        </w:tc>
        <w:tc>
          <w:tcPr>
            <w:tcW w:w="1211" w:type="dxa"/>
            <w:tcBorders>
              <w:top w:val="single" w:sz="18" w:space="0" w:color="000000"/>
            </w:tcBorders>
          </w:tcPr>
          <w:p w:rsidR="00EC0921" w:rsidRDefault="00EA5275">
            <w:pPr>
              <w:pStyle w:val="TableParagraph"/>
              <w:spacing w:line="183" w:lineRule="exact"/>
              <w:ind w:left="166"/>
              <w:rPr>
                <w:b/>
                <w:sz w:val="16"/>
              </w:rPr>
            </w:pPr>
            <w:r>
              <w:rPr>
                <w:b/>
                <w:sz w:val="16"/>
              </w:rPr>
              <w:t>Intervenção</w:t>
            </w:r>
          </w:p>
        </w:tc>
        <w:tc>
          <w:tcPr>
            <w:tcW w:w="1391" w:type="dxa"/>
            <w:tcBorders>
              <w:top w:val="single" w:sz="18" w:space="0" w:color="000000"/>
            </w:tcBorders>
          </w:tcPr>
          <w:p w:rsidR="00EC0921" w:rsidRDefault="00EA5275">
            <w:pPr>
              <w:pStyle w:val="TableParagraph"/>
              <w:spacing w:line="183" w:lineRule="exact"/>
              <w:ind w:left="230"/>
              <w:rPr>
                <w:b/>
                <w:sz w:val="16"/>
              </w:rPr>
            </w:pPr>
            <w:r>
              <w:rPr>
                <w:b/>
                <w:sz w:val="16"/>
              </w:rPr>
              <w:t>Comparador</w:t>
            </w:r>
          </w:p>
        </w:tc>
        <w:tc>
          <w:tcPr>
            <w:tcW w:w="1195" w:type="dxa"/>
            <w:tcBorders>
              <w:top w:val="single" w:sz="18" w:space="0" w:color="000000"/>
            </w:tcBorders>
          </w:tcPr>
          <w:p w:rsidR="00EC0921" w:rsidRDefault="00EA5275">
            <w:pPr>
              <w:pStyle w:val="TableParagraph"/>
              <w:spacing w:line="183" w:lineRule="exact"/>
              <w:ind w:left="116"/>
              <w:rPr>
                <w:b/>
                <w:sz w:val="16"/>
              </w:rPr>
            </w:pPr>
            <w:r>
              <w:rPr>
                <w:b/>
                <w:sz w:val="16"/>
              </w:rPr>
              <w:t>Desfecho</w:t>
            </w:r>
          </w:p>
        </w:tc>
        <w:tc>
          <w:tcPr>
            <w:tcW w:w="1501" w:type="dxa"/>
            <w:tcBorders>
              <w:top w:val="single" w:sz="18" w:space="0" w:color="000000"/>
            </w:tcBorders>
          </w:tcPr>
          <w:p w:rsidR="00EC0921" w:rsidRDefault="00EA5275">
            <w:pPr>
              <w:pStyle w:val="TableParagraph"/>
              <w:spacing w:line="183" w:lineRule="exact"/>
              <w:ind w:left="198"/>
              <w:rPr>
                <w:b/>
                <w:sz w:val="16"/>
              </w:rPr>
            </w:pPr>
            <w:r>
              <w:rPr>
                <w:b/>
                <w:sz w:val="16"/>
              </w:rPr>
              <w:t>Comentários</w:t>
            </w:r>
          </w:p>
        </w:tc>
        <w:tc>
          <w:tcPr>
            <w:tcW w:w="6808" w:type="dxa"/>
            <w:gridSpan w:val="4"/>
            <w:tcBorders>
              <w:top w:val="single" w:sz="18" w:space="0" w:color="000000"/>
            </w:tcBorders>
          </w:tcPr>
          <w:p w:rsidR="00EC0921" w:rsidRDefault="00EA5275">
            <w:pPr>
              <w:pStyle w:val="TableParagraph"/>
              <w:tabs>
                <w:tab w:val="left" w:pos="4825"/>
              </w:tabs>
              <w:spacing w:line="181" w:lineRule="exact"/>
              <w:ind w:left="3"/>
              <w:rPr>
                <w:b/>
                <w:sz w:val="16"/>
              </w:rPr>
            </w:pPr>
            <w:r>
              <w:rPr>
                <w:b/>
                <w:sz w:val="16"/>
              </w:rPr>
              <w:t>Análise</w:t>
            </w:r>
            <w:r>
              <w:rPr>
                <w:b/>
                <w:spacing w:val="-2"/>
                <w:sz w:val="16"/>
              </w:rPr>
              <w:t xml:space="preserve"> </w:t>
            </w:r>
            <w:r>
              <w:rPr>
                <w:b/>
                <w:sz w:val="16"/>
              </w:rPr>
              <w:t>de</w:t>
            </w:r>
            <w:r>
              <w:rPr>
                <w:b/>
                <w:spacing w:val="-1"/>
                <w:sz w:val="16"/>
              </w:rPr>
              <w:t xml:space="preserve"> </w:t>
            </w:r>
            <w:r>
              <w:rPr>
                <w:b/>
                <w:sz w:val="16"/>
              </w:rPr>
              <w:t>eficácia</w:t>
            </w:r>
            <w:r>
              <w:rPr>
                <w:b/>
                <w:sz w:val="16"/>
              </w:rPr>
              <w:tab/>
              <w:t>Análise de segurança</w:t>
            </w:r>
          </w:p>
          <w:p w:rsidR="00EC0921" w:rsidRDefault="00EA5275">
            <w:pPr>
              <w:pStyle w:val="TableParagraph"/>
              <w:tabs>
                <w:tab w:val="left" w:pos="4931"/>
                <w:tab w:val="left" w:pos="6808"/>
              </w:tabs>
              <w:spacing w:line="182" w:lineRule="exact"/>
              <w:ind w:left="5" w:right="-15"/>
              <w:rPr>
                <w:sz w:val="16"/>
              </w:rPr>
            </w:pPr>
            <w:r>
              <w:rPr>
                <w:sz w:val="16"/>
                <w:u w:val="single"/>
              </w:rPr>
              <w:t xml:space="preserve"> </w:t>
            </w:r>
            <w:r>
              <w:rPr>
                <w:sz w:val="16"/>
                <w:u w:val="single"/>
              </w:rPr>
              <w:t xml:space="preserve"> </w:t>
            </w:r>
            <w:r>
              <w:rPr>
                <w:spacing w:val="-13"/>
                <w:sz w:val="16"/>
                <w:u w:val="single"/>
              </w:rPr>
              <w:t xml:space="preserve"> </w:t>
            </w:r>
            <w:r>
              <w:rPr>
                <w:sz w:val="16"/>
                <w:u w:val="single"/>
              </w:rPr>
              <w:t>Desfecho</w:t>
            </w:r>
            <w:r>
              <w:rPr>
                <w:sz w:val="16"/>
                <w:u w:val="single"/>
              </w:rPr>
              <w:tab/>
              <w:t>Desfecho</w:t>
            </w:r>
            <w:r>
              <w:rPr>
                <w:sz w:val="16"/>
                <w:u w:val="single"/>
              </w:rPr>
              <w:tab/>
            </w:r>
          </w:p>
          <w:p w:rsidR="00EC0921" w:rsidRDefault="00EA5275">
            <w:pPr>
              <w:pStyle w:val="TableParagraph"/>
              <w:tabs>
                <w:tab w:val="left" w:pos="2129"/>
                <w:tab w:val="left" w:pos="3685"/>
                <w:tab w:val="left" w:pos="4825"/>
              </w:tabs>
              <w:spacing w:before="13" w:line="166" w:lineRule="exact"/>
              <w:ind w:left="5"/>
              <w:rPr>
                <w:b/>
                <w:sz w:val="16"/>
              </w:rPr>
            </w:pPr>
            <w:r>
              <w:rPr>
                <w:b/>
                <w:sz w:val="16"/>
              </w:rPr>
              <w:t>Comparação</w:t>
            </w:r>
            <w:r>
              <w:rPr>
                <w:b/>
                <w:sz w:val="16"/>
              </w:rPr>
              <w:tab/>
              <w:t>Eficácia</w:t>
            </w:r>
            <w:r>
              <w:rPr>
                <w:b/>
                <w:sz w:val="16"/>
              </w:rPr>
              <w:tab/>
              <w:t>GRADE</w:t>
            </w:r>
            <w:r>
              <w:rPr>
                <w:b/>
                <w:sz w:val="16"/>
              </w:rPr>
              <w:tab/>
              <w:t>Tratamento vs.</w:t>
            </w:r>
            <w:r>
              <w:rPr>
                <w:b/>
                <w:spacing w:val="-1"/>
                <w:sz w:val="16"/>
              </w:rPr>
              <w:t xml:space="preserve"> </w:t>
            </w:r>
            <w:r>
              <w:rPr>
                <w:b/>
                <w:sz w:val="16"/>
              </w:rPr>
              <w:t>controle</w:t>
            </w:r>
          </w:p>
        </w:tc>
      </w:tr>
      <w:tr w:rsidR="00EC0921">
        <w:trPr>
          <w:trHeight w:val="366"/>
        </w:trPr>
        <w:tc>
          <w:tcPr>
            <w:tcW w:w="877" w:type="dxa"/>
          </w:tcPr>
          <w:p w:rsidR="00EC0921" w:rsidRDefault="00EC0921">
            <w:pPr>
              <w:pStyle w:val="TableParagraph"/>
              <w:rPr>
                <w:sz w:val="14"/>
              </w:rPr>
            </w:pPr>
          </w:p>
        </w:tc>
        <w:tc>
          <w:tcPr>
            <w:tcW w:w="1384" w:type="dxa"/>
          </w:tcPr>
          <w:p w:rsidR="00EC0921" w:rsidRDefault="00EC0921">
            <w:pPr>
              <w:pStyle w:val="TableParagraph"/>
              <w:rPr>
                <w:sz w:val="14"/>
              </w:rPr>
            </w:pPr>
          </w:p>
        </w:tc>
        <w:tc>
          <w:tcPr>
            <w:tcW w:w="1463" w:type="dxa"/>
          </w:tcPr>
          <w:p w:rsidR="00EC0921" w:rsidRDefault="00EC0921">
            <w:pPr>
              <w:pStyle w:val="TableParagraph"/>
              <w:rPr>
                <w:sz w:val="14"/>
              </w:rPr>
            </w:pPr>
          </w:p>
        </w:tc>
        <w:tc>
          <w:tcPr>
            <w:tcW w:w="1211" w:type="dxa"/>
          </w:tcPr>
          <w:p w:rsidR="00EC0921" w:rsidRDefault="00EC0921">
            <w:pPr>
              <w:pStyle w:val="TableParagraph"/>
              <w:rPr>
                <w:sz w:val="14"/>
              </w:rPr>
            </w:pPr>
          </w:p>
        </w:tc>
        <w:tc>
          <w:tcPr>
            <w:tcW w:w="1391" w:type="dxa"/>
          </w:tcPr>
          <w:p w:rsidR="00EC0921" w:rsidRDefault="00EC0921">
            <w:pPr>
              <w:pStyle w:val="TableParagraph"/>
              <w:rPr>
                <w:sz w:val="14"/>
              </w:rPr>
            </w:pPr>
          </w:p>
        </w:tc>
        <w:tc>
          <w:tcPr>
            <w:tcW w:w="1195" w:type="dxa"/>
          </w:tcPr>
          <w:p w:rsidR="00EC0921" w:rsidRDefault="00EC0921">
            <w:pPr>
              <w:pStyle w:val="TableParagraph"/>
              <w:rPr>
                <w:sz w:val="14"/>
              </w:rPr>
            </w:pPr>
          </w:p>
        </w:tc>
        <w:tc>
          <w:tcPr>
            <w:tcW w:w="1501" w:type="dxa"/>
          </w:tcPr>
          <w:p w:rsidR="00EC0921" w:rsidRDefault="00EC0921">
            <w:pPr>
              <w:pStyle w:val="TableParagraph"/>
              <w:rPr>
                <w:sz w:val="14"/>
              </w:rPr>
            </w:pPr>
          </w:p>
        </w:tc>
        <w:tc>
          <w:tcPr>
            <w:tcW w:w="6808" w:type="dxa"/>
            <w:gridSpan w:val="4"/>
          </w:tcPr>
          <w:p w:rsidR="00EC0921" w:rsidRDefault="00EA5275">
            <w:pPr>
              <w:pStyle w:val="TableParagraph"/>
              <w:tabs>
                <w:tab w:val="left" w:pos="2237"/>
                <w:tab w:val="left" w:pos="4931"/>
              </w:tabs>
              <w:spacing w:line="179" w:lineRule="exact"/>
              <w:ind w:left="113"/>
              <w:rPr>
                <w:sz w:val="16"/>
              </w:rPr>
            </w:pPr>
            <w:r>
              <w:rPr>
                <w:sz w:val="16"/>
              </w:rPr>
              <w:t>Grupo</w:t>
            </w:r>
            <w:r>
              <w:rPr>
                <w:spacing w:val="-4"/>
                <w:sz w:val="16"/>
              </w:rPr>
              <w:t xml:space="preserve"> </w:t>
            </w:r>
            <w:r>
              <w:rPr>
                <w:sz w:val="16"/>
              </w:rPr>
              <w:t>tratamento</w:t>
            </w:r>
            <w:r>
              <w:rPr>
                <w:spacing w:val="-3"/>
                <w:sz w:val="16"/>
              </w:rPr>
              <w:t xml:space="preserve"> </w:t>
            </w:r>
            <w:r>
              <w:rPr>
                <w:sz w:val="16"/>
              </w:rPr>
              <w:t>(n/N)</w:t>
            </w:r>
            <w:r>
              <w:rPr>
                <w:sz w:val="16"/>
              </w:rPr>
              <w:tab/>
              <w:t>RR</w:t>
            </w:r>
            <w:r>
              <w:rPr>
                <w:spacing w:val="2"/>
                <w:sz w:val="16"/>
              </w:rPr>
              <w:t xml:space="preserve"> </w:t>
            </w:r>
            <w:r>
              <w:rPr>
                <w:spacing w:val="-3"/>
                <w:sz w:val="16"/>
              </w:rPr>
              <w:t>(IC</w:t>
            </w:r>
            <w:r>
              <w:rPr>
                <w:spacing w:val="2"/>
                <w:sz w:val="16"/>
              </w:rPr>
              <w:t xml:space="preserve"> </w:t>
            </w:r>
            <w:r>
              <w:rPr>
                <w:sz w:val="16"/>
              </w:rPr>
              <w:t>95%)</w:t>
            </w:r>
            <w:r>
              <w:rPr>
                <w:sz w:val="16"/>
              </w:rPr>
              <w:tab/>
              <w:t xml:space="preserve">RR </w:t>
            </w:r>
            <w:r>
              <w:rPr>
                <w:spacing w:val="-3"/>
                <w:sz w:val="16"/>
              </w:rPr>
              <w:t>(IC</w:t>
            </w:r>
            <w:r>
              <w:rPr>
                <w:spacing w:val="3"/>
                <w:sz w:val="16"/>
              </w:rPr>
              <w:t xml:space="preserve"> </w:t>
            </w:r>
            <w:r>
              <w:rPr>
                <w:sz w:val="16"/>
              </w:rPr>
              <w:t>95%)</w:t>
            </w:r>
          </w:p>
          <w:p w:rsidR="00EC0921" w:rsidRDefault="00EA5275">
            <w:pPr>
              <w:pStyle w:val="TableParagraph"/>
              <w:tabs>
                <w:tab w:val="left" w:pos="2237"/>
                <w:tab w:val="left" w:pos="4931"/>
              </w:tabs>
              <w:spacing w:line="167" w:lineRule="exact"/>
              <w:ind w:left="113"/>
              <w:rPr>
                <w:sz w:val="16"/>
              </w:rPr>
            </w:pPr>
            <w:r>
              <w:rPr>
                <w:sz w:val="16"/>
              </w:rPr>
              <w:t>vs.</w:t>
            </w:r>
            <w:r>
              <w:rPr>
                <w:sz w:val="16"/>
              </w:rPr>
              <w:tab/>
              <w:t>NNT</w:t>
            </w:r>
            <w:r>
              <w:rPr>
                <w:sz w:val="16"/>
              </w:rPr>
              <w:tab/>
              <w:t>n; NNH;</w:t>
            </w:r>
          </w:p>
        </w:tc>
      </w:tr>
      <w:tr w:rsidR="00EC0921">
        <w:trPr>
          <w:trHeight w:val="184"/>
        </w:trPr>
        <w:tc>
          <w:tcPr>
            <w:tcW w:w="877" w:type="dxa"/>
          </w:tcPr>
          <w:p w:rsidR="00EC0921" w:rsidRDefault="00EC0921">
            <w:pPr>
              <w:pStyle w:val="TableParagraph"/>
              <w:rPr>
                <w:sz w:val="12"/>
              </w:rPr>
            </w:pPr>
          </w:p>
        </w:tc>
        <w:tc>
          <w:tcPr>
            <w:tcW w:w="1384" w:type="dxa"/>
          </w:tcPr>
          <w:p w:rsidR="00EC0921" w:rsidRDefault="00EC0921">
            <w:pPr>
              <w:pStyle w:val="TableParagraph"/>
              <w:rPr>
                <w:sz w:val="12"/>
              </w:rPr>
            </w:pPr>
          </w:p>
        </w:tc>
        <w:tc>
          <w:tcPr>
            <w:tcW w:w="1463" w:type="dxa"/>
          </w:tcPr>
          <w:p w:rsidR="00EC0921" w:rsidRDefault="00EC0921">
            <w:pPr>
              <w:pStyle w:val="TableParagraph"/>
              <w:rPr>
                <w:sz w:val="12"/>
              </w:rPr>
            </w:pPr>
          </w:p>
        </w:tc>
        <w:tc>
          <w:tcPr>
            <w:tcW w:w="1211" w:type="dxa"/>
          </w:tcPr>
          <w:p w:rsidR="00EC0921" w:rsidRDefault="00EC0921">
            <w:pPr>
              <w:pStyle w:val="TableParagraph"/>
              <w:rPr>
                <w:sz w:val="12"/>
              </w:rPr>
            </w:pPr>
          </w:p>
        </w:tc>
        <w:tc>
          <w:tcPr>
            <w:tcW w:w="1391" w:type="dxa"/>
          </w:tcPr>
          <w:p w:rsidR="00EC0921" w:rsidRDefault="00EC0921">
            <w:pPr>
              <w:pStyle w:val="TableParagraph"/>
              <w:rPr>
                <w:sz w:val="12"/>
              </w:rPr>
            </w:pPr>
          </w:p>
        </w:tc>
        <w:tc>
          <w:tcPr>
            <w:tcW w:w="1195" w:type="dxa"/>
          </w:tcPr>
          <w:p w:rsidR="00EC0921" w:rsidRDefault="00EC0921">
            <w:pPr>
              <w:pStyle w:val="TableParagraph"/>
              <w:rPr>
                <w:sz w:val="12"/>
              </w:rPr>
            </w:pPr>
          </w:p>
        </w:tc>
        <w:tc>
          <w:tcPr>
            <w:tcW w:w="1501" w:type="dxa"/>
          </w:tcPr>
          <w:p w:rsidR="00EC0921" w:rsidRDefault="00EC0921">
            <w:pPr>
              <w:pStyle w:val="TableParagraph"/>
              <w:rPr>
                <w:sz w:val="12"/>
              </w:rPr>
            </w:pPr>
          </w:p>
        </w:tc>
        <w:tc>
          <w:tcPr>
            <w:tcW w:w="6808" w:type="dxa"/>
            <w:gridSpan w:val="4"/>
          </w:tcPr>
          <w:p w:rsidR="00EC0921" w:rsidRDefault="00EA5275">
            <w:pPr>
              <w:pStyle w:val="TableParagraph"/>
              <w:tabs>
                <w:tab w:val="left" w:pos="2237"/>
                <w:tab w:val="left" w:pos="4931"/>
              </w:tabs>
              <w:spacing w:line="165" w:lineRule="exact"/>
              <w:ind w:left="113"/>
              <w:rPr>
                <w:sz w:val="16"/>
              </w:rPr>
            </w:pPr>
            <w:r>
              <w:rPr>
                <w:sz w:val="16"/>
              </w:rPr>
              <w:t>Grupo</w:t>
            </w:r>
            <w:r>
              <w:rPr>
                <w:spacing w:val="-3"/>
                <w:sz w:val="16"/>
              </w:rPr>
              <w:t xml:space="preserve"> </w:t>
            </w:r>
            <w:r>
              <w:rPr>
                <w:sz w:val="16"/>
              </w:rPr>
              <w:t>controle</w:t>
            </w:r>
            <w:r>
              <w:rPr>
                <w:spacing w:val="-4"/>
                <w:sz w:val="16"/>
              </w:rPr>
              <w:t xml:space="preserve"> </w:t>
            </w:r>
            <w:r>
              <w:rPr>
                <w:sz w:val="16"/>
              </w:rPr>
              <w:t>(n/N)</w:t>
            </w:r>
            <w:r>
              <w:rPr>
                <w:sz w:val="16"/>
              </w:rPr>
              <w:tab/>
              <w:t>I²</w:t>
            </w:r>
            <w:r>
              <w:rPr>
                <w:sz w:val="16"/>
              </w:rPr>
              <w:tab/>
            </w:r>
            <w:r>
              <w:rPr>
                <w:spacing w:val="-4"/>
                <w:sz w:val="16"/>
              </w:rPr>
              <w:t>I²</w:t>
            </w:r>
          </w:p>
        </w:tc>
      </w:tr>
      <w:tr w:rsidR="00EC0921">
        <w:trPr>
          <w:trHeight w:val="184"/>
        </w:trPr>
        <w:tc>
          <w:tcPr>
            <w:tcW w:w="877" w:type="dxa"/>
            <w:tcBorders>
              <w:bottom w:val="single" w:sz="18" w:space="0" w:color="000000"/>
            </w:tcBorders>
          </w:tcPr>
          <w:p w:rsidR="00EC0921" w:rsidRDefault="00EC0921">
            <w:pPr>
              <w:pStyle w:val="TableParagraph"/>
              <w:rPr>
                <w:sz w:val="12"/>
              </w:rPr>
            </w:pPr>
          </w:p>
        </w:tc>
        <w:tc>
          <w:tcPr>
            <w:tcW w:w="1384" w:type="dxa"/>
            <w:tcBorders>
              <w:bottom w:val="single" w:sz="18" w:space="0" w:color="000000"/>
            </w:tcBorders>
          </w:tcPr>
          <w:p w:rsidR="00EC0921" w:rsidRDefault="00EC0921">
            <w:pPr>
              <w:pStyle w:val="TableParagraph"/>
              <w:rPr>
                <w:sz w:val="12"/>
              </w:rPr>
            </w:pPr>
          </w:p>
        </w:tc>
        <w:tc>
          <w:tcPr>
            <w:tcW w:w="1463" w:type="dxa"/>
            <w:tcBorders>
              <w:bottom w:val="single" w:sz="18" w:space="0" w:color="000000"/>
            </w:tcBorders>
          </w:tcPr>
          <w:p w:rsidR="00EC0921" w:rsidRDefault="00EC0921">
            <w:pPr>
              <w:pStyle w:val="TableParagraph"/>
              <w:rPr>
                <w:sz w:val="12"/>
              </w:rPr>
            </w:pPr>
          </w:p>
        </w:tc>
        <w:tc>
          <w:tcPr>
            <w:tcW w:w="1211" w:type="dxa"/>
            <w:tcBorders>
              <w:bottom w:val="single" w:sz="18" w:space="0" w:color="000000"/>
            </w:tcBorders>
          </w:tcPr>
          <w:p w:rsidR="00EC0921" w:rsidRDefault="00EC0921">
            <w:pPr>
              <w:pStyle w:val="TableParagraph"/>
              <w:rPr>
                <w:sz w:val="12"/>
              </w:rPr>
            </w:pPr>
          </w:p>
        </w:tc>
        <w:tc>
          <w:tcPr>
            <w:tcW w:w="1391" w:type="dxa"/>
            <w:tcBorders>
              <w:bottom w:val="single" w:sz="18" w:space="0" w:color="000000"/>
            </w:tcBorders>
          </w:tcPr>
          <w:p w:rsidR="00EC0921" w:rsidRDefault="00EC0921">
            <w:pPr>
              <w:pStyle w:val="TableParagraph"/>
              <w:rPr>
                <w:sz w:val="12"/>
              </w:rPr>
            </w:pPr>
          </w:p>
        </w:tc>
        <w:tc>
          <w:tcPr>
            <w:tcW w:w="1195" w:type="dxa"/>
            <w:tcBorders>
              <w:bottom w:val="single" w:sz="18" w:space="0" w:color="000000"/>
            </w:tcBorders>
          </w:tcPr>
          <w:p w:rsidR="00EC0921" w:rsidRDefault="00EC0921">
            <w:pPr>
              <w:pStyle w:val="TableParagraph"/>
              <w:rPr>
                <w:sz w:val="12"/>
              </w:rPr>
            </w:pPr>
          </w:p>
        </w:tc>
        <w:tc>
          <w:tcPr>
            <w:tcW w:w="1501" w:type="dxa"/>
            <w:tcBorders>
              <w:bottom w:val="single" w:sz="18" w:space="0" w:color="000000"/>
            </w:tcBorders>
          </w:tcPr>
          <w:p w:rsidR="00EC0921" w:rsidRDefault="00EC0921">
            <w:pPr>
              <w:pStyle w:val="TableParagraph"/>
              <w:rPr>
                <w:sz w:val="12"/>
              </w:rPr>
            </w:pPr>
          </w:p>
        </w:tc>
        <w:tc>
          <w:tcPr>
            <w:tcW w:w="6808" w:type="dxa"/>
            <w:gridSpan w:val="4"/>
            <w:tcBorders>
              <w:bottom w:val="single" w:sz="18" w:space="0" w:color="000000"/>
            </w:tcBorders>
          </w:tcPr>
          <w:p w:rsidR="00EC0921" w:rsidRDefault="00EA5275">
            <w:pPr>
              <w:pStyle w:val="TableParagraph"/>
              <w:spacing w:line="164" w:lineRule="exact"/>
              <w:ind w:left="113"/>
              <w:rPr>
                <w:sz w:val="16"/>
              </w:rPr>
            </w:pPr>
            <w:r>
              <w:rPr>
                <w:sz w:val="16"/>
              </w:rPr>
              <w:t>nº ECR</w:t>
            </w:r>
          </w:p>
        </w:tc>
      </w:tr>
      <w:tr w:rsidR="00EC0921">
        <w:trPr>
          <w:trHeight w:val="187"/>
        </w:trPr>
        <w:tc>
          <w:tcPr>
            <w:tcW w:w="877" w:type="dxa"/>
            <w:tcBorders>
              <w:top w:val="single" w:sz="18" w:space="0" w:color="000000"/>
            </w:tcBorders>
          </w:tcPr>
          <w:p w:rsidR="00EC0921" w:rsidRDefault="00EA5275">
            <w:pPr>
              <w:pStyle w:val="TableParagraph"/>
              <w:spacing w:line="168" w:lineRule="exact"/>
              <w:ind w:left="105"/>
              <w:rPr>
                <w:b/>
                <w:sz w:val="16"/>
              </w:rPr>
            </w:pPr>
            <w:r>
              <w:rPr>
                <w:b/>
                <w:sz w:val="16"/>
              </w:rPr>
              <w:t>Lim</w:t>
            </w:r>
          </w:p>
        </w:tc>
        <w:tc>
          <w:tcPr>
            <w:tcW w:w="1384" w:type="dxa"/>
            <w:tcBorders>
              <w:top w:val="single" w:sz="18" w:space="0" w:color="000000"/>
            </w:tcBorders>
          </w:tcPr>
          <w:p w:rsidR="00EC0921" w:rsidRDefault="00EA5275">
            <w:pPr>
              <w:pStyle w:val="TableParagraph"/>
              <w:spacing w:line="168" w:lineRule="exact"/>
              <w:ind w:left="183"/>
              <w:rPr>
                <w:sz w:val="16"/>
              </w:rPr>
            </w:pPr>
            <w:r>
              <w:rPr>
                <w:sz w:val="16"/>
              </w:rPr>
              <w:t>RS com meta-</w:t>
            </w:r>
          </w:p>
        </w:tc>
        <w:tc>
          <w:tcPr>
            <w:tcW w:w="1463" w:type="dxa"/>
            <w:tcBorders>
              <w:top w:val="single" w:sz="18" w:space="0" w:color="000000"/>
            </w:tcBorders>
          </w:tcPr>
          <w:p w:rsidR="00EC0921" w:rsidRDefault="00EA5275">
            <w:pPr>
              <w:pStyle w:val="TableParagraph"/>
              <w:spacing w:line="168" w:lineRule="exact"/>
              <w:ind w:left="213"/>
              <w:rPr>
                <w:sz w:val="16"/>
              </w:rPr>
            </w:pPr>
            <w:r>
              <w:rPr>
                <w:sz w:val="16"/>
              </w:rPr>
              <w:t>Adultos com DC</w:t>
            </w:r>
          </w:p>
        </w:tc>
        <w:tc>
          <w:tcPr>
            <w:tcW w:w="1211" w:type="dxa"/>
            <w:tcBorders>
              <w:top w:val="single" w:sz="18" w:space="0" w:color="000000"/>
            </w:tcBorders>
          </w:tcPr>
          <w:p w:rsidR="00EC0921" w:rsidRDefault="00EA5275">
            <w:pPr>
              <w:pStyle w:val="TableParagraph"/>
              <w:spacing w:line="168" w:lineRule="exact"/>
              <w:ind w:left="166"/>
              <w:rPr>
                <w:sz w:val="16"/>
              </w:rPr>
            </w:pPr>
            <w:r>
              <w:rPr>
                <w:sz w:val="16"/>
              </w:rPr>
              <w:t>5-ASA</w:t>
            </w:r>
          </w:p>
        </w:tc>
        <w:tc>
          <w:tcPr>
            <w:tcW w:w="1391" w:type="dxa"/>
            <w:tcBorders>
              <w:top w:val="single" w:sz="18" w:space="0" w:color="000000"/>
            </w:tcBorders>
          </w:tcPr>
          <w:p w:rsidR="00EC0921" w:rsidRDefault="00EA5275">
            <w:pPr>
              <w:pStyle w:val="TableParagraph"/>
              <w:spacing w:line="168" w:lineRule="exact"/>
              <w:ind w:left="230"/>
              <w:rPr>
                <w:sz w:val="16"/>
              </w:rPr>
            </w:pPr>
            <w:r>
              <w:rPr>
                <w:sz w:val="16"/>
              </w:rPr>
              <w:t>Placebo ou CCS</w:t>
            </w:r>
          </w:p>
        </w:tc>
        <w:tc>
          <w:tcPr>
            <w:tcW w:w="1195" w:type="dxa"/>
            <w:tcBorders>
              <w:top w:val="single" w:sz="18" w:space="0" w:color="000000"/>
            </w:tcBorders>
          </w:tcPr>
          <w:p w:rsidR="00EC0921" w:rsidRDefault="00EA5275">
            <w:pPr>
              <w:pStyle w:val="TableParagraph"/>
              <w:spacing w:line="168" w:lineRule="exact"/>
              <w:ind w:left="116"/>
              <w:rPr>
                <w:sz w:val="16"/>
              </w:rPr>
            </w:pPr>
            <w:r>
              <w:rPr>
                <w:sz w:val="16"/>
              </w:rPr>
              <w:t>Primário:</w:t>
            </w:r>
          </w:p>
        </w:tc>
        <w:tc>
          <w:tcPr>
            <w:tcW w:w="1501" w:type="dxa"/>
            <w:tcBorders>
              <w:top w:val="single" w:sz="18" w:space="0" w:color="000000"/>
            </w:tcBorders>
          </w:tcPr>
          <w:p w:rsidR="00EC0921" w:rsidRDefault="00EA5275">
            <w:pPr>
              <w:pStyle w:val="TableParagraph"/>
              <w:numPr>
                <w:ilvl w:val="0"/>
                <w:numId w:val="55"/>
              </w:numPr>
              <w:tabs>
                <w:tab w:val="left" w:pos="319"/>
              </w:tabs>
              <w:spacing w:line="168" w:lineRule="exact"/>
              <w:rPr>
                <w:sz w:val="16"/>
              </w:rPr>
            </w:pPr>
            <w:r>
              <w:rPr>
                <w:sz w:val="16"/>
              </w:rPr>
              <w:t>Análise</w:t>
            </w:r>
            <w:r>
              <w:rPr>
                <w:spacing w:val="-3"/>
                <w:sz w:val="16"/>
              </w:rPr>
              <w:t xml:space="preserve"> </w:t>
            </w:r>
            <w:r>
              <w:rPr>
                <w:sz w:val="16"/>
              </w:rPr>
              <w:t>de</w:t>
            </w:r>
          </w:p>
        </w:tc>
        <w:tc>
          <w:tcPr>
            <w:tcW w:w="6808" w:type="dxa"/>
            <w:gridSpan w:val="4"/>
            <w:tcBorders>
              <w:top w:val="single" w:sz="18" w:space="0" w:color="000000"/>
              <w:bottom w:val="single" w:sz="4" w:space="0" w:color="000000"/>
            </w:tcBorders>
          </w:tcPr>
          <w:p w:rsidR="00EC0921" w:rsidRDefault="00EA5275">
            <w:pPr>
              <w:pStyle w:val="TableParagraph"/>
              <w:tabs>
                <w:tab w:val="left" w:pos="4825"/>
              </w:tabs>
              <w:spacing w:line="176" w:lineRule="exact"/>
              <w:ind w:left="8"/>
              <w:rPr>
                <w:b/>
                <w:sz w:val="16"/>
              </w:rPr>
            </w:pPr>
            <w:r>
              <w:rPr>
                <w:b/>
                <w:sz w:val="16"/>
              </w:rPr>
              <w:t>IADC</w:t>
            </w:r>
            <w:r>
              <w:rPr>
                <w:b/>
                <w:spacing w:val="-2"/>
                <w:sz w:val="16"/>
              </w:rPr>
              <w:t xml:space="preserve"> </w:t>
            </w:r>
            <w:r>
              <w:rPr>
                <w:b/>
                <w:sz w:val="16"/>
              </w:rPr>
              <w:t>&lt;150</w:t>
            </w:r>
            <w:r>
              <w:rPr>
                <w:b/>
                <w:sz w:val="16"/>
              </w:rPr>
              <w:tab/>
              <w:t>Suspensão por</w:t>
            </w:r>
            <w:r>
              <w:rPr>
                <w:b/>
                <w:spacing w:val="-1"/>
                <w:sz w:val="16"/>
              </w:rPr>
              <w:t xml:space="preserve"> </w:t>
            </w:r>
            <w:r>
              <w:rPr>
                <w:b/>
                <w:sz w:val="16"/>
              </w:rPr>
              <w:t>EA</w:t>
            </w:r>
          </w:p>
        </w:tc>
      </w:tr>
      <w:tr w:rsidR="00EC0921">
        <w:trPr>
          <w:trHeight w:val="550"/>
        </w:trPr>
        <w:tc>
          <w:tcPr>
            <w:tcW w:w="877" w:type="dxa"/>
          </w:tcPr>
          <w:p w:rsidR="00EC0921" w:rsidRDefault="00EA5275">
            <w:pPr>
              <w:pStyle w:val="TableParagraph"/>
              <w:spacing w:line="169" w:lineRule="exact"/>
              <w:ind w:left="105"/>
              <w:rPr>
                <w:b/>
                <w:sz w:val="16"/>
              </w:rPr>
            </w:pPr>
            <w:r>
              <w:rPr>
                <w:b/>
                <w:sz w:val="16"/>
              </w:rPr>
              <w:t>2016(32)</w:t>
            </w:r>
          </w:p>
        </w:tc>
        <w:tc>
          <w:tcPr>
            <w:tcW w:w="1384" w:type="dxa"/>
          </w:tcPr>
          <w:p w:rsidR="00EC0921" w:rsidRDefault="00EA5275">
            <w:pPr>
              <w:pStyle w:val="TableParagraph"/>
              <w:spacing w:line="167" w:lineRule="exact"/>
              <w:ind w:left="183"/>
              <w:rPr>
                <w:sz w:val="16"/>
              </w:rPr>
            </w:pPr>
            <w:r>
              <w:rPr>
                <w:sz w:val="16"/>
              </w:rPr>
              <w:t>análise de ECR</w:t>
            </w:r>
          </w:p>
        </w:tc>
        <w:tc>
          <w:tcPr>
            <w:tcW w:w="1463" w:type="dxa"/>
          </w:tcPr>
          <w:p w:rsidR="00EC0921" w:rsidRDefault="00EA5275">
            <w:pPr>
              <w:pStyle w:val="TableParagraph"/>
              <w:spacing w:line="166" w:lineRule="exact"/>
              <w:ind w:left="213"/>
              <w:rPr>
                <w:sz w:val="16"/>
              </w:rPr>
            </w:pPr>
            <w:r>
              <w:rPr>
                <w:sz w:val="16"/>
              </w:rPr>
              <w:t>ativa leve a</w:t>
            </w:r>
          </w:p>
          <w:p w:rsidR="00EC0921" w:rsidRDefault="00EA5275">
            <w:pPr>
              <w:pStyle w:val="TableParagraph"/>
              <w:spacing w:line="183" w:lineRule="exact"/>
              <w:ind w:left="213"/>
              <w:rPr>
                <w:sz w:val="16"/>
              </w:rPr>
            </w:pPr>
            <w:r>
              <w:rPr>
                <w:sz w:val="16"/>
              </w:rPr>
              <w:t>moderada</w:t>
            </w:r>
          </w:p>
        </w:tc>
        <w:tc>
          <w:tcPr>
            <w:tcW w:w="1211" w:type="dxa"/>
          </w:tcPr>
          <w:p w:rsidR="00EC0921" w:rsidRDefault="00EC0921">
            <w:pPr>
              <w:pStyle w:val="TableParagraph"/>
              <w:rPr>
                <w:sz w:val="14"/>
              </w:rPr>
            </w:pPr>
          </w:p>
        </w:tc>
        <w:tc>
          <w:tcPr>
            <w:tcW w:w="1391" w:type="dxa"/>
          </w:tcPr>
          <w:p w:rsidR="00EC0921" w:rsidRDefault="00EC0921">
            <w:pPr>
              <w:pStyle w:val="TableParagraph"/>
              <w:rPr>
                <w:sz w:val="14"/>
              </w:rPr>
            </w:pPr>
          </w:p>
        </w:tc>
        <w:tc>
          <w:tcPr>
            <w:tcW w:w="1195" w:type="dxa"/>
          </w:tcPr>
          <w:p w:rsidR="00EC0921" w:rsidRDefault="00EA5275">
            <w:pPr>
              <w:pStyle w:val="TableParagraph"/>
              <w:numPr>
                <w:ilvl w:val="0"/>
                <w:numId w:val="54"/>
              </w:numPr>
              <w:tabs>
                <w:tab w:val="left" w:pos="244"/>
              </w:tabs>
              <w:spacing w:line="180" w:lineRule="exact"/>
              <w:ind w:hanging="127"/>
              <w:rPr>
                <w:sz w:val="16"/>
              </w:rPr>
            </w:pPr>
            <w:r>
              <w:rPr>
                <w:sz w:val="16"/>
              </w:rPr>
              <w:t>IADC &lt;150</w:t>
            </w:r>
          </w:p>
          <w:p w:rsidR="00EC0921" w:rsidRDefault="00EC0921">
            <w:pPr>
              <w:pStyle w:val="TableParagraph"/>
              <w:spacing w:before="10"/>
              <w:rPr>
                <w:sz w:val="15"/>
              </w:rPr>
            </w:pPr>
          </w:p>
          <w:p w:rsidR="00EC0921" w:rsidRDefault="00EA5275">
            <w:pPr>
              <w:pStyle w:val="TableParagraph"/>
              <w:spacing w:line="168" w:lineRule="exact"/>
              <w:ind w:left="116"/>
              <w:rPr>
                <w:sz w:val="16"/>
              </w:rPr>
            </w:pPr>
            <w:r>
              <w:rPr>
                <w:sz w:val="16"/>
              </w:rPr>
              <w:t>Secundário:</w:t>
            </w:r>
          </w:p>
        </w:tc>
        <w:tc>
          <w:tcPr>
            <w:tcW w:w="1501" w:type="dxa"/>
          </w:tcPr>
          <w:p w:rsidR="00EC0921" w:rsidRDefault="00EA5275">
            <w:pPr>
              <w:pStyle w:val="TableParagraph"/>
              <w:spacing w:line="237" w:lineRule="auto"/>
              <w:ind w:left="318" w:right="407"/>
              <w:rPr>
                <w:sz w:val="16"/>
              </w:rPr>
            </w:pPr>
            <w:r>
              <w:rPr>
                <w:sz w:val="16"/>
              </w:rPr>
              <w:t>dados secundários</w:t>
            </w:r>
          </w:p>
          <w:p w:rsidR="00EC0921" w:rsidRDefault="00EA5275">
            <w:pPr>
              <w:pStyle w:val="TableParagraph"/>
              <w:spacing w:line="168" w:lineRule="exact"/>
              <w:ind w:left="318"/>
              <w:rPr>
                <w:sz w:val="16"/>
              </w:rPr>
            </w:pPr>
            <w:r>
              <w:rPr>
                <w:sz w:val="16"/>
              </w:rPr>
              <w:t>publicados</w:t>
            </w:r>
          </w:p>
        </w:tc>
        <w:tc>
          <w:tcPr>
            <w:tcW w:w="6808" w:type="dxa"/>
            <w:gridSpan w:val="4"/>
            <w:tcBorders>
              <w:top w:val="single" w:sz="4" w:space="0" w:color="000000"/>
            </w:tcBorders>
          </w:tcPr>
          <w:p w:rsidR="00EC0921" w:rsidRDefault="00EA5275">
            <w:pPr>
              <w:pStyle w:val="TableParagraph"/>
              <w:tabs>
                <w:tab w:val="left" w:pos="2237"/>
                <w:tab w:val="left" w:pos="3798"/>
                <w:tab w:val="left" w:pos="4931"/>
              </w:tabs>
              <w:spacing w:line="237" w:lineRule="auto"/>
              <w:ind w:left="113" w:right="622"/>
              <w:rPr>
                <w:sz w:val="16"/>
              </w:rPr>
            </w:pPr>
            <w:r>
              <w:rPr>
                <w:sz w:val="16"/>
              </w:rPr>
              <w:t>Sulfassalazina</w:t>
            </w:r>
            <w:r>
              <w:rPr>
                <w:spacing w:val="-3"/>
                <w:sz w:val="16"/>
              </w:rPr>
              <w:t xml:space="preserve"> </w:t>
            </w:r>
            <w:r>
              <w:rPr>
                <w:sz w:val="16"/>
              </w:rPr>
              <w:t>(55/128)</w:t>
            </w:r>
            <w:r>
              <w:rPr>
                <w:sz w:val="16"/>
              </w:rPr>
              <w:tab/>
              <w:t>1,38</w:t>
            </w:r>
            <w:r>
              <w:rPr>
                <w:spacing w:val="-3"/>
                <w:sz w:val="16"/>
              </w:rPr>
              <w:t xml:space="preserve"> </w:t>
            </w:r>
            <w:r>
              <w:rPr>
                <w:sz w:val="16"/>
              </w:rPr>
              <w:t>(1,01–1,89);</w:t>
            </w:r>
            <w:r>
              <w:rPr>
                <w:sz w:val="16"/>
              </w:rPr>
              <w:tab/>
              <w:t>Moderado</w:t>
            </w:r>
            <w:r>
              <w:rPr>
                <w:sz w:val="16"/>
              </w:rPr>
              <w:tab/>
            </w:r>
            <w:r>
              <w:rPr>
                <w:sz w:val="16"/>
              </w:rPr>
              <w:t>0,35 (0,01–8,38); vs.</w:t>
            </w:r>
            <w:r>
              <w:rPr>
                <w:sz w:val="16"/>
              </w:rPr>
              <w:tab/>
              <w:t>NNT=9</w:t>
            </w:r>
            <w:r>
              <w:rPr>
                <w:sz w:val="16"/>
              </w:rPr>
              <w:tab/>
            </w:r>
            <w:r>
              <w:rPr>
                <w:sz w:val="16"/>
              </w:rPr>
              <w:tab/>
              <w:t>n=151;</w:t>
            </w:r>
            <w:r>
              <w:rPr>
                <w:spacing w:val="-4"/>
                <w:sz w:val="16"/>
              </w:rPr>
              <w:t xml:space="preserve"> </w:t>
            </w:r>
            <w:r>
              <w:rPr>
                <w:sz w:val="16"/>
              </w:rPr>
              <w:t>NNH=NSA</w:t>
            </w:r>
          </w:p>
          <w:p w:rsidR="00EC0921" w:rsidRDefault="00EA5275">
            <w:pPr>
              <w:pStyle w:val="TableParagraph"/>
              <w:tabs>
                <w:tab w:val="left" w:pos="2237"/>
                <w:tab w:val="left" w:pos="4931"/>
              </w:tabs>
              <w:spacing w:line="161" w:lineRule="exact"/>
              <w:ind w:left="113"/>
              <w:rPr>
                <w:sz w:val="16"/>
              </w:rPr>
            </w:pPr>
            <w:r>
              <w:rPr>
                <w:sz w:val="16"/>
              </w:rPr>
              <w:t>Placebo</w:t>
            </w:r>
            <w:r>
              <w:rPr>
                <w:spacing w:val="-3"/>
                <w:sz w:val="16"/>
              </w:rPr>
              <w:t xml:space="preserve"> </w:t>
            </w:r>
            <w:r>
              <w:rPr>
                <w:sz w:val="16"/>
              </w:rPr>
              <w:t>(42/135)</w:t>
            </w:r>
            <w:r>
              <w:rPr>
                <w:sz w:val="16"/>
              </w:rPr>
              <w:tab/>
              <w:t>I²=NS</w:t>
            </w:r>
            <w:r>
              <w:rPr>
                <w:sz w:val="16"/>
              </w:rPr>
              <w:tab/>
              <w:t>I²=NSA</w:t>
            </w:r>
          </w:p>
        </w:tc>
      </w:tr>
      <w:tr w:rsidR="00EC0921">
        <w:trPr>
          <w:trHeight w:val="1683"/>
        </w:trPr>
        <w:tc>
          <w:tcPr>
            <w:tcW w:w="877" w:type="dxa"/>
          </w:tcPr>
          <w:p w:rsidR="00EC0921" w:rsidRDefault="00EC0921">
            <w:pPr>
              <w:pStyle w:val="TableParagraph"/>
              <w:rPr>
                <w:sz w:val="14"/>
              </w:rPr>
            </w:pPr>
          </w:p>
        </w:tc>
        <w:tc>
          <w:tcPr>
            <w:tcW w:w="1384" w:type="dxa"/>
          </w:tcPr>
          <w:p w:rsidR="00EC0921" w:rsidRDefault="00EC0921">
            <w:pPr>
              <w:pStyle w:val="TableParagraph"/>
              <w:rPr>
                <w:sz w:val="14"/>
              </w:rPr>
            </w:pPr>
          </w:p>
        </w:tc>
        <w:tc>
          <w:tcPr>
            <w:tcW w:w="1463" w:type="dxa"/>
          </w:tcPr>
          <w:p w:rsidR="00EC0921" w:rsidRDefault="00EC0921">
            <w:pPr>
              <w:pStyle w:val="TableParagraph"/>
              <w:rPr>
                <w:sz w:val="14"/>
              </w:rPr>
            </w:pPr>
          </w:p>
        </w:tc>
        <w:tc>
          <w:tcPr>
            <w:tcW w:w="1211" w:type="dxa"/>
          </w:tcPr>
          <w:p w:rsidR="00EC0921" w:rsidRDefault="00EC0921">
            <w:pPr>
              <w:pStyle w:val="TableParagraph"/>
              <w:rPr>
                <w:sz w:val="14"/>
              </w:rPr>
            </w:pPr>
          </w:p>
        </w:tc>
        <w:tc>
          <w:tcPr>
            <w:tcW w:w="1391" w:type="dxa"/>
          </w:tcPr>
          <w:p w:rsidR="00EC0921" w:rsidRDefault="00EC0921">
            <w:pPr>
              <w:pStyle w:val="TableParagraph"/>
              <w:rPr>
                <w:sz w:val="14"/>
              </w:rPr>
            </w:pPr>
          </w:p>
        </w:tc>
        <w:tc>
          <w:tcPr>
            <w:tcW w:w="1195" w:type="dxa"/>
          </w:tcPr>
          <w:p w:rsidR="00EC0921" w:rsidRDefault="00EA5275">
            <w:pPr>
              <w:pStyle w:val="TableParagraph"/>
              <w:numPr>
                <w:ilvl w:val="0"/>
                <w:numId w:val="53"/>
              </w:numPr>
              <w:tabs>
                <w:tab w:val="left" w:pos="244"/>
              </w:tabs>
              <w:ind w:right="355" w:hanging="127"/>
              <w:jc w:val="both"/>
              <w:rPr>
                <w:sz w:val="16"/>
              </w:rPr>
            </w:pPr>
            <w:r>
              <w:rPr>
                <w:sz w:val="16"/>
              </w:rPr>
              <w:t>Redução média do IADC</w:t>
            </w:r>
          </w:p>
        </w:tc>
        <w:tc>
          <w:tcPr>
            <w:tcW w:w="1501" w:type="dxa"/>
          </w:tcPr>
          <w:p w:rsidR="00EC0921" w:rsidRDefault="00EA5275">
            <w:pPr>
              <w:pStyle w:val="TableParagraph"/>
              <w:numPr>
                <w:ilvl w:val="0"/>
                <w:numId w:val="52"/>
              </w:numPr>
              <w:tabs>
                <w:tab w:val="left" w:pos="319"/>
              </w:tabs>
              <w:ind w:right="398"/>
              <w:rPr>
                <w:sz w:val="16"/>
              </w:rPr>
            </w:pPr>
            <w:r>
              <w:rPr>
                <w:sz w:val="16"/>
              </w:rPr>
              <w:t xml:space="preserve">9 ECR com dados </w:t>
            </w:r>
            <w:r>
              <w:rPr>
                <w:spacing w:val="-1"/>
                <w:sz w:val="16"/>
              </w:rPr>
              <w:t>incompletos</w:t>
            </w:r>
          </w:p>
          <w:p w:rsidR="00EC0921" w:rsidRDefault="00EA5275">
            <w:pPr>
              <w:pStyle w:val="TableParagraph"/>
              <w:numPr>
                <w:ilvl w:val="0"/>
                <w:numId w:val="52"/>
              </w:numPr>
              <w:tabs>
                <w:tab w:val="left" w:pos="319"/>
              </w:tabs>
              <w:ind w:right="279"/>
              <w:rPr>
                <w:sz w:val="16"/>
              </w:rPr>
            </w:pPr>
            <w:r>
              <w:rPr>
                <w:sz w:val="16"/>
              </w:rPr>
              <w:t>2 ECR com relato</w:t>
            </w:r>
            <w:r>
              <w:rPr>
                <w:spacing w:val="-7"/>
                <w:sz w:val="16"/>
              </w:rPr>
              <w:t xml:space="preserve"> </w:t>
            </w:r>
            <w:r>
              <w:rPr>
                <w:sz w:val="16"/>
              </w:rPr>
              <w:t>seletivo</w:t>
            </w:r>
          </w:p>
          <w:p w:rsidR="00EC0921" w:rsidRDefault="00EA5275">
            <w:pPr>
              <w:pStyle w:val="TableParagraph"/>
              <w:numPr>
                <w:ilvl w:val="0"/>
                <w:numId w:val="52"/>
              </w:numPr>
              <w:tabs>
                <w:tab w:val="left" w:pos="319"/>
              </w:tabs>
              <w:ind w:right="451"/>
              <w:rPr>
                <w:sz w:val="16"/>
              </w:rPr>
            </w:pPr>
            <w:r>
              <w:rPr>
                <w:sz w:val="16"/>
              </w:rPr>
              <w:t>2 ECR sem cegamento</w:t>
            </w:r>
          </w:p>
        </w:tc>
        <w:tc>
          <w:tcPr>
            <w:tcW w:w="6808" w:type="dxa"/>
            <w:gridSpan w:val="4"/>
          </w:tcPr>
          <w:p w:rsidR="00EC0921" w:rsidRDefault="00EA5275">
            <w:pPr>
              <w:pStyle w:val="TableParagraph"/>
              <w:tabs>
                <w:tab w:val="left" w:pos="6808"/>
              </w:tabs>
              <w:spacing w:before="4"/>
              <w:ind w:left="5" w:right="-15"/>
              <w:rPr>
                <w:sz w:val="16"/>
              </w:rPr>
            </w:pPr>
            <w:r>
              <w:rPr>
                <w:sz w:val="16"/>
                <w:u w:val="single"/>
              </w:rPr>
              <w:t xml:space="preserve"> </w:t>
            </w:r>
            <w:r>
              <w:rPr>
                <w:sz w:val="16"/>
                <w:u w:val="single"/>
              </w:rPr>
              <w:t xml:space="preserve"> </w:t>
            </w:r>
            <w:r>
              <w:rPr>
                <w:spacing w:val="-13"/>
                <w:sz w:val="16"/>
                <w:u w:val="single"/>
              </w:rPr>
              <w:t xml:space="preserve"> </w:t>
            </w:r>
            <w:r>
              <w:rPr>
                <w:sz w:val="16"/>
                <w:u w:val="single"/>
              </w:rPr>
              <w:t>2 ECR</w:t>
            </w:r>
            <w:r>
              <w:rPr>
                <w:sz w:val="16"/>
                <w:u w:val="single"/>
              </w:rPr>
              <w:tab/>
            </w:r>
          </w:p>
          <w:p w:rsidR="00EC0921" w:rsidRDefault="00EA5275">
            <w:pPr>
              <w:pStyle w:val="TableParagraph"/>
              <w:tabs>
                <w:tab w:val="left" w:pos="2237"/>
                <w:tab w:val="left" w:pos="3798"/>
                <w:tab w:val="left" w:pos="4931"/>
              </w:tabs>
              <w:spacing w:before="10"/>
              <w:ind w:left="113" w:right="622"/>
              <w:rPr>
                <w:sz w:val="16"/>
              </w:rPr>
            </w:pPr>
            <w:r>
              <w:rPr>
                <w:sz w:val="16"/>
              </w:rPr>
              <w:t>Sulfassalazina</w:t>
            </w:r>
            <w:r>
              <w:rPr>
                <w:spacing w:val="-3"/>
                <w:sz w:val="16"/>
              </w:rPr>
              <w:t xml:space="preserve"> </w:t>
            </w:r>
            <w:r>
              <w:rPr>
                <w:sz w:val="16"/>
              </w:rPr>
              <w:t>(55/128)</w:t>
            </w:r>
            <w:r>
              <w:rPr>
                <w:sz w:val="16"/>
              </w:rPr>
              <w:tab/>
              <w:t>0,68</w:t>
            </w:r>
            <w:r>
              <w:rPr>
                <w:spacing w:val="-3"/>
                <w:sz w:val="16"/>
              </w:rPr>
              <w:t xml:space="preserve"> </w:t>
            </w:r>
            <w:r>
              <w:rPr>
                <w:sz w:val="16"/>
              </w:rPr>
              <w:t>(0,51–0,91);</w:t>
            </w:r>
            <w:r>
              <w:rPr>
                <w:sz w:val="16"/>
              </w:rPr>
              <w:tab/>
              <w:t>Moderado</w:t>
            </w:r>
            <w:r>
              <w:rPr>
                <w:sz w:val="16"/>
              </w:rPr>
              <w:tab/>
            </w:r>
            <w:r>
              <w:rPr>
                <w:sz w:val="16"/>
              </w:rPr>
              <w:t>0,72 (0,33–1,59) vs.</w:t>
            </w:r>
            <w:r>
              <w:rPr>
                <w:sz w:val="16"/>
              </w:rPr>
              <w:tab/>
              <w:t>NNT=6</w:t>
            </w:r>
            <w:r>
              <w:rPr>
                <w:sz w:val="16"/>
              </w:rPr>
              <w:tab/>
            </w:r>
            <w:r>
              <w:rPr>
                <w:sz w:val="16"/>
              </w:rPr>
              <w:tab/>
              <w:t>n=260;</w:t>
            </w:r>
            <w:r>
              <w:rPr>
                <w:spacing w:val="-4"/>
                <w:sz w:val="16"/>
              </w:rPr>
              <w:t xml:space="preserve"> </w:t>
            </w:r>
            <w:r>
              <w:rPr>
                <w:sz w:val="16"/>
              </w:rPr>
              <w:t>NNH=NSA</w:t>
            </w:r>
          </w:p>
          <w:p w:rsidR="00EC0921" w:rsidRDefault="00EA5275">
            <w:pPr>
              <w:pStyle w:val="TableParagraph"/>
              <w:tabs>
                <w:tab w:val="left" w:pos="2237"/>
                <w:tab w:val="left" w:pos="4931"/>
              </w:tabs>
              <w:spacing w:line="183" w:lineRule="exact"/>
              <w:ind w:left="113"/>
              <w:rPr>
                <w:sz w:val="16"/>
              </w:rPr>
            </w:pPr>
            <w:r>
              <w:rPr>
                <w:sz w:val="16"/>
              </w:rPr>
              <w:t>CCS</w:t>
            </w:r>
            <w:r>
              <w:rPr>
                <w:spacing w:val="-2"/>
                <w:sz w:val="16"/>
              </w:rPr>
              <w:t xml:space="preserve"> </w:t>
            </w:r>
            <w:r>
              <w:rPr>
                <w:sz w:val="16"/>
              </w:rPr>
              <w:t>(79/132)</w:t>
            </w:r>
            <w:r>
              <w:rPr>
                <w:sz w:val="16"/>
              </w:rPr>
              <w:tab/>
              <w:t>I²=34%</w:t>
            </w:r>
            <w:r>
              <w:rPr>
                <w:sz w:val="16"/>
              </w:rPr>
              <w:tab/>
              <w:t>I²=0%</w:t>
            </w:r>
          </w:p>
          <w:p w:rsidR="00EC0921" w:rsidRDefault="00EA5275">
            <w:pPr>
              <w:pStyle w:val="TableParagraph"/>
              <w:tabs>
                <w:tab w:val="left" w:pos="6808"/>
              </w:tabs>
              <w:spacing w:before="1"/>
              <w:ind w:left="5" w:right="-15"/>
              <w:rPr>
                <w:sz w:val="16"/>
              </w:rPr>
            </w:pPr>
            <w:r>
              <w:rPr>
                <w:sz w:val="16"/>
                <w:u w:val="single"/>
              </w:rPr>
              <w:t xml:space="preserve"> </w:t>
            </w:r>
            <w:r>
              <w:rPr>
                <w:sz w:val="16"/>
                <w:u w:val="single"/>
              </w:rPr>
              <w:t xml:space="preserve"> </w:t>
            </w:r>
            <w:r>
              <w:rPr>
                <w:spacing w:val="-13"/>
                <w:sz w:val="16"/>
                <w:u w:val="single"/>
              </w:rPr>
              <w:t xml:space="preserve"> </w:t>
            </w:r>
            <w:r>
              <w:rPr>
                <w:sz w:val="16"/>
                <w:u w:val="single"/>
              </w:rPr>
              <w:t>2</w:t>
            </w:r>
            <w:r>
              <w:rPr>
                <w:spacing w:val="-1"/>
                <w:sz w:val="16"/>
                <w:u w:val="single"/>
              </w:rPr>
              <w:t xml:space="preserve"> </w:t>
            </w:r>
            <w:r>
              <w:rPr>
                <w:sz w:val="16"/>
                <w:u w:val="single"/>
              </w:rPr>
              <w:t>ECR</w:t>
            </w:r>
            <w:r>
              <w:rPr>
                <w:sz w:val="16"/>
                <w:u w:val="single"/>
              </w:rPr>
              <w:tab/>
            </w:r>
          </w:p>
          <w:p w:rsidR="00EC0921" w:rsidRDefault="00EA5275">
            <w:pPr>
              <w:pStyle w:val="TableParagraph"/>
              <w:tabs>
                <w:tab w:val="left" w:pos="2237"/>
                <w:tab w:val="left" w:pos="3798"/>
                <w:tab w:val="left" w:pos="4931"/>
              </w:tabs>
              <w:spacing w:before="8"/>
              <w:ind w:left="113" w:right="622"/>
              <w:rPr>
                <w:sz w:val="16"/>
              </w:rPr>
            </w:pPr>
            <w:r>
              <w:rPr>
                <w:sz w:val="16"/>
              </w:rPr>
              <w:t>Sulfassalazina</w:t>
            </w:r>
            <w:r>
              <w:rPr>
                <w:spacing w:val="-3"/>
                <w:sz w:val="16"/>
              </w:rPr>
              <w:t xml:space="preserve"> </w:t>
            </w:r>
            <w:r>
              <w:rPr>
                <w:sz w:val="16"/>
              </w:rPr>
              <w:t>(27/44)</w:t>
            </w:r>
            <w:r>
              <w:rPr>
                <w:sz w:val="16"/>
              </w:rPr>
              <w:tab/>
              <w:t>0,64</w:t>
            </w:r>
            <w:r>
              <w:rPr>
                <w:spacing w:val="-3"/>
                <w:sz w:val="16"/>
              </w:rPr>
              <w:t xml:space="preserve"> </w:t>
            </w:r>
            <w:r>
              <w:rPr>
                <w:sz w:val="16"/>
              </w:rPr>
              <w:t>(0,47–0,86);</w:t>
            </w:r>
            <w:r>
              <w:rPr>
                <w:sz w:val="16"/>
              </w:rPr>
              <w:tab/>
              <w:t>Moderado</w:t>
            </w:r>
            <w:r>
              <w:rPr>
                <w:sz w:val="16"/>
              </w:rPr>
              <w:tab/>
              <w:t>0,52 (0,05–5,55) vs.</w:t>
            </w:r>
            <w:r>
              <w:rPr>
                <w:sz w:val="16"/>
              </w:rPr>
              <w:tab/>
              <w:t>NNT=4</w:t>
            </w:r>
            <w:r>
              <w:rPr>
                <w:sz w:val="16"/>
              </w:rPr>
              <w:tab/>
            </w:r>
            <w:r>
              <w:rPr>
                <w:sz w:val="16"/>
              </w:rPr>
              <w:tab/>
              <w:t>n=110;</w:t>
            </w:r>
            <w:r>
              <w:rPr>
                <w:spacing w:val="-4"/>
                <w:sz w:val="16"/>
              </w:rPr>
              <w:t xml:space="preserve"> </w:t>
            </w:r>
            <w:r>
              <w:rPr>
                <w:sz w:val="16"/>
              </w:rPr>
              <w:t>NNH=NSA</w:t>
            </w:r>
          </w:p>
          <w:p w:rsidR="00EC0921" w:rsidRDefault="00EA5275">
            <w:pPr>
              <w:pStyle w:val="TableParagraph"/>
              <w:tabs>
                <w:tab w:val="left" w:pos="2237"/>
                <w:tab w:val="left" w:pos="4931"/>
              </w:tabs>
              <w:spacing w:before="5" w:line="182" w:lineRule="exact"/>
              <w:ind w:left="113" w:right="1362"/>
              <w:rPr>
                <w:sz w:val="16"/>
              </w:rPr>
            </w:pPr>
            <w:r>
              <w:rPr>
                <w:sz w:val="16"/>
              </w:rPr>
              <w:t>Sulfassalazina+CCS</w:t>
            </w:r>
            <w:r>
              <w:rPr>
                <w:spacing w:val="-4"/>
                <w:sz w:val="16"/>
              </w:rPr>
              <w:t xml:space="preserve"> </w:t>
            </w:r>
            <w:r>
              <w:rPr>
                <w:sz w:val="16"/>
              </w:rPr>
              <w:t>(44/56)</w:t>
            </w:r>
            <w:r>
              <w:rPr>
                <w:sz w:val="16"/>
              </w:rPr>
              <w:tab/>
              <w:t>I²=NSA</w:t>
            </w:r>
            <w:r>
              <w:rPr>
                <w:sz w:val="16"/>
              </w:rPr>
              <w:tab/>
            </w:r>
            <w:r>
              <w:rPr>
                <w:spacing w:val="-1"/>
                <w:sz w:val="16"/>
              </w:rPr>
              <w:t xml:space="preserve">I²=NSA </w:t>
            </w:r>
            <w:r>
              <w:rPr>
                <w:sz w:val="16"/>
              </w:rPr>
              <w:t>1</w:t>
            </w:r>
            <w:r>
              <w:rPr>
                <w:spacing w:val="1"/>
                <w:sz w:val="16"/>
              </w:rPr>
              <w:t xml:space="preserve"> </w:t>
            </w:r>
            <w:r>
              <w:rPr>
                <w:sz w:val="16"/>
              </w:rPr>
              <w:t>ECR</w:t>
            </w:r>
          </w:p>
        </w:tc>
      </w:tr>
      <w:tr w:rsidR="00EC0921">
        <w:trPr>
          <w:trHeight w:val="195"/>
        </w:trPr>
        <w:tc>
          <w:tcPr>
            <w:tcW w:w="877" w:type="dxa"/>
          </w:tcPr>
          <w:p w:rsidR="00EC0921" w:rsidRDefault="00EC0921">
            <w:pPr>
              <w:pStyle w:val="TableParagraph"/>
              <w:rPr>
                <w:sz w:val="12"/>
              </w:rPr>
            </w:pPr>
          </w:p>
        </w:tc>
        <w:tc>
          <w:tcPr>
            <w:tcW w:w="1384" w:type="dxa"/>
          </w:tcPr>
          <w:p w:rsidR="00EC0921" w:rsidRDefault="00EC0921">
            <w:pPr>
              <w:pStyle w:val="TableParagraph"/>
              <w:rPr>
                <w:sz w:val="12"/>
              </w:rPr>
            </w:pPr>
          </w:p>
        </w:tc>
        <w:tc>
          <w:tcPr>
            <w:tcW w:w="1463" w:type="dxa"/>
          </w:tcPr>
          <w:p w:rsidR="00EC0921" w:rsidRDefault="00EC0921">
            <w:pPr>
              <w:pStyle w:val="TableParagraph"/>
              <w:rPr>
                <w:sz w:val="12"/>
              </w:rPr>
            </w:pPr>
          </w:p>
        </w:tc>
        <w:tc>
          <w:tcPr>
            <w:tcW w:w="1211" w:type="dxa"/>
          </w:tcPr>
          <w:p w:rsidR="00EC0921" w:rsidRDefault="00EC0921">
            <w:pPr>
              <w:pStyle w:val="TableParagraph"/>
              <w:rPr>
                <w:sz w:val="12"/>
              </w:rPr>
            </w:pPr>
          </w:p>
        </w:tc>
        <w:tc>
          <w:tcPr>
            <w:tcW w:w="1391" w:type="dxa"/>
          </w:tcPr>
          <w:p w:rsidR="00EC0921" w:rsidRDefault="00EC0921">
            <w:pPr>
              <w:pStyle w:val="TableParagraph"/>
              <w:rPr>
                <w:sz w:val="12"/>
              </w:rPr>
            </w:pPr>
          </w:p>
        </w:tc>
        <w:tc>
          <w:tcPr>
            <w:tcW w:w="1195" w:type="dxa"/>
          </w:tcPr>
          <w:p w:rsidR="00EC0921" w:rsidRDefault="00EC0921">
            <w:pPr>
              <w:pStyle w:val="TableParagraph"/>
              <w:rPr>
                <w:sz w:val="12"/>
              </w:rPr>
            </w:pPr>
          </w:p>
        </w:tc>
        <w:tc>
          <w:tcPr>
            <w:tcW w:w="1501" w:type="dxa"/>
          </w:tcPr>
          <w:p w:rsidR="00EC0921" w:rsidRDefault="00EC0921">
            <w:pPr>
              <w:pStyle w:val="TableParagraph"/>
              <w:rPr>
                <w:sz w:val="12"/>
              </w:rPr>
            </w:pPr>
          </w:p>
        </w:tc>
        <w:tc>
          <w:tcPr>
            <w:tcW w:w="6808" w:type="dxa"/>
            <w:gridSpan w:val="4"/>
            <w:tcBorders>
              <w:bottom w:val="single" w:sz="4" w:space="0" w:color="000000"/>
            </w:tcBorders>
          </w:tcPr>
          <w:p w:rsidR="00EC0921" w:rsidRDefault="00EA5275">
            <w:pPr>
              <w:pStyle w:val="TableParagraph"/>
              <w:tabs>
                <w:tab w:val="left" w:pos="4825"/>
              </w:tabs>
              <w:spacing w:line="176" w:lineRule="exact"/>
              <w:ind w:left="8"/>
              <w:rPr>
                <w:b/>
                <w:sz w:val="16"/>
              </w:rPr>
            </w:pPr>
            <w:r>
              <w:rPr>
                <w:b/>
                <w:sz w:val="16"/>
              </w:rPr>
              <w:t>Redução da média</w:t>
            </w:r>
            <w:r>
              <w:rPr>
                <w:b/>
                <w:spacing w:val="-4"/>
                <w:sz w:val="16"/>
              </w:rPr>
              <w:t xml:space="preserve"> </w:t>
            </w:r>
            <w:r>
              <w:rPr>
                <w:b/>
                <w:sz w:val="16"/>
              </w:rPr>
              <w:t>do</w:t>
            </w:r>
            <w:r>
              <w:rPr>
                <w:b/>
                <w:spacing w:val="-1"/>
                <w:sz w:val="16"/>
              </w:rPr>
              <w:t xml:space="preserve"> </w:t>
            </w:r>
            <w:r>
              <w:rPr>
                <w:b/>
                <w:sz w:val="16"/>
              </w:rPr>
              <w:t>IADC</w:t>
            </w:r>
            <w:r>
              <w:rPr>
                <w:b/>
                <w:sz w:val="16"/>
              </w:rPr>
              <w:tab/>
            </w:r>
            <w:r>
              <w:rPr>
                <w:b/>
                <w:sz w:val="16"/>
              </w:rPr>
              <w:t>Suspensão por</w:t>
            </w:r>
            <w:r>
              <w:rPr>
                <w:b/>
                <w:spacing w:val="-1"/>
                <w:sz w:val="16"/>
              </w:rPr>
              <w:t xml:space="preserve"> </w:t>
            </w:r>
            <w:r>
              <w:rPr>
                <w:b/>
                <w:sz w:val="16"/>
              </w:rPr>
              <w:t>EA</w:t>
            </w:r>
          </w:p>
        </w:tc>
      </w:tr>
      <w:tr w:rsidR="00EC0921">
        <w:trPr>
          <w:trHeight w:val="366"/>
        </w:trPr>
        <w:tc>
          <w:tcPr>
            <w:tcW w:w="10996" w:type="dxa"/>
            <w:gridSpan w:val="8"/>
          </w:tcPr>
          <w:p w:rsidR="00EC0921" w:rsidRDefault="00EA5275">
            <w:pPr>
              <w:pStyle w:val="TableParagraph"/>
              <w:spacing w:line="174" w:lineRule="exact"/>
              <w:ind w:right="262"/>
              <w:jc w:val="right"/>
              <w:rPr>
                <w:sz w:val="16"/>
              </w:rPr>
            </w:pPr>
            <w:r>
              <w:rPr>
                <w:sz w:val="16"/>
              </w:rPr>
              <w:t>Mesalazina 4 g/dia (304)</w:t>
            </w:r>
          </w:p>
          <w:p w:rsidR="00EC0921" w:rsidRDefault="00EA5275">
            <w:pPr>
              <w:pStyle w:val="TableParagraph"/>
              <w:spacing w:before="1" w:line="172" w:lineRule="exact"/>
              <w:ind w:right="1676"/>
              <w:jc w:val="right"/>
              <w:rPr>
                <w:sz w:val="16"/>
              </w:rPr>
            </w:pPr>
            <w:r>
              <w:rPr>
                <w:sz w:val="16"/>
              </w:rPr>
              <w:t>vs.</w:t>
            </w:r>
          </w:p>
        </w:tc>
        <w:tc>
          <w:tcPr>
            <w:tcW w:w="1641" w:type="dxa"/>
          </w:tcPr>
          <w:p w:rsidR="00EC0921" w:rsidRDefault="00EA5275">
            <w:pPr>
              <w:pStyle w:val="TableParagraph"/>
              <w:spacing w:line="174" w:lineRule="exact"/>
              <w:ind w:left="263"/>
              <w:rPr>
                <w:sz w:val="16"/>
              </w:rPr>
            </w:pPr>
            <w:r>
              <w:rPr>
                <w:sz w:val="16"/>
              </w:rPr>
              <w:t>-15,5 (-35,0–-0,1);</w:t>
            </w:r>
          </w:p>
          <w:p w:rsidR="00EC0921" w:rsidRDefault="00EA5275">
            <w:pPr>
              <w:pStyle w:val="TableParagraph"/>
              <w:spacing w:before="1" w:line="172" w:lineRule="exact"/>
              <w:ind w:left="263"/>
              <w:rPr>
                <w:sz w:val="16"/>
              </w:rPr>
            </w:pPr>
            <w:r>
              <w:rPr>
                <w:sz w:val="16"/>
              </w:rPr>
              <w:t>NNT=NSA</w:t>
            </w:r>
          </w:p>
        </w:tc>
        <w:tc>
          <w:tcPr>
            <w:tcW w:w="943" w:type="dxa"/>
          </w:tcPr>
          <w:p w:rsidR="00EC0921" w:rsidRDefault="00EA5275">
            <w:pPr>
              <w:pStyle w:val="TableParagraph"/>
              <w:spacing w:line="174" w:lineRule="exact"/>
              <w:ind w:left="183"/>
              <w:rPr>
                <w:sz w:val="16"/>
              </w:rPr>
            </w:pPr>
            <w:r>
              <w:rPr>
                <w:sz w:val="16"/>
              </w:rPr>
              <w:t>Baixo</w:t>
            </w:r>
          </w:p>
        </w:tc>
        <w:tc>
          <w:tcPr>
            <w:tcW w:w="2251" w:type="dxa"/>
          </w:tcPr>
          <w:p w:rsidR="00EC0921" w:rsidRDefault="00EA5275">
            <w:pPr>
              <w:pStyle w:val="TableParagraph"/>
              <w:spacing w:line="174" w:lineRule="exact"/>
              <w:ind w:left="373"/>
              <w:rPr>
                <w:sz w:val="16"/>
              </w:rPr>
            </w:pPr>
            <w:r>
              <w:rPr>
                <w:sz w:val="16"/>
              </w:rPr>
              <w:t>0,64 (0,30–1,37)</w:t>
            </w:r>
          </w:p>
          <w:p w:rsidR="00EC0921" w:rsidRDefault="00EA5275">
            <w:pPr>
              <w:pStyle w:val="TableParagraph"/>
              <w:spacing w:before="1" w:line="172" w:lineRule="exact"/>
              <w:ind w:left="373"/>
              <w:rPr>
                <w:sz w:val="16"/>
              </w:rPr>
            </w:pPr>
            <w:r>
              <w:rPr>
                <w:sz w:val="16"/>
              </w:rPr>
              <w:t>n=155; NNH=NSA</w:t>
            </w:r>
          </w:p>
        </w:tc>
      </w:tr>
      <w:tr w:rsidR="00EC0921">
        <w:trPr>
          <w:trHeight w:val="369"/>
        </w:trPr>
        <w:tc>
          <w:tcPr>
            <w:tcW w:w="10996" w:type="dxa"/>
            <w:gridSpan w:val="8"/>
            <w:tcBorders>
              <w:bottom w:val="single" w:sz="18" w:space="0" w:color="000000"/>
            </w:tcBorders>
          </w:tcPr>
          <w:p w:rsidR="00EC0921" w:rsidRDefault="00EA5275">
            <w:pPr>
              <w:pStyle w:val="TableParagraph"/>
              <w:spacing w:line="176" w:lineRule="exact"/>
              <w:ind w:right="963"/>
              <w:jc w:val="right"/>
              <w:rPr>
                <w:sz w:val="16"/>
              </w:rPr>
            </w:pPr>
            <w:r>
              <w:rPr>
                <w:sz w:val="16"/>
              </w:rPr>
              <w:t>Placebo (311)</w:t>
            </w:r>
          </w:p>
          <w:p w:rsidR="00EC0921" w:rsidRDefault="00EA5275">
            <w:pPr>
              <w:pStyle w:val="TableParagraph"/>
              <w:spacing w:line="173" w:lineRule="exact"/>
              <w:ind w:right="1425"/>
              <w:jc w:val="right"/>
              <w:rPr>
                <w:sz w:val="16"/>
              </w:rPr>
            </w:pPr>
            <w:r>
              <w:rPr>
                <w:sz w:val="16"/>
              </w:rPr>
              <w:t>3 ECR</w:t>
            </w:r>
          </w:p>
        </w:tc>
        <w:tc>
          <w:tcPr>
            <w:tcW w:w="1641" w:type="dxa"/>
            <w:tcBorders>
              <w:bottom w:val="single" w:sz="18" w:space="0" w:color="000000"/>
            </w:tcBorders>
          </w:tcPr>
          <w:p w:rsidR="00EC0921" w:rsidRDefault="00EA5275">
            <w:pPr>
              <w:pStyle w:val="TableParagraph"/>
              <w:spacing w:line="176" w:lineRule="exact"/>
              <w:ind w:left="263"/>
              <w:rPr>
                <w:sz w:val="16"/>
              </w:rPr>
            </w:pPr>
            <w:r>
              <w:rPr>
                <w:sz w:val="16"/>
              </w:rPr>
              <w:t>I²=54%</w:t>
            </w:r>
          </w:p>
        </w:tc>
        <w:tc>
          <w:tcPr>
            <w:tcW w:w="943" w:type="dxa"/>
            <w:tcBorders>
              <w:bottom w:val="single" w:sz="18" w:space="0" w:color="000000"/>
            </w:tcBorders>
          </w:tcPr>
          <w:p w:rsidR="00EC0921" w:rsidRDefault="00EC0921">
            <w:pPr>
              <w:pStyle w:val="TableParagraph"/>
              <w:rPr>
                <w:sz w:val="14"/>
              </w:rPr>
            </w:pPr>
          </w:p>
        </w:tc>
        <w:tc>
          <w:tcPr>
            <w:tcW w:w="2251" w:type="dxa"/>
            <w:tcBorders>
              <w:bottom w:val="single" w:sz="18" w:space="0" w:color="000000"/>
            </w:tcBorders>
          </w:tcPr>
          <w:p w:rsidR="00EC0921" w:rsidRDefault="00EA5275">
            <w:pPr>
              <w:pStyle w:val="TableParagraph"/>
              <w:spacing w:line="176" w:lineRule="exact"/>
              <w:ind w:left="373"/>
              <w:rPr>
                <w:sz w:val="16"/>
              </w:rPr>
            </w:pPr>
            <w:r>
              <w:rPr>
                <w:sz w:val="16"/>
              </w:rPr>
              <w:t>I²=NSA</w:t>
            </w:r>
          </w:p>
        </w:tc>
      </w:tr>
    </w:tbl>
    <w:p w:rsidR="00EC0921" w:rsidRDefault="00EA5275">
      <w:pPr>
        <w:pStyle w:val="PargrafodaLista"/>
        <w:numPr>
          <w:ilvl w:val="0"/>
          <w:numId w:val="56"/>
        </w:numPr>
        <w:tabs>
          <w:tab w:val="left" w:pos="472"/>
        </w:tabs>
        <w:ind w:right="235" w:firstLine="0"/>
        <w:rPr>
          <w:sz w:val="16"/>
        </w:rPr>
      </w:pPr>
      <w:r>
        <w:rPr>
          <w:sz w:val="16"/>
        </w:rPr>
        <w:t xml:space="preserve">ASA: 5-aminossalicilato (mesalazina) e sulfassalazina; CCS: corticoesteroide; RS: revisão sistemática; ECR: ensaio clínico randomizado; n/N: numerador/denominador para o desfecho; RR: risco relativo; </w:t>
      </w:r>
      <w:r>
        <w:rPr>
          <w:spacing w:val="5"/>
          <w:sz w:val="16"/>
        </w:rPr>
        <w:t xml:space="preserve">n: </w:t>
      </w:r>
      <w:r>
        <w:rPr>
          <w:sz w:val="16"/>
        </w:rPr>
        <w:t xml:space="preserve">tamanho da amostra; </w:t>
      </w:r>
      <w:r>
        <w:rPr>
          <w:spacing w:val="-3"/>
          <w:sz w:val="16"/>
        </w:rPr>
        <w:t xml:space="preserve">IC </w:t>
      </w:r>
      <w:r>
        <w:rPr>
          <w:sz w:val="16"/>
        </w:rPr>
        <w:t>95%: intervalo</w:t>
      </w:r>
      <w:r>
        <w:rPr>
          <w:spacing w:val="-3"/>
          <w:sz w:val="16"/>
        </w:rPr>
        <w:t xml:space="preserve"> </w:t>
      </w:r>
      <w:r>
        <w:rPr>
          <w:sz w:val="16"/>
        </w:rPr>
        <w:t>de</w:t>
      </w:r>
      <w:r>
        <w:rPr>
          <w:spacing w:val="-4"/>
          <w:sz w:val="16"/>
        </w:rPr>
        <w:t xml:space="preserve"> </w:t>
      </w:r>
      <w:r>
        <w:rPr>
          <w:sz w:val="16"/>
        </w:rPr>
        <w:t>confiança</w:t>
      </w:r>
      <w:r>
        <w:rPr>
          <w:spacing w:val="-3"/>
          <w:sz w:val="16"/>
        </w:rPr>
        <w:t xml:space="preserve"> </w:t>
      </w:r>
      <w:r>
        <w:rPr>
          <w:sz w:val="16"/>
        </w:rPr>
        <w:t>de</w:t>
      </w:r>
      <w:r>
        <w:rPr>
          <w:spacing w:val="-4"/>
          <w:sz w:val="16"/>
        </w:rPr>
        <w:t xml:space="preserve"> </w:t>
      </w:r>
      <w:r>
        <w:rPr>
          <w:sz w:val="16"/>
        </w:rPr>
        <w:t>95%;</w:t>
      </w:r>
      <w:r>
        <w:rPr>
          <w:spacing w:val="-1"/>
          <w:sz w:val="16"/>
        </w:rPr>
        <w:t xml:space="preserve"> </w:t>
      </w:r>
      <w:r>
        <w:rPr>
          <w:sz w:val="16"/>
        </w:rPr>
        <w:t>EA:</w:t>
      </w:r>
      <w:r>
        <w:rPr>
          <w:spacing w:val="-3"/>
          <w:sz w:val="16"/>
        </w:rPr>
        <w:t xml:space="preserve"> </w:t>
      </w:r>
      <w:r>
        <w:rPr>
          <w:sz w:val="16"/>
        </w:rPr>
        <w:t>evento</w:t>
      </w:r>
      <w:r>
        <w:rPr>
          <w:spacing w:val="-2"/>
          <w:sz w:val="16"/>
        </w:rPr>
        <w:t xml:space="preserve"> </w:t>
      </w:r>
      <w:r>
        <w:rPr>
          <w:sz w:val="16"/>
        </w:rPr>
        <w:t>adverso;</w:t>
      </w:r>
      <w:r>
        <w:rPr>
          <w:spacing w:val="-1"/>
          <w:sz w:val="16"/>
        </w:rPr>
        <w:t xml:space="preserve"> </w:t>
      </w:r>
      <w:r>
        <w:rPr>
          <w:sz w:val="16"/>
        </w:rPr>
        <w:t>NNT:</w:t>
      </w:r>
      <w:r>
        <w:rPr>
          <w:spacing w:val="-3"/>
          <w:sz w:val="16"/>
        </w:rPr>
        <w:t xml:space="preserve"> </w:t>
      </w:r>
      <w:r>
        <w:rPr>
          <w:sz w:val="16"/>
        </w:rPr>
        <w:t>número</w:t>
      </w:r>
      <w:r>
        <w:rPr>
          <w:spacing w:val="-2"/>
          <w:sz w:val="16"/>
        </w:rPr>
        <w:t xml:space="preserve"> </w:t>
      </w:r>
      <w:r>
        <w:rPr>
          <w:sz w:val="16"/>
        </w:rPr>
        <w:t>necessário</w:t>
      </w:r>
      <w:r>
        <w:rPr>
          <w:spacing w:val="-3"/>
          <w:sz w:val="16"/>
        </w:rPr>
        <w:t xml:space="preserve"> </w:t>
      </w:r>
      <w:r>
        <w:rPr>
          <w:sz w:val="16"/>
        </w:rPr>
        <w:t>tratar;</w:t>
      </w:r>
      <w:r>
        <w:rPr>
          <w:spacing w:val="-1"/>
          <w:sz w:val="16"/>
        </w:rPr>
        <w:t xml:space="preserve"> </w:t>
      </w:r>
      <w:r>
        <w:rPr>
          <w:sz w:val="16"/>
        </w:rPr>
        <w:t>NSA:</w:t>
      </w:r>
      <w:r>
        <w:rPr>
          <w:spacing w:val="-3"/>
          <w:sz w:val="16"/>
        </w:rPr>
        <w:t xml:space="preserve"> </w:t>
      </w:r>
      <w:r>
        <w:rPr>
          <w:sz w:val="16"/>
        </w:rPr>
        <w:t>não</w:t>
      </w:r>
      <w:r>
        <w:rPr>
          <w:spacing w:val="-2"/>
          <w:sz w:val="16"/>
        </w:rPr>
        <w:t xml:space="preserve"> </w:t>
      </w:r>
      <w:r>
        <w:rPr>
          <w:sz w:val="16"/>
        </w:rPr>
        <w:t>se</w:t>
      </w:r>
      <w:r>
        <w:rPr>
          <w:spacing w:val="-4"/>
          <w:sz w:val="16"/>
        </w:rPr>
        <w:t xml:space="preserve"> </w:t>
      </w:r>
      <w:r>
        <w:rPr>
          <w:sz w:val="16"/>
        </w:rPr>
        <w:t>aplica;</w:t>
      </w:r>
      <w:r>
        <w:rPr>
          <w:spacing w:val="7"/>
          <w:sz w:val="16"/>
        </w:rPr>
        <w:t xml:space="preserve"> </w:t>
      </w:r>
      <w:r>
        <w:rPr>
          <w:sz w:val="16"/>
        </w:rPr>
        <w:t>I²:</w:t>
      </w:r>
      <w:r>
        <w:rPr>
          <w:spacing w:val="-4"/>
          <w:sz w:val="16"/>
        </w:rPr>
        <w:t xml:space="preserve"> </w:t>
      </w:r>
      <w:r>
        <w:rPr>
          <w:sz w:val="16"/>
        </w:rPr>
        <w:t>índice</w:t>
      </w:r>
      <w:r>
        <w:rPr>
          <w:spacing w:val="-3"/>
          <w:sz w:val="16"/>
        </w:rPr>
        <w:t xml:space="preserve"> </w:t>
      </w:r>
      <w:r>
        <w:rPr>
          <w:sz w:val="16"/>
        </w:rPr>
        <w:t>de</w:t>
      </w:r>
      <w:r>
        <w:rPr>
          <w:spacing w:val="-4"/>
          <w:sz w:val="16"/>
        </w:rPr>
        <w:t xml:space="preserve"> </w:t>
      </w:r>
      <w:r>
        <w:rPr>
          <w:sz w:val="16"/>
        </w:rPr>
        <w:t>heterogeneidade;</w:t>
      </w:r>
      <w:r>
        <w:rPr>
          <w:spacing w:val="-1"/>
          <w:sz w:val="16"/>
        </w:rPr>
        <w:t xml:space="preserve"> </w:t>
      </w:r>
      <w:r>
        <w:rPr>
          <w:sz w:val="16"/>
        </w:rPr>
        <w:t>I²=NS:</w:t>
      </w:r>
      <w:r>
        <w:rPr>
          <w:spacing w:val="-2"/>
          <w:sz w:val="16"/>
        </w:rPr>
        <w:t xml:space="preserve"> </w:t>
      </w:r>
      <w:r>
        <w:rPr>
          <w:sz w:val="16"/>
        </w:rPr>
        <w:t>heterogeneidade</w:t>
      </w:r>
      <w:r>
        <w:rPr>
          <w:spacing w:val="-6"/>
          <w:sz w:val="16"/>
        </w:rPr>
        <w:t xml:space="preserve"> </w:t>
      </w:r>
      <w:r>
        <w:rPr>
          <w:sz w:val="16"/>
        </w:rPr>
        <w:t>não</w:t>
      </w:r>
      <w:r>
        <w:rPr>
          <w:spacing w:val="-3"/>
          <w:sz w:val="16"/>
        </w:rPr>
        <w:t xml:space="preserve"> </w:t>
      </w:r>
      <w:r>
        <w:rPr>
          <w:sz w:val="16"/>
        </w:rPr>
        <w:t>significativa (Q</w:t>
      </w:r>
      <w:r>
        <w:rPr>
          <w:spacing w:val="-5"/>
          <w:sz w:val="16"/>
        </w:rPr>
        <w:t xml:space="preserve"> </w:t>
      </w:r>
      <w:r>
        <w:rPr>
          <w:sz w:val="16"/>
        </w:rPr>
        <w:t>de</w:t>
      </w:r>
      <w:r>
        <w:rPr>
          <w:spacing w:val="-4"/>
          <w:sz w:val="16"/>
        </w:rPr>
        <w:t xml:space="preserve"> </w:t>
      </w:r>
      <w:r>
        <w:rPr>
          <w:sz w:val="16"/>
        </w:rPr>
        <w:t>Cochran P</w:t>
      </w:r>
      <w:r>
        <w:rPr>
          <w:spacing w:val="-5"/>
          <w:sz w:val="16"/>
        </w:rPr>
        <w:t xml:space="preserve"> </w:t>
      </w:r>
      <w:r>
        <w:rPr>
          <w:sz w:val="16"/>
        </w:rPr>
        <w:t>&gt;0,05);</w:t>
      </w:r>
      <w:r>
        <w:rPr>
          <w:spacing w:val="-1"/>
          <w:sz w:val="16"/>
        </w:rPr>
        <w:t xml:space="preserve"> </w:t>
      </w:r>
      <w:r>
        <w:rPr>
          <w:sz w:val="16"/>
        </w:rPr>
        <w:t>NNH:</w:t>
      </w:r>
      <w:r>
        <w:rPr>
          <w:spacing w:val="5"/>
          <w:sz w:val="16"/>
        </w:rPr>
        <w:t xml:space="preserve"> </w:t>
      </w:r>
      <w:r>
        <w:rPr>
          <w:i/>
          <w:sz w:val="16"/>
        </w:rPr>
        <w:t>number</w:t>
      </w:r>
      <w:r>
        <w:rPr>
          <w:i/>
          <w:spacing w:val="-3"/>
          <w:sz w:val="16"/>
        </w:rPr>
        <w:t xml:space="preserve"> </w:t>
      </w:r>
      <w:r>
        <w:rPr>
          <w:i/>
          <w:sz w:val="16"/>
        </w:rPr>
        <w:t>needed</w:t>
      </w:r>
      <w:r>
        <w:rPr>
          <w:i/>
          <w:spacing w:val="-3"/>
          <w:sz w:val="16"/>
        </w:rPr>
        <w:t xml:space="preserve"> </w:t>
      </w:r>
      <w:r>
        <w:rPr>
          <w:i/>
          <w:sz w:val="16"/>
        </w:rPr>
        <w:t>to</w:t>
      </w:r>
      <w:r>
        <w:rPr>
          <w:i/>
          <w:spacing w:val="-3"/>
          <w:sz w:val="16"/>
        </w:rPr>
        <w:t xml:space="preserve"> </w:t>
      </w:r>
      <w:r>
        <w:rPr>
          <w:i/>
          <w:sz w:val="16"/>
        </w:rPr>
        <w:t>harm</w:t>
      </w:r>
      <w:r>
        <w:rPr>
          <w:sz w:val="16"/>
        </w:rPr>
        <w:t>.</w:t>
      </w:r>
    </w:p>
    <w:p w:rsidR="00EC0921" w:rsidRDefault="00EC0921">
      <w:pPr>
        <w:pStyle w:val="Corpodetexto"/>
        <w:rPr>
          <w:sz w:val="20"/>
        </w:rPr>
      </w:pPr>
    </w:p>
    <w:p w:rsidR="00EC0921" w:rsidRDefault="00EC0921">
      <w:pPr>
        <w:pStyle w:val="Corpodetexto"/>
        <w:spacing w:before="5"/>
        <w:rPr>
          <w:sz w:val="22"/>
        </w:rPr>
      </w:pPr>
    </w:p>
    <w:p w:rsidR="00EC0921" w:rsidRDefault="00EA5275">
      <w:pPr>
        <w:ind w:left="956"/>
        <w:rPr>
          <w:b/>
          <w:sz w:val="13"/>
        </w:rPr>
      </w:pPr>
      <w:r>
        <w:rPr>
          <w:b/>
          <w:sz w:val="16"/>
        </w:rPr>
        <w:t>I</w:t>
      </w:r>
      <w:r>
        <w:rPr>
          <w:b/>
          <w:sz w:val="13"/>
        </w:rPr>
        <w:t xml:space="preserve">NDUÇÃO DE REMISSÃO EM PACIENTES COM DOENÇA DE </w:t>
      </w:r>
      <w:r>
        <w:rPr>
          <w:b/>
          <w:sz w:val="16"/>
        </w:rPr>
        <w:t>C</w:t>
      </w:r>
      <w:r>
        <w:rPr>
          <w:b/>
          <w:sz w:val="13"/>
        </w:rPr>
        <w:t>ROHN MODERADA A GRAVE</w:t>
      </w:r>
    </w:p>
    <w:p w:rsidR="00EC0921" w:rsidRDefault="00EC0921">
      <w:pPr>
        <w:pStyle w:val="Corpodetexto"/>
        <w:spacing w:before="9"/>
        <w:rPr>
          <w:b/>
          <w:sz w:val="21"/>
        </w:rPr>
      </w:pPr>
    </w:p>
    <w:p w:rsidR="00EC0921" w:rsidRDefault="00EA5275">
      <w:pPr>
        <w:ind w:left="956"/>
        <w:rPr>
          <w:sz w:val="16"/>
        </w:rPr>
      </w:pPr>
      <w:r>
        <w:rPr>
          <w:b/>
          <w:sz w:val="16"/>
        </w:rPr>
        <w:t xml:space="preserve">Tabela 2A - </w:t>
      </w:r>
      <w:r>
        <w:rPr>
          <w:sz w:val="16"/>
        </w:rPr>
        <w:t>Autor, delineamento, PICO, comentários, análise de eficácia e segurança para AZA, MTX, IFX, ADA e CZP.</w:t>
      </w:r>
    </w:p>
    <w:p w:rsidR="00EC0921" w:rsidRDefault="00EC0921">
      <w:pPr>
        <w:pStyle w:val="Corpodetexto"/>
        <w:spacing w:before="4"/>
      </w:pPr>
    </w:p>
    <w:tbl>
      <w:tblPr>
        <w:tblStyle w:val="TableNormal"/>
        <w:tblW w:w="0" w:type="auto"/>
        <w:tblInd w:w="140" w:type="dxa"/>
        <w:tblLayout w:type="fixed"/>
        <w:tblLook w:val="01E0" w:firstRow="1" w:lastRow="1" w:firstColumn="1" w:lastColumn="1" w:noHBand="0" w:noVBand="0"/>
      </w:tblPr>
      <w:tblGrid>
        <w:gridCol w:w="876"/>
        <w:gridCol w:w="1383"/>
        <w:gridCol w:w="1516"/>
        <w:gridCol w:w="1260"/>
        <w:gridCol w:w="1214"/>
        <w:gridCol w:w="1406"/>
        <w:gridCol w:w="1371"/>
        <w:gridCol w:w="1880"/>
        <w:gridCol w:w="1616"/>
        <w:gridCol w:w="1147"/>
        <w:gridCol w:w="2184"/>
      </w:tblGrid>
      <w:tr w:rsidR="00EC0921">
        <w:trPr>
          <w:trHeight w:val="372"/>
        </w:trPr>
        <w:tc>
          <w:tcPr>
            <w:tcW w:w="876" w:type="dxa"/>
            <w:tcBorders>
              <w:top w:val="single" w:sz="18" w:space="0" w:color="000000"/>
            </w:tcBorders>
          </w:tcPr>
          <w:p w:rsidR="00EC0921" w:rsidRDefault="00EA5275">
            <w:pPr>
              <w:pStyle w:val="TableParagraph"/>
              <w:spacing w:line="184" w:lineRule="exact"/>
              <w:ind w:left="105" w:right="342"/>
              <w:rPr>
                <w:b/>
                <w:sz w:val="16"/>
              </w:rPr>
            </w:pPr>
            <w:r>
              <w:rPr>
                <w:b/>
                <w:sz w:val="16"/>
              </w:rPr>
              <w:t>Autor Ano</w:t>
            </w:r>
          </w:p>
        </w:tc>
        <w:tc>
          <w:tcPr>
            <w:tcW w:w="1383" w:type="dxa"/>
            <w:tcBorders>
              <w:top w:val="single" w:sz="18" w:space="0" w:color="000000"/>
            </w:tcBorders>
          </w:tcPr>
          <w:p w:rsidR="00EC0921" w:rsidRDefault="00EA5275">
            <w:pPr>
              <w:pStyle w:val="TableParagraph"/>
              <w:spacing w:line="183" w:lineRule="exact"/>
              <w:ind w:left="182"/>
              <w:rPr>
                <w:b/>
                <w:sz w:val="16"/>
              </w:rPr>
            </w:pPr>
            <w:r>
              <w:rPr>
                <w:b/>
                <w:sz w:val="16"/>
              </w:rPr>
              <w:t>Delineamento</w:t>
            </w:r>
          </w:p>
        </w:tc>
        <w:tc>
          <w:tcPr>
            <w:tcW w:w="1516" w:type="dxa"/>
            <w:tcBorders>
              <w:top w:val="single" w:sz="18" w:space="0" w:color="000000"/>
            </w:tcBorders>
          </w:tcPr>
          <w:p w:rsidR="00EC0921" w:rsidRDefault="00EA5275">
            <w:pPr>
              <w:pStyle w:val="TableParagraph"/>
              <w:spacing w:line="183" w:lineRule="exact"/>
              <w:ind w:left="213"/>
              <w:rPr>
                <w:b/>
                <w:sz w:val="16"/>
              </w:rPr>
            </w:pPr>
            <w:r>
              <w:rPr>
                <w:b/>
                <w:sz w:val="16"/>
              </w:rPr>
              <w:t>População</w:t>
            </w:r>
          </w:p>
        </w:tc>
        <w:tc>
          <w:tcPr>
            <w:tcW w:w="1260" w:type="dxa"/>
            <w:tcBorders>
              <w:top w:val="single" w:sz="18" w:space="0" w:color="000000"/>
            </w:tcBorders>
          </w:tcPr>
          <w:p w:rsidR="00EC0921" w:rsidRDefault="00EA5275">
            <w:pPr>
              <w:pStyle w:val="TableParagraph"/>
              <w:spacing w:line="183" w:lineRule="exact"/>
              <w:ind w:left="115"/>
              <w:rPr>
                <w:b/>
                <w:sz w:val="16"/>
              </w:rPr>
            </w:pPr>
            <w:r>
              <w:rPr>
                <w:b/>
                <w:sz w:val="16"/>
              </w:rPr>
              <w:t>Intervenção</w:t>
            </w:r>
          </w:p>
        </w:tc>
        <w:tc>
          <w:tcPr>
            <w:tcW w:w="1214" w:type="dxa"/>
            <w:tcBorders>
              <w:top w:val="single" w:sz="18" w:space="0" w:color="000000"/>
            </w:tcBorders>
          </w:tcPr>
          <w:p w:rsidR="00EC0921" w:rsidRDefault="00EA5275">
            <w:pPr>
              <w:pStyle w:val="TableParagraph"/>
              <w:spacing w:line="183" w:lineRule="exact"/>
              <w:ind w:left="130"/>
              <w:rPr>
                <w:b/>
                <w:sz w:val="16"/>
              </w:rPr>
            </w:pPr>
            <w:r>
              <w:rPr>
                <w:b/>
                <w:sz w:val="16"/>
              </w:rPr>
              <w:t>Comparador</w:t>
            </w:r>
          </w:p>
        </w:tc>
        <w:tc>
          <w:tcPr>
            <w:tcW w:w="1406" w:type="dxa"/>
            <w:tcBorders>
              <w:top w:val="single" w:sz="18" w:space="0" w:color="000000"/>
            </w:tcBorders>
          </w:tcPr>
          <w:p w:rsidR="00EC0921" w:rsidRDefault="00EA5275">
            <w:pPr>
              <w:pStyle w:val="TableParagraph"/>
              <w:spacing w:line="183" w:lineRule="exact"/>
              <w:ind w:left="193"/>
              <w:rPr>
                <w:b/>
                <w:sz w:val="16"/>
              </w:rPr>
            </w:pPr>
            <w:r>
              <w:rPr>
                <w:b/>
                <w:sz w:val="16"/>
              </w:rPr>
              <w:t>Desfecho</w:t>
            </w:r>
          </w:p>
        </w:tc>
        <w:tc>
          <w:tcPr>
            <w:tcW w:w="1371" w:type="dxa"/>
            <w:tcBorders>
              <w:top w:val="single" w:sz="18" w:space="0" w:color="000000"/>
            </w:tcBorders>
          </w:tcPr>
          <w:p w:rsidR="00EC0921" w:rsidRDefault="00EA5275">
            <w:pPr>
              <w:pStyle w:val="TableParagraph"/>
              <w:spacing w:line="183" w:lineRule="exact"/>
              <w:ind w:left="61"/>
              <w:rPr>
                <w:b/>
                <w:sz w:val="16"/>
              </w:rPr>
            </w:pPr>
            <w:r>
              <w:rPr>
                <w:b/>
                <w:sz w:val="16"/>
              </w:rPr>
              <w:t>Comentários</w:t>
            </w:r>
          </w:p>
        </w:tc>
        <w:tc>
          <w:tcPr>
            <w:tcW w:w="1880" w:type="dxa"/>
            <w:tcBorders>
              <w:top w:val="single" w:sz="18" w:space="0" w:color="000000"/>
            </w:tcBorders>
          </w:tcPr>
          <w:p w:rsidR="00EC0921" w:rsidRDefault="00EA5275">
            <w:pPr>
              <w:pStyle w:val="TableParagraph"/>
              <w:spacing w:line="182" w:lineRule="exact"/>
              <w:ind w:left="-1"/>
              <w:rPr>
                <w:b/>
                <w:sz w:val="16"/>
              </w:rPr>
            </w:pPr>
            <w:r>
              <w:rPr>
                <w:b/>
                <w:sz w:val="16"/>
              </w:rPr>
              <w:t>Análise de eficácia</w:t>
            </w:r>
          </w:p>
          <w:p w:rsidR="00EC0921" w:rsidRDefault="00EA5275">
            <w:pPr>
              <w:pStyle w:val="TableParagraph"/>
              <w:tabs>
                <w:tab w:val="left" w:pos="4929"/>
              </w:tabs>
              <w:spacing w:line="171" w:lineRule="exact"/>
              <w:ind w:left="4" w:right="-3053"/>
              <w:rPr>
                <w:sz w:val="16"/>
              </w:rPr>
            </w:pPr>
            <w:r>
              <w:rPr>
                <w:sz w:val="16"/>
                <w:u w:val="single"/>
              </w:rPr>
              <w:t xml:space="preserve"> </w:t>
            </w:r>
            <w:r>
              <w:rPr>
                <w:sz w:val="16"/>
                <w:u w:val="single"/>
              </w:rPr>
              <w:t xml:space="preserve"> </w:t>
            </w:r>
            <w:r>
              <w:rPr>
                <w:spacing w:val="-15"/>
                <w:sz w:val="16"/>
                <w:u w:val="single"/>
              </w:rPr>
              <w:t xml:space="preserve"> </w:t>
            </w:r>
            <w:r>
              <w:rPr>
                <w:sz w:val="16"/>
                <w:u w:val="single"/>
              </w:rPr>
              <w:t>Desfecho</w:t>
            </w:r>
            <w:r>
              <w:rPr>
                <w:sz w:val="16"/>
                <w:u w:val="single"/>
              </w:rPr>
              <w:tab/>
            </w:r>
          </w:p>
        </w:tc>
        <w:tc>
          <w:tcPr>
            <w:tcW w:w="1616" w:type="dxa"/>
            <w:tcBorders>
              <w:top w:val="single" w:sz="18" w:space="0" w:color="000000"/>
            </w:tcBorders>
          </w:tcPr>
          <w:p w:rsidR="00EC0921" w:rsidRDefault="00EC0921">
            <w:pPr>
              <w:pStyle w:val="TableParagraph"/>
              <w:rPr>
                <w:sz w:val="14"/>
              </w:rPr>
            </w:pPr>
          </w:p>
        </w:tc>
        <w:tc>
          <w:tcPr>
            <w:tcW w:w="1147" w:type="dxa"/>
            <w:tcBorders>
              <w:top w:val="single" w:sz="18" w:space="0" w:color="000000"/>
            </w:tcBorders>
          </w:tcPr>
          <w:p w:rsidR="00EC0921" w:rsidRDefault="00EC0921">
            <w:pPr>
              <w:pStyle w:val="TableParagraph"/>
              <w:rPr>
                <w:sz w:val="14"/>
              </w:rPr>
            </w:pPr>
          </w:p>
        </w:tc>
        <w:tc>
          <w:tcPr>
            <w:tcW w:w="2184" w:type="dxa"/>
            <w:tcBorders>
              <w:top w:val="single" w:sz="18" w:space="0" w:color="000000"/>
            </w:tcBorders>
          </w:tcPr>
          <w:p w:rsidR="00EC0921" w:rsidRDefault="00EA5275">
            <w:pPr>
              <w:pStyle w:val="TableParagraph"/>
              <w:spacing w:line="182" w:lineRule="exact"/>
              <w:ind w:left="180"/>
              <w:rPr>
                <w:b/>
                <w:sz w:val="16"/>
              </w:rPr>
            </w:pPr>
            <w:r>
              <w:rPr>
                <w:b/>
                <w:sz w:val="16"/>
              </w:rPr>
              <w:t>Análise de segurança</w:t>
            </w:r>
          </w:p>
          <w:p w:rsidR="00EC0921" w:rsidRDefault="00EA5275">
            <w:pPr>
              <w:pStyle w:val="TableParagraph"/>
              <w:tabs>
                <w:tab w:val="left" w:pos="2163"/>
              </w:tabs>
              <w:spacing w:line="171" w:lineRule="exact"/>
              <w:ind w:left="286"/>
              <w:rPr>
                <w:sz w:val="16"/>
              </w:rPr>
            </w:pPr>
            <w:r>
              <w:rPr>
                <w:sz w:val="16"/>
                <w:u w:val="single"/>
              </w:rPr>
              <w:t>Desfecho</w:t>
            </w:r>
            <w:r>
              <w:rPr>
                <w:sz w:val="16"/>
                <w:u w:val="single"/>
              </w:rPr>
              <w:tab/>
            </w:r>
          </w:p>
        </w:tc>
      </w:tr>
      <w:tr w:rsidR="00EC0921">
        <w:trPr>
          <w:trHeight w:val="927"/>
        </w:trPr>
        <w:tc>
          <w:tcPr>
            <w:tcW w:w="876" w:type="dxa"/>
            <w:tcBorders>
              <w:bottom w:val="single" w:sz="18" w:space="0" w:color="000000"/>
            </w:tcBorders>
          </w:tcPr>
          <w:p w:rsidR="00EC0921" w:rsidRDefault="00EC0921">
            <w:pPr>
              <w:pStyle w:val="TableParagraph"/>
              <w:rPr>
                <w:sz w:val="14"/>
              </w:rPr>
            </w:pPr>
          </w:p>
        </w:tc>
        <w:tc>
          <w:tcPr>
            <w:tcW w:w="1383" w:type="dxa"/>
            <w:tcBorders>
              <w:bottom w:val="single" w:sz="18" w:space="0" w:color="000000"/>
            </w:tcBorders>
          </w:tcPr>
          <w:p w:rsidR="00EC0921" w:rsidRDefault="00EC0921">
            <w:pPr>
              <w:pStyle w:val="TableParagraph"/>
              <w:rPr>
                <w:sz w:val="14"/>
              </w:rPr>
            </w:pPr>
          </w:p>
        </w:tc>
        <w:tc>
          <w:tcPr>
            <w:tcW w:w="1516" w:type="dxa"/>
            <w:tcBorders>
              <w:bottom w:val="single" w:sz="18" w:space="0" w:color="000000"/>
            </w:tcBorders>
          </w:tcPr>
          <w:p w:rsidR="00EC0921" w:rsidRDefault="00EC0921">
            <w:pPr>
              <w:pStyle w:val="TableParagraph"/>
              <w:rPr>
                <w:sz w:val="14"/>
              </w:rPr>
            </w:pPr>
          </w:p>
        </w:tc>
        <w:tc>
          <w:tcPr>
            <w:tcW w:w="1260" w:type="dxa"/>
            <w:tcBorders>
              <w:bottom w:val="single" w:sz="18" w:space="0" w:color="000000"/>
            </w:tcBorders>
          </w:tcPr>
          <w:p w:rsidR="00EC0921" w:rsidRDefault="00EC0921">
            <w:pPr>
              <w:pStyle w:val="TableParagraph"/>
              <w:rPr>
                <w:sz w:val="14"/>
              </w:rPr>
            </w:pPr>
          </w:p>
        </w:tc>
        <w:tc>
          <w:tcPr>
            <w:tcW w:w="1214" w:type="dxa"/>
            <w:tcBorders>
              <w:bottom w:val="single" w:sz="18" w:space="0" w:color="000000"/>
            </w:tcBorders>
          </w:tcPr>
          <w:p w:rsidR="00EC0921" w:rsidRDefault="00EC0921">
            <w:pPr>
              <w:pStyle w:val="TableParagraph"/>
              <w:rPr>
                <w:sz w:val="14"/>
              </w:rPr>
            </w:pPr>
          </w:p>
        </w:tc>
        <w:tc>
          <w:tcPr>
            <w:tcW w:w="1406" w:type="dxa"/>
            <w:tcBorders>
              <w:bottom w:val="single" w:sz="18" w:space="0" w:color="000000"/>
            </w:tcBorders>
          </w:tcPr>
          <w:p w:rsidR="00EC0921" w:rsidRDefault="00EC0921">
            <w:pPr>
              <w:pStyle w:val="TableParagraph"/>
              <w:rPr>
                <w:sz w:val="14"/>
              </w:rPr>
            </w:pPr>
          </w:p>
        </w:tc>
        <w:tc>
          <w:tcPr>
            <w:tcW w:w="1371" w:type="dxa"/>
            <w:tcBorders>
              <w:bottom w:val="single" w:sz="2" w:space="0" w:color="FFFFFF"/>
            </w:tcBorders>
          </w:tcPr>
          <w:p w:rsidR="00EC0921" w:rsidRDefault="00EC0921">
            <w:pPr>
              <w:pStyle w:val="TableParagraph"/>
              <w:rPr>
                <w:sz w:val="14"/>
              </w:rPr>
            </w:pPr>
          </w:p>
        </w:tc>
        <w:tc>
          <w:tcPr>
            <w:tcW w:w="1880" w:type="dxa"/>
            <w:tcBorders>
              <w:bottom w:val="single" w:sz="18" w:space="0" w:color="000000"/>
            </w:tcBorders>
          </w:tcPr>
          <w:p w:rsidR="00EC0921" w:rsidRDefault="00EA5275">
            <w:pPr>
              <w:pStyle w:val="TableParagraph"/>
              <w:spacing w:before="5" w:line="182" w:lineRule="exact"/>
              <w:ind w:left="1"/>
              <w:rPr>
                <w:b/>
                <w:sz w:val="16"/>
              </w:rPr>
            </w:pPr>
            <w:r>
              <w:rPr>
                <w:b/>
                <w:sz w:val="16"/>
              </w:rPr>
              <w:t>Comparação</w:t>
            </w:r>
          </w:p>
          <w:p w:rsidR="00EC0921" w:rsidRDefault="00EA5275">
            <w:pPr>
              <w:pStyle w:val="TableParagraph"/>
              <w:ind w:left="109" w:right="231"/>
              <w:rPr>
                <w:sz w:val="16"/>
              </w:rPr>
            </w:pPr>
            <w:r>
              <w:rPr>
                <w:sz w:val="16"/>
              </w:rPr>
              <w:t>Grupo tratamento (n/N) vs.</w:t>
            </w:r>
          </w:p>
          <w:p w:rsidR="00EC0921" w:rsidRDefault="00EA5275">
            <w:pPr>
              <w:pStyle w:val="TableParagraph"/>
              <w:spacing w:before="4" w:line="182" w:lineRule="exact"/>
              <w:ind w:left="109" w:right="391"/>
              <w:rPr>
                <w:sz w:val="16"/>
              </w:rPr>
            </w:pPr>
            <w:r>
              <w:rPr>
                <w:sz w:val="16"/>
              </w:rPr>
              <w:t>Grupo controle (n/N) nº ECR</w:t>
            </w:r>
          </w:p>
        </w:tc>
        <w:tc>
          <w:tcPr>
            <w:tcW w:w="1616" w:type="dxa"/>
            <w:tcBorders>
              <w:bottom w:val="single" w:sz="18" w:space="0" w:color="000000"/>
            </w:tcBorders>
          </w:tcPr>
          <w:p w:rsidR="00EC0921" w:rsidRDefault="00EA5275">
            <w:pPr>
              <w:pStyle w:val="TableParagraph"/>
              <w:spacing w:before="1" w:line="186" w:lineRule="exact"/>
              <w:ind w:left="248"/>
              <w:rPr>
                <w:b/>
                <w:sz w:val="10"/>
              </w:rPr>
            </w:pPr>
            <w:r>
              <w:rPr>
                <w:b/>
                <w:sz w:val="16"/>
              </w:rPr>
              <w:t xml:space="preserve">Eficácia </w:t>
            </w:r>
            <w:r>
              <w:rPr>
                <w:b/>
                <w:position w:val="6"/>
                <w:sz w:val="10"/>
              </w:rPr>
              <w:t>#</w:t>
            </w:r>
          </w:p>
          <w:p w:rsidR="00EC0921" w:rsidRDefault="00EA5275">
            <w:pPr>
              <w:pStyle w:val="TableParagraph"/>
              <w:ind w:left="356" w:right="386"/>
              <w:rPr>
                <w:sz w:val="16"/>
              </w:rPr>
            </w:pPr>
            <w:r>
              <w:rPr>
                <w:sz w:val="16"/>
              </w:rPr>
              <w:t>RR (IC 95%) NNT</w:t>
            </w:r>
          </w:p>
          <w:p w:rsidR="00EC0921" w:rsidRDefault="00EA5275">
            <w:pPr>
              <w:pStyle w:val="TableParagraph"/>
              <w:ind w:left="356"/>
              <w:rPr>
                <w:sz w:val="16"/>
              </w:rPr>
            </w:pPr>
            <w:r>
              <w:rPr>
                <w:sz w:val="16"/>
              </w:rPr>
              <w:t>I²</w:t>
            </w:r>
          </w:p>
        </w:tc>
        <w:tc>
          <w:tcPr>
            <w:tcW w:w="1147" w:type="dxa"/>
            <w:tcBorders>
              <w:bottom w:val="single" w:sz="18" w:space="0" w:color="000000"/>
            </w:tcBorders>
          </w:tcPr>
          <w:p w:rsidR="00EC0921" w:rsidRDefault="00EA5275">
            <w:pPr>
              <w:pStyle w:val="TableParagraph"/>
              <w:spacing w:before="5"/>
              <w:ind w:left="187"/>
              <w:rPr>
                <w:b/>
                <w:sz w:val="16"/>
              </w:rPr>
            </w:pPr>
            <w:r>
              <w:rPr>
                <w:b/>
                <w:sz w:val="16"/>
              </w:rPr>
              <w:t>GRADE</w:t>
            </w:r>
          </w:p>
        </w:tc>
        <w:tc>
          <w:tcPr>
            <w:tcW w:w="2184" w:type="dxa"/>
            <w:tcBorders>
              <w:bottom w:val="single" w:sz="18" w:space="0" w:color="000000"/>
            </w:tcBorders>
          </w:tcPr>
          <w:p w:rsidR="00EC0921" w:rsidRDefault="00EA5275">
            <w:pPr>
              <w:pStyle w:val="TableParagraph"/>
              <w:spacing w:before="5" w:line="182" w:lineRule="exact"/>
              <w:ind w:left="180"/>
              <w:rPr>
                <w:b/>
                <w:sz w:val="16"/>
              </w:rPr>
            </w:pPr>
            <w:r>
              <w:rPr>
                <w:b/>
                <w:sz w:val="16"/>
              </w:rPr>
              <w:t>Tratamento vs. controle</w:t>
            </w:r>
          </w:p>
          <w:p w:rsidR="00EC0921" w:rsidRDefault="00EA5275">
            <w:pPr>
              <w:pStyle w:val="TableParagraph"/>
              <w:ind w:left="286" w:right="1024"/>
              <w:rPr>
                <w:sz w:val="16"/>
              </w:rPr>
            </w:pPr>
            <w:r>
              <w:rPr>
                <w:sz w:val="16"/>
              </w:rPr>
              <w:t>RR (IC 95%) n; NNH</w:t>
            </w:r>
          </w:p>
          <w:p w:rsidR="00EC0921" w:rsidRDefault="00EA5275">
            <w:pPr>
              <w:pStyle w:val="TableParagraph"/>
              <w:ind w:left="286"/>
              <w:rPr>
                <w:sz w:val="16"/>
              </w:rPr>
            </w:pPr>
            <w:r>
              <w:rPr>
                <w:sz w:val="16"/>
              </w:rPr>
              <w:t>I²</w:t>
            </w:r>
          </w:p>
        </w:tc>
      </w:tr>
      <w:tr w:rsidR="00EC0921">
        <w:trPr>
          <w:trHeight w:val="193"/>
        </w:trPr>
        <w:tc>
          <w:tcPr>
            <w:tcW w:w="876" w:type="dxa"/>
            <w:vMerge w:val="restart"/>
            <w:tcBorders>
              <w:top w:val="single" w:sz="18" w:space="0" w:color="000000"/>
            </w:tcBorders>
          </w:tcPr>
          <w:p w:rsidR="00EC0921" w:rsidRDefault="00EA5275">
            <w:pPr>
              <w:pStyle w:val="TableParagraph"/>
              <w:ind w:left="105" w:right="164"/>
              <w:rPr>
                <w:b/>
                <w:sz w:val="16"/>
              </w:rPr>
            </w:pPr>
            <w:r>
              <w:rPr>
                <w:b/>
                <w:sz w:val="16"/>
              </w:rPr>
              <w:t>Chande 2016(50)</w:t>
            </w:r>
          </w:p>
        </w:tc>
        <w:tc>
          <w:tcPr>
            <w:tcW w:w="1383" w:type="dxa"/>
            <w:vMerge w:val="restart"/>
            <w:tcBorders>
              <w:top w:val="single" w:sz="18" w:space="0" w:color="000000"/>
            </w:tcBorders>
          </w:tcPr>
          <w:p w:rsidR="00EC0921" w:rsidRDefault="00EA5275">
            <w:pPr>
              <w:pStyle w:val="TableParagraph"/>
              <w:spacing w:line="237" w:lineRule="auto"/>
              <w:ind w:left="182" w:right="194"/>
              <w:rPr>
                <w:sz w:val="16"/>
              </w:rPr>
            </w:pPr>
            <w:r>
              <w:rPr>
                <w:sz w:val="16"/>
              </w:rPr>
              <w:t>RS com meta- análise de ECR</w:t>
            </w:r>
          </w:p>
        </w:tc>
        <w:tc>
          <w:tcPr>
            <w:tcW w:w="1516" w:type="dxa"/>
            <w:vMerge w:val="restart"/>
            <w:tcBorders>
              <w:top w:val="single" w:sz="18" w:space="0" w:color="000000"/>
            </w:tcBorders>
          </w:tcPr>
          <w:p w:rsidR="00EC0921" w:rsidRDefault="00EA5275">
            <w:pPr>
              <w:pStyle w:val="TableParagraph"/>
              <w:ind w:left="213" w:right="96"/>
              <w:rPr>
                <w:sz w:val="16"/>
              </w:rPr>
            </w:pPr>
            <w:r>
              <w:rPr>
                <w:sz w:val="16"/>
              </w:rPr>
              <w:t>Adultos ambulatoriais com DC ativa</w:t>
            </w:r>
          </w:p>
          <w:p w:rsidR="00EC0921" w:rsidRDefault="00EA5275">
            <w:pPr>
              <w:pStyle w:val="TableParagraph"/>
              <w:spacing w:line="182" w:lineRule="exact"/>
              <w:ind w:left="213" w:right="145"/>
              <w:rPr>
                <w:sz w:val="16"/>
              </w:rPr>
            </w:pPr>
            <w:r>
              <w:rPr>
                <w:sz w:val="16"/>
              </w:rPr>
              <w:t>moderada a grave por critérios</w:t>
            </w:r>
          </w:p>
        </w:tc>
        <w:tc>
          <w:tcPr>
            <w:tcW w:w="1260" w:type="dxa"/>
            <w:vMerge w:val="restart"/>
            <w:tcBorders>
              <w:top w:val="single" w:sz="18" w:space="0" w:color="000000"/>
            </w:tcBorders>
          </w:tcPr>
          <w:p w:rsidR="00EC0921" w:rsidRDefault="00EA5275">
            <w:pPr>
              <w:pStyle w:val="TableParagraph"/>
              <w:spacing w:line="237" w:lineRule="auto"/>
              <w:ind w:left="115" w:right="111"/>
              <w:rPr>
                <w:sz w:val="16"/>
              </w:rPr>
            </w:pPr>
            <w:r>
              <w:rPr>
                <w:sz w:val="16"/>
              </w:rPr>
              <w:t>AZA, 6-MP, ou AZA+IFX</w:t>
            </w:r>
          </w:p>
        </w:tc>
        <w:tc>
          <w:tcPr>
            <w:tcW w:w="1214" w:type="dxa"/>
            <w:vMerge w:val="restart"/>
            <w:tcBorders>
              <w:top w:val="single" w:sz="18" w:space="0" w:color="000000"/>
            </w:tcBorders>
          </w:tcPr>
          <w:p w:rsidR="00EC0921" w:rsidRDefault="00EA5275">
            <w:pPr>
              <w:pStyle w:val="TableParagraph"/>
              <w:ind w:left="130" w:right="179"/>
              <w:rPr>
                <w:sz w:val="16"/>
              </w:rPr>
            </w:pPr>
            <w:r>
              <w:rPr>
                <w:sz w:val="16"/>
              </w:rPr>
              <w:t>Placebo, IFX, MTX, ou 5- ASA</w:t>
            </w:r>
          </w:p>
        </w:tc>
        <w:tc>
          <w:tcPr>
            <w:tcW w:w="1406" w:type="dxa"/>
            <w:vMerge w:val="restart"/>
            <w:tcBorders>
              <w:top w:val="single" w:sz="18" w:space="0" w:color="000000"/>
            </w:tcBorders>
          </w:tcPr>
          <w:p w:rsidR="00EC0921" w:rsidRDefault="00EA5275">
            <w:pPr>
              <w:pStyle w:val="TableParagraph"/>
              <w:spacing w:line="180" w:lineRule="exact"/>
              <w:ind w:left="193"/>
              <w:rPr>
                <w:sz w:val="16"/>
              </w:rPr>
            </w:pPr>
            <w:r>
              <w:rPr>
                <w:sz w:val="16"/>
              </w:rPr>
              <w:t>Primário:</w:t>
            </w:r>
          </w:p>
          <w:p w:rsidR="00EC0921" w:rsidRDefault="00EA5275">
            <w:pPr>
              <w:pStyle w:val="TableParagraph"/>
              <w:numPr>
                <w:ilvl w:val="0"/>
                <w:numId w:val="51"/>
              </w:numPr>
              <w:tabs>
                <w:tab w:val="left" w:pos="321"/>
              </w:tabs>
              <w:spacing w:line="195" w:lineRule="exact"/>
              <w:ind w:hanging="127"/>
              <w:rPr>
                <w:sz w:val="16"/>
              </w:rPr>
            </w:pPr>
            <w:r>
              <w:rPr>
                <w:sz w:val="16"/>
              </w:rPr>
              <w:t>IADC &lt;150</w:t>
            </w:r>
          </w:p>
          <w:p w:rsidR="00EC0921" w:rsidRDefault="00EA5275">
            <w:pPr>
              <w:pStyle w:val="TableParagraph"/>
              <w:numPr>
                <w:ilvl w:val="0"/>
                <w:numId w:val="51"/>
              </w:numPr>
              <w:tabs>
                <w:tab w:val="left" w:pos="321"/>
              </w:tabs>
              <w:spacing w:line="195" w:lineRule="exact"/>
              <w:ind w:hanging="127"/>
              <w:rPr>
                <w:sz w:val="16"/>
              </w:rPr>
            </w:pPr>
            <w:r>
              <w:rPr>
                <w:sz w:val="16"/>
              </w:rPr>
              <w:t>IHB ≤3</w:t>
            </w:r>
          </w:p>
          <w:p w:rsidR="00EC0921" w:rsidRDefault="00EA5275">
            <w:pPr>
              <w:pStyle w:val="TableParagraph"/>
              <w:numPr>
                <w:ilvl w:val="0"/>
                <w:numId w:val="51"/>
              </w:numPr>
              <w:tabs>
                <w:tab w:val="left" w:pos="321"/>
              </w:tabs>
              <w:spacing w:line="195" w:lineRule="exact"/>
              <w:ind w:hanging="127"/>
              <w:rPr>
                <w:sz w:val="16"/>
              </w:rPr>
            </w:pPr>
            <w:r>
              <w:rPr>
                <w:sz w:val="16"/>
              </w:rPr>
              <w:t>Outras</w:t>
            </w:r>
          </w:p>
        </w:tc>
        <w:tc>
          <w:tcPr>
            <w:tcW w:w="1371" w:type="dxa"/>
            <w:vMerge w:val="restart"/>
            <w:tcBorders>
              <w:top w:val="single" w:sz="2" w:space="0" w:color="FFFFFF"/>
            </w:tcBorders>
          </w:tcPr>
          <w:p w:rsidR="00EC0921" w:rsidRDefault="00EA5275">
            <w:pPr>
              <w:pStyle w:val="TableParagraph"/>
              <w:numPr>
                <w:ilvl w:val="0"/>
                <w:numId w:val="50"/>
              </w:numPr>
              <w:tabs>
                <w:tab w:val="left" w:pos="182"/>
              </w:tabs>
              <w:spacing w:line="237" w:lineRule="auto"/>
              <w:ind w:right="431"/>
              <w:rPr>
                <w:sz w:val="16"/>
              </w:rPr>
            </w:pPr>
            <w:r>
              <w:rPr>
                <w:sz w:val="16"/>
              </w:rPr>
              <w:t xml:space="preserve">Análise de dados </w:t>
            </w:r>
            <w:r>
              <w:rPr>
                <w:spacing w:val="-1"/>
                <w:sz w:val="16"/>
              </w:rPr>
              <w:t xml:space="preserve">secundários </w:t>
            </w:r>
            <w:r>
              <w:rPr>
                <w:sz w:val="16"/>
              </w:rPr>
              <w:t>publicados</w:t>
            </w:r>
          </w:p>
        </w:tc>
        <w:tc>
          <w:tcPr>
            <w:tcW w:w="1880" w:type="dxa"/>
            <w:tcBorders>
              <w:top w:val="single" w:sz="18" w:space="0" w:color="000000"/>
            </w:tcBorders>
          </w:tcPr>
          <w:p w:rsidR="00EC0921" w:rsidRDefault="00EA5275">
            <w:pPr>
              <w:pStyle w:val="TableParagraph"/>
              <w:tabs>
                <w:tab w:val="left" w:pos="4823"/>
              </w:tabs>
              <w:spacing w:line="173" w:lineRule="exact"/>
              <w:ind w:left="4" w:right="-2952"/>
              <w:rPr>
                <w:b/>
                <w:sz w:val="16"/>
              </w:rPr>
            </w:pPr>
            <w:r>
              <w:rPr>
                <w:spacing w:val="-41"/>
                <w:sz w:val="16"/>
                <w:u w:val="single"/>
              </w:rPr>
              <w:t xml:space="preserve"> </w:t>
            </w:r>
            <w:r>
              <w:rPr>
                <w:b/>
                <w:sz w:val="16"/>
                <w:u w:val="single"/>
              </w:rPr>
              <w:t>IADC &lt;150 ou IHB</w:t>
            </w:r>
            <w:r>
              <w:rPr>
                <w:b/>
                <w:spacing w:val="-7"/>
                <w:sz w:val="16"/>
                <w:u w:val="single"/>
              </w:rPr>
              <w:t xml:space="preserve"> </w:t>
            </w:r>
            <w:r>
              <w:rPr>
                <w:b/>
                <w:sz w:val="16"/>
                <w:u w:val="single"/>
              </w:rPr>
              <w:t>≤3</w:t>
            </w:r>
            <w:r>
              <w:rPr>
                <w:b/>
                <w:sz w:val="16"/>
                <w:u w:val="single"/>
              </w:rPr>
              <w:tab/>
            </w:r>
          </w:p>
        </w:tc>
        <w:tc>
          <w:tcPr>
            <w:tcW w:w="1616" w:type="dxa"/>
            <w:tcBorders>
              <w:top w:val="single" w:sz="18" w:space="0" w:color="000000"/>
            </w:tcBorders>
          </w:tcPr>
          <w:p w:rsidR="00EC0921" w:rsidRDefault="00EC0921">
            <w:pPr>
              <w:pStyle w:val="TableParagraph"/>
              <w:rPr>
                <w:sz w:val="12"/>
              </w:rPr>
            </w:pPr>
          </w:p>
        </w:tc>
        <w:tc>
          <w:tcPr>
            <w:tcW w:w="1147" w:type="dxa"/>
            <w:tcBorders>
              <w:top w:val="single" w:sz="18" w:space="0" w:color="000000"/>
            </w:tcBorders>
          </w:tcPr>
          <w:p w:rsidR="00EC0921" w:rsidRDefault="00EC0921">
            <w:pPr>
              <w:pStyle w:val="TableParagraph"/>
              <w:rPr>
                <w:sz w:val="12"/>
              </w:rPr>
            </w:pPr>
          </w:p>
        </w:tc>
        <w:tc>
          <w:tcPr>
            <w:tcW w:w="2184" w:type="dxa"/>
            <w:tcBorders>
              <w:top w:val="single" w:sz="18" w:space="0" w:color="000000"/>
            </w:tcBorders>
          </w:tcPr>
          <w:p w:rsidR="00EC0921" w:rsidRDefault="00EA5275">
            <w:pPr>
              <w:pStyle w:val="TableParagraph"/>
              <w:tabs>
                <w:tab w:val="left" w:pos="2163"/>
              </w:tabs>
              <w:spacing w:line="173" w:lineRule="exact"/>
              <w:ind w:left="180"/>
              <w:rPr>
                <w:b/>
                <w:sz w:val="16"/>
              </w:rPr>
            </w:pPr>
            <w:r>
              <w:rPr>
                <w:b/>
                <w:sz w:val="16"/>
                <w:u w:val="single"/>
              </w:rPr>
              <w:t>Suspensão por</w:t>
            </w:r>
            <w:r>
              <w:rPr>
                <w:b/>
                <w:spacing w:val="-5"/>
                <w:sz w:val="16"/>
                <w:u w:val="single"/>
              </w:rPr>
              <w:t xml:space="preserve"> </w:t>
            </w:r>
            <w:r>
              <w:rPr>
                <w:b/>
                <w:sz w:val="16"/>
                <w:u w:val="single"/>
              </w:rPr>
              <w:t>EA</w:t>
            </w:r>
            <w:r>
              <w:rPr>
                <w:b/>
                <w:sz w:val="16"/>
                <w:u w:val="single"/>
              </w:rPr>
              <w:tab/>
            </w:r>
          </w:p>
        </w:tc>
      </w:tr>
      <w:tr w:rsidR="00EC0921">
        <w:trPr>
          <w:trHeight w:val="740"/>
        </w:trPr>
        <w:tc>
          <w:tcPr>
            <w:tcW w:w="876" w:type="dxa"/>
            <w:vMerge/>
            <w:tcBorders>
              <w:top w:val="nil"/>
            </w:tcBorders>
          </w:tcPr>
          <w:p w:rsidR="00EC0921" w:rsidRDefault="00EC0921">
            <w:pPr>
              <w:rPr>
                <w:sz w:val="2"/>
                <w:szCs w:val="2"/>
              </w:rPr>
            </w:pPr>
          </w:p>
        </w:tc>
        <w:tc>
          <w:tcPr>
            <w:tcW w:w="1383" w:type="dxa"/>
            <w:vMerge/>
            <w:tcBorders>
              <w:top w:val="nil"/>
            </w:tcBorders>
          </w:tcPr>
          <w:p w:rsidR="00EC0921" w:rsidRDefault="00EC0921">
            <w:pPr>
              <w:rPr>
                <w:sz w:val="2"/>
                <w:szCs w:val="2"/>
              </w:rPr>
            </w:pPr>
          </w:p>
        </w:tc>
        <w:tc>
          <w:tcPr>
            <w:tcW w:w="1516" w:type="dxa"/>
            <w:vMerge/>
            <w:tcBorders>
              <w:top w:val="nil"/>
            </w:tcBorders>
          </w:tcPr>
          <w:p w:rsidR="00EC0921" w:rsidRDefault="00EC0921">
            <w:pPr>
              <w:rPr>
                <w:sz w:val="2"/>
                <w:szCs w:val="2"/>
              </w:rPr>
            </w:pPr>
          </w:p>
        </w:tc>
        <w:tc>
          <w:tcPr>
            <w:tcW w:w="1260" w:type="dxa"/>
            <w:vMerge/>
            <w:tcBorders>
              <w:top w:val="nil"/>
            </w:tcBorders>
          </w:tcPr>
          <w:p w:rsidR="00EC0921" w:rsidRDefault="00EC0921">
            <w:pPr>
              <w:rPr>
                <w:sz w:val="2"/>
                <w:szCs w:val="2"/>
              </w:rPr>
            </w:pPr>
          </w:p>
        </w:tc>
        <w:tc>
          <w:tcPr>
            <w:tcW w:w="1214" w:type="dxa"/>
            <w:vMerge/>
            <w:tcBorders>
              <w:top w:val="nil"/>
            </w:tcBorders>
          </w:tcPr>
          <w:p w:rsidR="00EC0921" w:rsidRDefault="00EC0921">
            <w:pPr>
              <w:rPr>
                <w:sz w:val="2"/>
                <w:szCs w:val="2"/>
              </w:rPr>
            </w:pPr>
          </w:p>
        </w:tc>
        <w:tc>
          <w:tcPr>
            <w:tcW w:w="1406" w:type="dxa"/>
            <w:vMerge/>
            <w:tcBorders>
              <w:top w:val="nil"/>
            </w:tcBorders>
          </w:tcPr>
          <w:p w:rsidR="00EC0921" w:rsidRDefault="00EC0921">
            <w:pPr>
              <w:rPr>
                <w:sz w:val="2"/>
                <w:szCs w:val="2"/>
              </w:rPr>
            </w:pPr>
          </w:p>
        </w:tc>
        <w:tc>
          <w:tcPr>
            <w:tcW w:w="1371" w:type="dxa"/>
            <w:vMerge/>
            <w:tcBorders>
              <w:top w:val="nil"/>
            </w:tcBorders>
          </w:tcPr>
          <w:p w:rsidR="00EC0921" w:rsidRDefault="00EC0921">
            <w:pPr>
              <w:rPr>
                <w:sz w:val="2"/>
                <w:szCs w:val="2"/>
              </w:rPr>
            </w:pPr>
          </w:p>
        </w:tc>
        <w:tc>
          <w:tcPr>
            <w:tcW w:w="1880" w:type="dxa"/>
          </w:tcPr>
          <w:p w:rsidR="00EC0921" w:rsidRDefault="00EA5275">
            <w:pPr>
              <w:pStyle w:val="TableParagraph"/>
              <w:spacing w:before="4"/>
              <w:ind w:left="136"/>
              <w:rPr>
                <w:sz w:val="16"/>
              </w:rPr>
            </w:pPr>
            <w:r>
              <w:rPr>
                <w:sz w:val="16"/>
              </w:rPr>
              <w:t>AZA (86/165)</w:t>
            </w:r>
          </w:p>
          <w:p w:rsidR="00EC0921" w:rsidRDefault="00EA5275">
            <w:pPr>
              <w:pStyle w:val="TableParagraph"/>
              <w:spacing w:before="1"/>
              <w:ind w:left="136"/>
              <w:rPr>
                <w:sz w:val="16"/>
              </w:rPr>
            </w:pPr>
            <w:r>
              <w:rPr>
                <w:sz w:val="16"/>
              </w:rPr>
              <w:t>vs.</w:t>
            </w:r>
          </w:p>
          <w:p w:rsidR="00EC0921" w:rsidRDefault="00EA5275">
            <w:pPr>
              <w:pStyle w:val="TableParagraph"/>
              <w:spacing w:before="1" w:line="183" w:lineRule="exact"/>
              <w:ind w:left="109"/>
              <w:rPr>
                <w:sz w:val="16"/>
              </w:rPr>
            </w:pPr>
            <w:r>
              <w:rPr>
                <w:sz w:val="16"/>
              </w:rPr>
              <w:t>Placebo (62/157)</w:t>
            </w:r>
          </w:p>
          <w:p w:rsidR="00EC0921" w:rsidRDefault="00EA5275">
            <w:pPr>
              <w:pStyle w:val="TableParagraph"/>
              <w:tabs>
                <w:tab w:val="left" w:pos="6806"/>
              </w:tabs>
              <w:spacing w:line="163" w:lineRule="exact"/>
              <w:ind w:left="4" w:right="-4940"/>
              <w:rPr>
                <w:sz w:val="16"/>
              </w:rPr>
            </w:pPr>
            <w:r>
              <w:rPr>
                <w:sz w:val="16"/>
                <w:u w:val="single"/>
              </w:rPr>
              <w:t xml:space="preserve"> </w:t>
            </w:r>
            <w:r>
              <w:rPr>
                <w:sz w:val="16"/>
                <w:u w:val="single"/>
              </w:rPr>
              <w:t xml:space="preserve"> </w:t>
            </w:r>
            <w:r>
              <w:rPr>
                <w:spacing w:val="-15"/>
                <w:sz w:val="16"/>
                <w:u w:val="single"/>
              </w:rPr>
              <w:t xml:space="preserve"> </w:t>
            </w:r>
            <w:r>
              <w:rPr>
                <w:sz w:val="16"/>
                <w:u w:val="single"/>
              </w:rPr>
              <w:t>4</w:t>
            </w:r>
            <w:r>
              <w:rPr>
                <w:spacing w:val="-1"/>
                <w:sz w:val="16"/>
                <w:u w:val="single"/>
              </w:rPr>
              <w:t xml:space="preserve"> </w:t>
            </w:r>
            <w:r>
              <w:rPr>
                <w:sz w:val="16"/>
                <w:u w:val="single"/>
              </w:rPr>
              <w:t>ECR</w:t>
            </w:r>
            <w:r>
              <w:rPr>
                <w:sz w:val="16"/>
                <w:u w:val="single"/>
              </w:rPr>
              <w:tab/>
            </w:r>
          </w:p>
        </w:tc>
        <w:tc>
          <w:tcPr>
            <w:tcW w:w="1616" w:type="dxa"/>
          </w:tcPr>
          <w:p w:rsidR="00EC0921" w:rsidRDefault="00EA5275">
            <w:pPr>
              <w:pStyle w:val="TableParagraph"/>
              <w:spacing w:before="4"/>
              <w:ind w:left="356" w:right="173"/>
              <w:rPr>
                <w:sz w:val="16"/>
              </w:rPr>
            </w:pPr>
            <w:r>
              <w:rPr>
                <w:sz w:val="16"/>
              </w:rPr>
              <w:t>1,24 (0,94–1,64) NNT=NSA I²=NS</w:t>
            </w:r>
          </w:p>
        </w:tc>
        <w:tc>
          <w:tcPr>
            <w:tcW w:w="1147" w:type="dxa"/>
          </w:tcPr>
          <w:p w:rsidR="00EC0921" w:rsidRDefault="00EA5275">
            <w:pPr>
              <w:pStyle w:val="TableParagraph"/>
              <w:spacing w:before="4"/>
              <w:ind w:left="300"/>
              <w:rPr>
                <w:sz w:val="16"/>
              </w:rPr>
            </w:pPr>
            <w:r>
              <w:rPr>
                <w:sz w:val="16"/>
              </w:rPr>
              <w:t>Moderado</w:t>
            </w:r>
          </w:p>
        </w:tc>
        <w:tc>
          <w:tcPr>
            <w:tcW w:w="2184" w:type="dxa"/>
          </w:tcPr>
          <w:p w:rsidR="00EC0921" w:rsidRDefault="00EA5275">
            <w:pPr>
              <w:pStyle w:val="TableParagraph"/>
              <w:spacing w:before="4"/>
              <w:ind w:left="286" w:right="626" w:firstLine="38"/>
              <w:rPr>
                <w:sz w:val="16"/>
              </w:rPr>
            </w:pPr>
            <w:r>
              <w:rPr>
                <w:sz w:val="16"/>
              </w:rPr>
              <w:t>1,70 (0,94–3,08) n=510; NNH=NSA I²=NS</w:t>
            </w:r>
          </w:p>
        </w:tc>
      </w:tr>
    </w:tbl>
    <w:p w:rsidR="00EC0921" w:rsidRDefault="00EC0921">
      <w:pPr>
        <w:rPr>
          <w:sz w:val="16"/>
        </w:rPr>
        <w:sectPr w:rsidR="00EC0921">
          <w:pgSz w:w="16850" w:h="11910" w:orient="landscape"/>
          <w:pgMar w:top="1000" w:right="340" w:bottom="280" w:left="320" w:header="720" w:footer="720" w:gutter="0"/>
          <w:cols w:space="720"/>
        </w:sectPr>
      </w:pPr>
    </w:p>
    <w:tbl>
      <w:tblPr>
        <w:tblStyle w:val="TableNormal"/>
        <w:tblW w:w="0" w:type="auto"/>
        <w:tblInd w:w="2413" w:type="dxa"/>
        <w:tblLayout w:type="fixed"/>
        <w:tblLook w:val="01E0" w:firstRow="1" w:lastRow="1" w:firstColumn="1" w:lastColumn="1" w:noHBand="0" w:noVBand="0"/>
      </w:tblPr>
      <w:tblGrid>
        <w:gridCol w:w="2692"/>
        <w:gridCol w:w="2648"/>
        <w:gridCol w:w="1244"/>
        <w:gridCol w:w="2082"/>
        <w:gridCol w:w="1642"/>
        <w:gridCol w:w="1207"/>
        <w:gridCol w:w="2050"/>
      </w:tblGrid>
      <w:tr w:rsidR="00EC0921">
        <w:trPr>
          <w:trHeight w:val="549"/>
        </w:trPr>
        <w:tc>
          <w:tcPr>
            <w:tcW w:w="2692" w:type="dxa"/>
          </w:tcPr>
          <w:p w:rsidR="00EC0921" w:rsidRDefault="00EA5275">
            <w:pPr>
              <w:pStyle w:val="TableParagraph"/>
              <w:spacing w:line="168" w:lineRule="exact"/>
              <w:ind w:left="200"/>
              <w:rPr>
                <w:sz w:val="16"/>
              </w:rPr>
            </w:pPr>
            <w:r>
              <w:rPr>
                <w:sz w:val="16"/>
              </w:rPr>
              <w:lastRenderedPageBreak/>
              <w:t>clínicos,</w:t>
            </w:r>
          </w:p>
          <w:p w:rsidR="00EC0921" w:rsidRDefault="00EA5275">
            <w:pPr>
              <w:pStyle w:val="TableParagraph"/>
              <w:ind w:left="200" w:right="1570"/>
              <w:rPr>
                <w:sz w:val="16"/>
              </w:rPr>
            </w:pPr>
            <w:r>
              <w:rPr>
                <w:sz w:val="16"/>
              </w:rPr>
              <w:t>radiológicos e endoscópicos</w:t>
            </w:r>
          </w:p>
        </w:tc>
        <w:tc>
          <w:tcPr>
            <w:tcW w:w="2648" w:type="dxa"/>
          </w:tcPr>
          <w:p w:rsidR="00EC0921" w:rsidRDefault="00EA5275">
            <w:pPr>
              <w:pStyle w:val="TableParagraph"/>
              <w:spacing w:line="168" w:lineRule="exact"/>
              <w:ind w:left="1605"/>
              <w:rPr>
                <w:sz w:val="16"/>
              </w:rPr>
            </w:pPr>
            <w:r>
              <w:rPr>
                <w:sz w:val="16"/>
              </w:rPr>
              <w:t>definições de</w:t>
            </w:r>
          </w:p>
          <w:p w:rsidR="00EC0921" w:rsidRDefault="00EA5275">
            <w:pPr>
              <w:pStyle w:val="TableParagraph"/>
              <w:spacing w:line="183" w:lineRule="exact"/>
              <w:ind w:left="1605"/>
              <w:rPr>
                <w:sz w:val="16"/>
              </w:rPr>
            </w:pPr>
            <w:r>
              <w:rPr>
                <w:sz w:val="16"/>
              </w:rPr>
              <w:t>remissão</w:t>
            </w:r>
          </w:p>
        </w:tc>
        <w:tc>
          <w:tcPr>
            <w:tcW w:w="1244" w:type="dxa"/>
            <w:tcBorders>
              <w:top w:val="single" w:sz="4" w:space="0" w:color="FFFFFF"/>
            </w:tcBorders>
          </w:tcPr>
          <w:p w:rsidR="00EC0921" w:rsidRDefault="00EA5275">
            <w:pPr>
              <w:pStyle w:val="TableParagraph"/>
              <w:numPr>
                <w:ilvl w:val="0"/>
                <w:numId w:val="49"/>
              </w:numPr>
              <w:tabs>
                <w:tab w:val="left" w:pos="232"/>
              </w:tabs>
              <w:spacing w:line="182" w:lineRule="exact"/>
              <w:ind w:right="280" w:hanging="127"/>
              <w:rPr>
                <w:sz w:val="16"/>
              </w:rPr>
            </w:pPr>
            <w:r>
              <w:rPr>
                <w:sz w:val="16"/>
              </w:rPr>
              <w:t>2 ECR sem cegamento</w:t>
            </w:r>
          </w:p>
        </w:tc>
        <w:tc>
          <w:tcPr>
            <w:tcW w:w="2082" w:type="dxa"/>
            <w:tcBorders>
              <w:top w:val="single" w:sz="4" w:space="0" w:color="000000"/>
            </w:tcBorders>
          </w:tcPr>
          <w:p w:rsidR="00EC0921" w:rsidRDefault="00EA5275">
            <w:pPr>
              <w:pStyle w:val="TableParagraph"/>
              <w:spacing w:line="168" w:lineRule="exact"/>
              <w:ind w:left="305"/>
              <w:rPr>
                <w:sz w:val="16"/>
              </w:rPr>
            </w:pPr>
            <w:r>
              <w:rPr>
                <w:sz w:val="16"/>
              </w:rPr>
              <w:t>AZA (54/170)</w:t>
            </w:r>
          </w:p>
          <w:p w:rsidR="00EC0921" w:rsidRDefault="00EA5275">
            <w:pPr>
              <w:pStyle w:val="TableParagraph"/>
              <w:spacing w:line="183" w:lineRule="exact"/>
              <w:ind w:left="305"/>
              <w:rPr>
                <w:sz w:val="16"/>
              </w:rPr>
            </w:pPr>
            <w:r>
              <w:rPr>
                <w:sz w:val="16"/>
              </w:rPr>
              <w:t>vs.</w:t>
            </w:r>
          </w:p>
          <w:p w:rsidR="00EC0921" w:rsidRDefault="00EA5275">
            <w:pPr>
              <w:pStyle w:val="TableParagraph"/>
              <w:spacing w:before="1" w:line="177" w:lineRule="exact"/>
              <w:ind w:left="279"/>
              <w:rPr>
                <w:sz w:val="16"/>
              </w:rPr>
            </w:pPr>
            <w:r>
              <w:rPr>
                <w:sz w:val="16"/>
              </w:rPr>
              <w:t>IFX (81/169)</w:t>
            </w:r>
          </w:p>
        </w:tc>
        <w:tc>
          <w:tcPr>
            <w:tcW w:w="1642" w:type="dxa"/>
            <w:tcBorders>
              <w:top w:val="single" w:sz="4" w:space="0" w:color="000000"/>
            </w:tcBorders>
          </w:tcPr>
          <w:p w:rsidR="00EC0921" w:rsidRDefault="00EA5275">
            <w:pPr>
              <w:pStyle w:val="TableParagraph"/>
              <w:spacing w:line="168" w:lineRule="exact"/>
              <w:ind w:left="323"/>
              <w:rPr>
                <w:sz w:val="16"/>
              </w:rPr>
            </w:pPr>
            <w:r>
              <w:rPr>
                <w:sz w:val="16"/>
              </w:rPr>
              <w:t>0,66 (0,51–0,87)</w:t>
            </w:r>
          </w:p>
          <w:p w:rsidR="00EC0921" w:rsidRDefault="00EA5275">
            <w:pPr>
              <w:pStyle w:val="TableParagraph"/>
              <w:ind w:left="323" w:right="787"/>
              <w:rPr>
                <w:sz w:val="16"/>
              </w:rPr>
            </w:pPr>
            <w:r>
              <w:rPr>
                <w:sz w:val="16"/>
              </w:rPr>
              <w:t>NNT=7 I²=NSA</w:t>
            </w:r>
          </w:p>
        </w:tc>
        <w:tc>
          <w:tcPr>
            <w:tcW w:w="1207" w:type="dxa"/>
            <w:tcBorders>
              <w:top w:val="single" w:sz="4" w:space="0" w:color="000000"/>
            </w:tcBorders>
          </w:tcPr>
          <w:p w:rsidR="00EC0921" w:rsidRDefault="00EA5275">
            <w:pPr>
              <w:pStyle w:val="TableParagraph"/>
              <w:spacing w:line="169" w:lineRule="exact"/>
              <w:ind w:left="242"/>
              <w:rPr>
                <w:sz w:val="16"/>
              </w:rPr>
            </w:pPr>
            <w:r>
              <w:rPr>
                <w:sz w:val="16"/>
              </w:rPr>
              <w:t>Moderado</w:t>
            </w:r>
          </w:p>
        </w:tc>
        <w:tc>
          <w:tcPr>
            <w:tcW w:w="2050" w:type="dxa"/>
            <w:tcBorders>
              <w:top w:val="single" w:sz="4" w:space="0" w:color="000000"/>
            </w:tcBorders>
          </w:tcPr>
          <w:p w:rsidR="00EC0921" w:rsidRDefault="00EA5275">
            <w:pPr>
              <w:pStyle w:val="TableParagraph"/>
              <w:spacing w:line="168" w:lineRule="exact"/>
              <w:ind w:left="204"/>
              <w:rPr>
                <w:sz w:val="16"/>
              </w:rPr>
            </w:pPr>
            <w:r>
              <w:rPr>
                <w:sz w:val="16"/>
              </w:rPr>
              <w:t>1,47 (0.96–2.23)</w:t>
            </w:r>
          </w:p>
          <w:p w:rsidR="00EC0921" w:rsidRDefault="00EA5275">
            <w:pPr>
              <w:pStyle w:val="TableParagraph"/>
              <w:ind w:left="168" w:right="610"/>
              <w:rPr>
                <w:sz w:val="16"/>
              </w:rPr>
            </w:pPr>
            <w:r>
              <w:rPr>
                <w:sz w:val="16"/>
              </w:rPr>
              <w:t>n=324; NNH=NSA I²=NSA</w:t>
            </w:r>
          </w:p>
        </w:tc>
      </w:tr>
      <w:tr w:rsidR="00EC0921">
        <w:trPr>
          <w:trHeight w:val="189"/>
        </w:trPr>
        <w:tc>
          <w:tcPr>
            <w:tcW w:w="2692" w:type="dxa"/>
          </w:tcPr>
          <w:p w:rsidR="00EC0921" w:rsidRDefault="00EA5275">
            <w:pPr>
              <w:pStyle w:val="TableParagraph"/>
              <w:spacing w:line="161" w:lineRule="exact"/>
              <w:ind w:left="200"/>
              <w:rPr>
                <w:sz w:val="16"/>
              </w:rPr>
            </w:pPr>
            <w:r>
              <w:rPr>
                <w:sz w:val="16"/>
              </w:rPr>
              <w:t>(IADC ≥150 ou</w:t>
            </w:r>
          </w:p>
        </w:tc>
        <w:tc>
          <w:tcPr>
            <w:tcW w:w="2648" w:type="dxa"/>
          </w:tcPr>
          <w:p w:rsidR="00EC0921" w:rsidRDefault="00EA5275">
            <w:pPr>
              <w:pStyle w:val="TableParagraph"/>
              <w:spacing w:line="161" w:lineRule="exact"/>
              <w:ind w:left="1478"/>
              <w:rPr>
                <w:sz w:val="16"/>
              </w:rPr>
            </w:pPr>
            <w:r>
              <w:rPr>
                <w:sz w:val="16"/>
              </w:rPr>
              <w:t>Secundário:</w:t>
            </w:r>
          </w:p>
        </w:tc>
        <w:tc>
          <w:tcPr>
            <w:tcW w:w="1244" w:type="dxa"/>
          </w:tcPr>
          <w:p w:rsidR="00EC0921" w:rsidRDefault="00EC0921">
            <w:pPr>
              <w:pStyle w:val="TableParagraph"/>
              <w:rPr>
                <w:sz w:val="12"/>
              </w:rPr>
            </w:pPr>
          </w:p>
        </w:tc>
        <w:tc>
          <w:tcPr>
            <w:tcW w:w="2082" w:type="dxa"/>
          </w:tcPr>
          <w:p w:rsidR="00EC0921" w:rsidRDefault="00EA5275">
            <w:pPr>
              <w:pStyle w:val="TableParagraph"/>
              <w:tabs>
                <w:tab w:val="left" w:pos="6802"/>
              </w:tabs>
              <w:spacing w:line="161" w:lineRule="exact"/>
              <w:ind w:right="-4896"/>
              <w:jc w:val="right"/>
              <w:rPr>
                <w:sz w:val="16"/>
              </w:rPr>
            </w:pPr>
            <w:r>
              <w:rPr>
                <w:sz w:val="16"/>
                <w:u w:val="single"/>
              </w:rPr>
              <w:t xml:space="preserve"> </w:t>
            </w:r>
            <w:r>
              <w:rPr>
                <w:sz w:val="16"/>
                <w:u w:val="single"/>
              </w:rPr>
              <w:t xml:space="preserve"> </w:t>
            </w:r>
            <w:r>
              <w:rPr>
                <w:spacing w:val="-15"/>
                <w:sz w:val="16"/>
                <w:u w:val="single"/>
              </w:rPr>
              <w:t xml:space="preserve"> </w:t>
            </w:r>
            <w:r>
              <w:rPr>
                <w:sz w:val="16"/>
                <w:u w:val="single"/>
              </w:rPr>
              <w:t>1</w:t>
            </w:r>
            <w:r>
              <w:rPr>
                <w:spacing w:val="-1"/>
                <w:sz w:val="16"/>
                <w:u w:val="single"/>
              </w:rPr>
              <w:t xml:space="preserve"> </w:t>
            </w:r>
            <w:r>
              <w:rPr>
                <w:sz w:val="16"/>
                <w:u w:val="single"/>
              </w:rPr>
              <w:t>ECR</w:t>
            </w:r>
            <w:r>
              <w:rPr>
                <w:sz w:val="16"/>
                <w:u w:val="single"/>
              </w:rPr>
              <w:tab/>
            </w:r>
          </w:p>
        </w:tc>
        <w:tc>
          <w:tcPr>
            <w:tcW w:w="1642" w:type="dxa"/>
          </w:tcPr>
          <w:p w:rsidR="00EC0921" w:rsidRDefault="00EC0921">
            <w:pPr>
              <w:pStyle w:val="TableParagraph"/>
              <w:rPr>
                <w:sz w:val="12"/>
              </w:rPr>
            </w:pPr>
          </w:p>
        </w:tc>
        <w:tc>
          <w:tcPr>
            <w:tcW w:w="1207" w:type="dxa"/>
          </w:tcPr>
          <w:p w:rsidR="00EC0921" w:rsidRDefault="00EC0921">
            <w:pPr>
              <w:pStyle w:val="TableParagraph"/>
              <w:rPr>
                <w:sz w:val="12"/>
              </w:rPr>
            </w:pPr>
          </w:p>
        </w:tc>
        <w:tc>
          <w:tcPr>
            <w:tcW w:w="2050" w:type="dxa"/>
          </w:tcPr>
          <w:p w:rsidR="00EC0921" w:rsidRDefault="00EC0921">
            <w:pPr>
              <w:pStyle w:val="TableParagraph"/>
              <w:rPr>
                <w:sz w:val="12"/>
              </w:rPr>
            </w:pPr>
          </w:p>
        </w:tc>
      </w:tr>
      <w:tr w:rsidR="00EC0921">
        <w:trPr>
          <w:trHeight w:val="188"/>
        </w:trPr>
        <w:tc>
          <w:tcPr>
            <w:tcW w:w="2692" w:type="dxa"/>
          </w:tcPr>
          <w:p w:rsidR="00EC0921" w:rsidRDefault="00EA5275">
            <w:pPr>
              <w:pStyle w:val="TableParagraph"/>
              <w:spacing w:line="173" w:lineRule="exact"/>
              <w:ind w:left="200"/>
              <w:rPr>
                <w:sz w:val="16"/>
              </w:rPr>
            </w:pPr>
            <w:r>
              <w:rPr>
                <w:sz w:val="16"/>
              </w:rPr>
              <w:t>IHB ≥7)</w:t>
            </w:r>
          </w:p>
        </w:tc>
        <w:tc>
          <w:tcPr>
            <w:tcW w:w="2648" w:type="dxa"/>
          </w:tcPr>
          <w:p w:rsidR="00EC0921" w:rsidRDefault="00EA5275">
            <w:pPr>
              <w:pStyle w:val="TableParagraph"/>
              <w:numPr>
                <w:ilvl w:val="0"/>
                <w:numId w:val="48"/>
              </w:numPr>
              <w:tabs>
                <w:tab w:val="left" w:pos="1606"/>
              </w:tabs>
              <w:spacing w:line="177" w:lineRule="exact"/>
              <w:ind w:hanging="127"/>
              <w:rPr>
                <w:sz w:val="16"/>
              </w:rPr>
            </w:pPr>
            <w:r>
              <w:rPr>
                <w:sz w:val="16"/>
              </w:rPr>
              <w:t>Desfecho</w:t>
            </w:r>
          </w:p>
        </w:tc>
        <w:tc>
          <w:tcPr>
            <w:tcW w:w="1244" w:type="dxa"/>
            <w:vMerge w:val="restart"/>
          </w:tcPr>
          <w:p w:rsidR="00EC0921" w:rsidRDefault="00EC0921">
            <w:pPr>
              <w:pStyle w:val="TableParagraph"/>
              <w:rPr>
                <w:sz w:val="16"/>
              </w:rPr>
            </w:pPr>
          </w:p>
        </w:tc>
        <w:tc>
          <w:tcPr>
            <w:tcW w:w="2082" w:type="dxa"/>
          </w:tcPr>
          <w:p w:rsidR="00EC0921" w:rsidRDefault="00EA5275">
            <w:pPr>
              <w:pStyle w:val="TableParagraph"/>
              <w:spacing w:line="169" w:lineRule="exact"/>
              <w:ind w:left="305"/>
              <w:rPr>
                <w:sz w:val="16"/>
              </w:rPr>
            </w:pPr>
            <w:r>
              <w:rPr>
                <w:sz w:val="16"/>
              </w:rPr>
              <w:t>AZA+IFX (102/169)</w:t>
            </w:r>
          </w:p>
        </w:tc>
        <w:tc>
          <w:tcPr>
            <w:tcW w:w="1642" w:type="dxa"/>
          </w:tcPr>
          <w:p w:rsidR="00EC0921" w:rsidRDefault="00EA5275">
            <w:pPr>
              <w:pStyle w:val="TableParagraph"/>
              <w:spacing w:line="169" w:lineRule="exact"/>
              <w:ind w:left="323"/>
              <w:rPr>
                <w:sz w:val="16"/>
              </w:rPr>
            </w:pPr>
            <w:r>
              <w:rPr>
                <w:sz w:val="16"/>
              </w:rPr>
              <w:t>1,26 (1,03–1,54)</w:t>
            </w:r>
          </w:p>
        </w:tc>
        <w:tc>
          <w:tcPr>
            <w:tcW w:w="1207" w:type="dxa"/>
          </w:tcPr>
          <w:p w:rsidR="00EC0921" w:rsidRDefault="00EA5275">
            <w:pPr>
              <w:pStyle w:val="TableParagraph"/>
              <w:spacing w:line="169" w:lineRule="exact"/>
              <w:ind w:left="242"/>
              <w:rPr>
                <w:sz w:val="16"/>
              </w:rPr>
            </w:pPr>
            <w:r>
              <w:rPr>
                <w:sz w:val="16"/>
              </w:rPr>
              <w:t>Moderado</w:t>
            </w:r>
          </w:p>
        </w:tc>
        <w:tc>
          <w:tcPr>
            <w:tcW w:w="2050" w:type="dxa"/>
          </w:tcPr>
          <w:p w:rsidR="00EC0921" w:rsidRDefault="00EA5275">
            <w:pPr>
              <w:pStyle w:val="TableParagraph"/>
              <w:spacing w:line="169" w:lineRule="exact"/>
              <w:ind w:left="204"/>
              <w:rPr>
                <w:sz w:val="16"/>
              </w:rPr>
            </w:pPr>
            <w:r>
              <w:rPr>
                <w:sz w:val="16"/>
              </w:rPr>
              <w:t>1,16 (0,75–1,80)</w:t>
            </w:r>
          </w:p>
        </w:tc>
      </w:tr>
      <w:tr w:rsidR="00EC0921">
        <w:trPr>
          <w:trHeight w:val="184"/>
        </w:trPr>
        <w:tc>
          <w:tcPr>
            <w:tcW w:w="2692" w:type="dxa"/>
          </w:tcPr>
          <w:p w:rsidR="00EC0921" w:rsidRDefault="00EC0921">
            <w:pPr>
              <w:pStyle w:val="TableParagraph"/>
              <w:rPr>
                <w:sz w:val="12"/>
              </w:rPr>
            </w:pPr>
          </w:p>
        </w:tc>
        <w:tc>
          <w:tcPr>
            <w:tcW w:w="2648" w:type="dxa"/>
          </w:tcPr>
          <w:p w:rsidR="00EC0921" w:rsidRDefault="00EA5275">
            <w:pPr>
              <w:pStyle w:val="TableParagraph"/>
              <w:spacing w:line="165" w:lineRule="exact"/>
              <w:ind w:right="225"/>
              <w:jc w:val="right"/>
              <w:rPr>
                <w:sz w:val="16"/>
              </w:rPr>
            </w:pPr>
            <w:r>
              <w:rPr>
                <w:sz w:val="16"/>
              </w:rPr>
              <w:t>composto de</w:t>
            </w:r>
          </w:p>
        </w:tc>
        <w:tc>
          <w:tcPr>
            <w:tcW w:w="1244" w:type="dxa"/>
            <w:vMerge/>
            <w:tcBorders>
              <w:top w:val="nil"/>
            </w:tcBorders>
          </w:tcPr>
          <w:p w:rsidR="00EC0921" w:rsidRDefault="00EC0921">
            <w:pPr>
              <w:rPr>
                <w:sz w:val="2"/>
                <w:szCs w:val="2"/>
              </w:rPr>
            </w:pPr>
          </w:p>
        </w:tc>
        <w:tc>
          <w:tcPr>
            <w:tcW w:w="2082" w:type="dxa"/>
          </w:tcPr>
          <w:p w:rsidR="00EC0921" w:rsidRDefault="00EA5275">
            <w:pPr>
              <w:pStyle w:val="TableParagraph"/>
              <w:spacing w:line="165" w:lineRule="exact"/>
              <w:ind w:left="305"/>
              <w:rPr>
                <w:sz w:val="16"/>
              </w:rPr>
            </w:pPr>
            <w:r>
              <w:rPr>
                <w:sz w:val="16"/>
              </w:rPr>
              <w:t>vs.</w:t>
            </w:r>
          </w:p>
        </w:tc>
        <w:tc>
          <w:tcPr>
            <w:tcW w:w="1642" w:type="dxa"/>
          </w:tcPr>
          <w:p w:rsidR="00EC0921" w:rsidRDefault="00EA5275">
            <w:pPr>
              <w:pStyle w:val="TableParagraph"/>
              <w:spacing w:line="165" w:lineRule="exact"/>
              <w:ind w:left="323"/>
              <w:rPr>
                <w:sz w:val="16"/>
              </w:rPr>
            </w:pPr>
            <w:r>
              <w:rPr>
                <w:sz w:val="16"/>
              </w:rPr>
              <w:t>NNT=9;</w:t>
            </w:r>
          </w:p>
        </w:tc>
        <w:tc>
          <w:tcPr>
            <w:tcW w:w="1207" w:type="dxa"/>
          </w:tcPr>
          <w:p w:rsidR="00EC0921" w:rsidRDefault="00EC0921">
            <w:pPr>
              <w:pStyle w:val="TableParagraph"/>
              <w:rPr>
                <w:sz w:val="12"/>
              </w:rPr>
            </w:pPr>
          </w:p>
        </w:tc>
        <w:tc>
          <w:tcPr>
            <w:tcW w:w="2050" w:type="dxa"/>
          </w:tcPr>
          <w:p w:rsidR="00EC0921" w:rsidRDefault="00EA5275">
            <w:pPr>
              <w:pStyle w:val="TableParagraph"/>
              <w:spacing w:line="165" w:lineRule="exact"/>
              <w:ind w:left="168"/>
              <w:rPr>
                <w:sz w:val="16"/>
              </w:rPr>
            </w:pPr>
            <w:r>
              <w:rPr>
                <w:sz w:val="16"/>
              </w:rPr>
              <w:t>n=342; NNH=NSA</w:t>
            </w:r>
          </w:p>
        </w:tc>
      </w:tr>
      <w:tr w:rsidR="00EC0921">
        <w:trPr>
          <w:trHeight w:val="183"/>
        </w:trPr>
        <w:tc>
          <w:tcPr>
            <w:tcW w:w="2692" w:type="dxa"/>
          </w:tcPr>
          <w:p w:rsidR="00EC0921" w:rsidRDefault="00EC0921">
            <w:pPr>
              <w:pStyle w:val="TableParagraph"/>
              <w:rPr>
                <w:sz w:val="12"/>
              </w:rPr>
            </w:pPr>
          </w:p>
        </w:tc>
        <w:tc>
          <w:tcPr>
            <w:tcW w:w="2648" w:type="dxa"/>
          </w:tcPr>
          <w:p w:rsidR="00EC0921" w:rsidRDefault="00EA5275">
            <w:pPr>
              <w:pStyle w:val="TableParagraph"/>
              <w:spacing w:line="164" w:lineRule="exact"/>
              <w:ind w:right="341"/>
              <w:jc w:val="right"/>
              <w:rPr>
                <w:sz w:val="16"/>
              </w:rPr>
            </w:pPr>
            <w:r>
              <w:rPr>
                <w:sz w:val="16"/>
              </w:rPr>
              <w:t>indução de</w:t>
            </w:r>
          </w:p>
        </w:tc>
        <w:tc>
          <w:tcPr>
            <w:tcW w:w="1244" w:type="dxa"/>
            <w:vMerge/>
            <w:tcBorders>
              <w:top w:val="nil"/>
            </w:tcBorders>
          </w:tcPr>
          <w:p w:rsidR="00EC0921" w:rsidRDefault="00EC0921">
            <w:pPr>
              <w:rPr>
                <w:sz w:val="2"/>
                <w:szCs w:val="2"/>
              </w:rPr>
            </w:pPr>
          </w:p>
        </w:tc>
        <w:tc>
          <w:tcPr>
            <w:tcW w:w="2082" w:type="dxa"/>
          </w:tcPr>
          <w:p w:rsidR="00EC0921" w:rsidRDefault="00EA5275">
            <w:pPr>
              <w:pStyle w:val="TableParagraph"/>
              <w:spacing w:line="164" w:lineRule="exact"/>
              <w:ind w:left="279"/>
              <w:rPr>
                <w:sz w:val="16"/>
              </w:rPr>
            </w:pPr>
            <w:r>
              <w:rPr>
                <w:sz w:val="16"/>
              </w:rPr>
              <w:t>IFX (81/169)</w:t>
            </w:r>
          </w:p>
        </w:tc>
        <w:tc>
          <w:tcPr>
            <w:tcW w:w="1642" w:type="dxa"/>
          </w:tcPr>
          <w:p w:rsidR="00EC0921" w:rsidRDefault="00EA5275">
            <w:pPr>
              <w:pStyle w:val="TableParagraph"/>
              <w:spacing w:line="164" w:lineRule="exact"/>
              <w:ind w:left="323"/>
              <w:rPr>
                <w:sz w:val="16"/>
              </w:rPr>
            </w:pPr>
            <w:r>
              <w:rPr>
                <w:sz w:val="16"/>
              </w:rPr>
              <w:t>I²=NSA</w:t>
            </w:r>
          </w:p>
        </w:tc>
        <w:tc>
          <w:tcPr>
            <w:tcW w:w="1207" w:type="dxa"/>
          </w:tcPr>
          <w:p w:rsidR="00EC0921" w:rsidRDefault="00EC0921">
            <w:pPr>
              <w:pStyle w:val="TableParagraph"/>
              <w:rPr>
                <w:sz w:val="12"/>
              </w:rPr>
            </w:pPr>
          </w:p>
        </w:tc>
        <w:tc>
          <w:tcPr>
            <w:tcW w:w="2050" w:type="dxa"/>
          </w:tcPr>
          <w:p w:rsidR="00EC0921" w:rsidRDefault="00EA5275">
            <w:pPr>
              <w:pStyle w:val="TableParagraph"/>
              <w:spacing w:line="164" w:lineRule="exact"/>
              <w:ind w:left="168"/>
              <w:rPr>
                <w:sz w:val="16"/>
              </w:rPr>
            </w:pPr>
            <w:r>
              <w:rPr>
                <w:sz w:val="16"/>
              </w:rPr>
              <w:t>I²=NSA</w:t>
            </w:r>
          </w:p>
        </w:tc>
      </w:tr>
      <w:tr w:rsidR="00EC0921">
        <w:trPr>
          <w:trHeight w:val="188"/>
        </w:trPr>
        <w:tc>
          <w:tcPr>
            <w:tcW w:w="2692" w:type="dxa"/>
          </w:tcPr>
          <w:p w:rsidR="00EC0921" w:rsidRDefault="00EC0921">
            <w:pPr>
              <w:pStyle w:val="TableParagraph"/>
              <w:rPr>
                <w:sz w:val="12"/>
              </w:rPr>
            </w:pPr>
          </w:p>
        </w:tc>
        <w:tc>
          <w:tcPr>
            <w:tcW w:w="2648" w:type="dxa"/>
          </w:tcPr>
          <w:p w:rsidR="00EC0921" w:rsidRDefault="00EA5275">
            <w:pPr>
              <w:pStyle w:val="TableParagraph"/>
              <w:spacing w:line="165" w:lineRule="exact"/>
              <w:ind w:right="271"/>
              <w:jc w:val="right"/>
              <w:rPr>
                <w:sz w:val="16"/>
              </w:rPr>
            </w:pPr>
            <w:r>
              <w:rPr>
                <w:sz w:val="16"/>
              </w:rPr>
              <w:t>remissão ou</w:t>
            </w:r>
          </w:p>
        </w:tc>
        <w:tc>
          <w:tcPr>
            <w:tcW w:w="1244" w:type="dxa"/>
            <w:vMerge/>
            <w:tcBorders>
              <w:top w:val="nil"/>
            </w:tcBorders>
          </w:tcPr>
          <w:p w:rsidR="00EC0921" w:rsidRDefault="00EC0921">
            <w:pPr>
              <w:rPr>
                <w:sz w:val="2"/>
                <w:szCs w:val="2"/>
              </w:rPr>
            </w:pPr>
          </w:p>
        </w:tc>
        <w:tc>
          <w:tcPr>
            <w:tcW w:w="2082" w:type="dxa"/>
          </w:tcPr>
          <w:p w:rsidR="00EC0921" w:rsidRDefault="00EA5275">
            <w:pPr>
              <w:pStyle w:val="TableParagraph"/>
              <w:tabs>
                <w:tab w:val="left" w:pos="6802"/>
              </w:tabs>
              <w:spacing w:line="168" w:lineRule="exact"/>
              <w:ind w:right="-4896"/>
              <w:jc w:val="right"/>
              <w:rPr>
                <w:sz w:val="16"/>
              </w:rPr>
            </w:pPr>
            <w:r>
              <w:rPr>
                <w:sz w:val="16"/>
                <w:u w:val="single"/>
              </w:rPr>
              <w:t xml:space="preserve"> </w:t>
            </w:r>
            <w:r>
              <w:rPr>
                <w:sz w:val="16"/>
                <w:u w:val="single"/>
              </w:rPr>
              <w:t xml:space="preserve"> </w:t>
            </w:r>
            <w:r>
              <w:rPr>
                <w:spacing w:val="-15"/>
                <w:sz w:val="16"/>
                <w:u w:val="single"/>
              </w:rPr>
              <w:t xml:space="preserve"> </w:t>
            </w:r>
            <w:r>
              <w:rPr>
                <w:sz w:val="16"/>
                <w:u w:val="single"/>
              </w:rPr>
              <w:t>1</w:t>
            </w:r>
            <w:r>
              <w:rPr>
                <w:spacing w:val="-1"/>
                <w:sz w:val="16"/>
                <w:u w:val="single"/>
              </w:rPr>
              <w:t xml:space="preserve"> </w:t>
            </w:r>
            <w:r>
              <w:rPr>
                <w:sz w:val="16"/>
                <w:u w:val="single"/>
              </w:rPr>
              <w:t>ECR</w:t>
            </w:r>
            <w:r>
              <w:rPr>
                <w:sz w:val="16"/>
                <w:u w:val="single"/>
              </w:rPr>
              <w:tab/>
            </w:r>
          </w:p>
        </w:tc>
        <w:tc>
          <w:tcPr>
            <w:tcW w:w="1642" w:type="dxa"/>
          </w:tcPr>
          <w:p w:rsidR="00EC0921" w:rsidRDefault="00EC0921">
            <w:pPr>
              <w:pStyle w:val="TableParagraph"/>
              <w:rPr>
                <w:sz w:val="12"/>
              </w:rPr>
            </w:pPr>
          </w:p>
        </w:tc>
        <w:tc>
          <w:tcPr>
            <w:tcW w:w="1207" w:type="dxa"/>
          </w:tcPr>
          <w:p w:rsidR="00EC0921" w:rsidRDefault="00EC0921">
            <w:pPr>
              <w:pStyle w:val="TableParagraph"/>
              <w:rPr>
                <w:sz w:val="12"/>
              </w:rPr>
            </w:pPr>
          </w:p>
        </w:tc>
        <w:tc>
          <w:tcPr>
            <w:tcW w:w="2050" w:type="dxa"/>
          </w:tcPr>
          <w:p w:rsidR="00EC0921" w:rsidRDefault="00EC0921">
            <w:pPr>
              <w:pStyle w:val="TableParagraph"/>
              <w:rPr>
                <w:sz w:val="12"/>
              </w:rPr>
            </w:pPr>
          </w:p>
        </w:tc>
      </w:tr>
      <w:tr w:rsidR="00EC0921">
        <w:trPr>
          <w:trHeight w:val="183"/>
        </w:trPr>
        <w:tc>
          <w:tcPr>
            <w:tcW w:w="2692" w:type="dxa"/>
            <w:vMerge w:val="restart"/>
          </w:tcPr>
          <w:p w:rsidR="00EC0921" w:rsidRDefault="00EC0921">
            <w:pPr>
              <w:pStyle w:val="TableParagraph"/>
              <w:rPr>
                <w:sz w:val="16"/>
              </w:rPr>
            </w:pPr>
          </w:p>
        </w:tc>
        <w:tc>
          <w:tcPr>
            <w:tcW w:w="2648" w:type="dxa"/>
          </w:tcPr>
          <w:p w:rsidR="00EC0921" w:rsidRDefault="00EA5275">
            <w:pPr>
              <w:pStyle w:val="TableParagraph"/>
              <w:spacing w:line="167" w:lineRule="exact"/>
              <w:ind w:left="1605"/>
              <w:rPr>
                <w:sz w:val="16"/>
              </w:rPr>
            </w:pPr>
            <w:r>
              <w:rPr>
                <w:sz w:val="16"/>
              </w:rPr>
              <w:t>melhora</w:t>
            </w:r>
          </w:p>
        </w:tc>
        <w:tc>
          <w:tcPr>
            <w:tcW w:w="1244" w:type="dxa"/>
            <w:vMerge w:val="restart"/>
          </w:tcPr>
          <w:p w:rsidR="00EC0921" w:rsidRDefault="00EC0921">
            <w:pPr>
              <w:pStyle w:val="TableParagraph"/>
              <w:rPr>
                <w:sz w:val="16"/>
              </w:rPr>
            </w:pPr>
          </w:p>
        </w:tc>
        <w:tc>
          <w:tcPr>
            <w:tcW w:w="2082" w:type="dxa"/>
          </w:tcPr>
          <w:p w:rsidR="00EC0921" w:rsidRDefault="00EA5275">
            <w:pPr>
              <w:pStyle w:val="TableParagraph"/>
              <w:spacing w:line="164" w:lineRule="exact"/>
              <w:ind w:left="305"/>
              <w:rPr>
                <w:sz w:val="16"/>
              </w:rPr>
            </w:pPr>
            <w:r>
              <w:rPr>
                <w:sz w:val="16"/>
              </w:rPr>
              <w:t>AZA ou 6-MP (41/75)</w:t>
            </w:r>
          </w:p>
        </w:tc>
        <w:tc>
          <w:tcPr>
            <w:tcW w:w="1642" w:type="dxa"/>
          </w:tcPr>
          <w:p w:rsidR="00EC0921" w:rsidRDefault="00EA5275">
            <w:pPr>
              <w:pStyle w:val="TableParagraph"/>
              <w:spacing w:line="164" w:lineRule="exact"/>
              <w:ind w:left="323"/>
              <w:rPr>
                <w:sz w:val="16"/>
              </w:rPr>
            </w:pPr>
            <w:r>
              <w:rPr>
                <w:sz w:val="16"/>
              </w:rPr>
              <w:t>1,13 (0,85–1,49)</w:t>
            </w:r>
          </w:p>
        </w:tc>
        <w:tc>
          <w:tcPr>
            <w:tcW w:w="1207" w:type="dxa"/>
          </w:tcPr>
          <w:p w:rsidR="00EC0921" w:rsidRDefault="00EA5275">
            <w:pPr>
              <w:pStyle w:val="TableParagraph"/>
              <w:spacing w:line="164" w:lineRule="exact"/>
              <w:ind w:left="242"/>
              <w:rPr>
                <w:sz w:val="16"/>
              </w:rPr>
            </w:pPr>
            <w:r>
              <w:rPr>
                <w:sz w:val="16"/>
              </w:rPr>
              <w:t>Baixo</w:t>
            </w:r>
          </w:p>
        </w:tc>
        <w:tc>
          <w:tcPr>
            <w:tcW w:w="2050" w:type="dxa"/>
          </w:tcPr>
          <w:p w:rsidR="00EC0921" w:rsidRDefault="00EA5275">
            <w:pPr>
              <w:pStyle w:val="TableParagraph"/>
              <w:spacing w:line="164" w:lineRule="exact"/>
              <w:ind w:left="204"/>
              <w:rPr>
                <w:sz w:val="16"/>
              </w:rPr>
            </w:pPr>
            <w:r>
              <w:rPr>
                <w:sz w:val="16"/>
              </w:rPr>
              <w:t>0,78 (0,23–2,71)</w:t>
            </w:r>
          </w:p>
        </w:tc>
      </w:tr>
      <w:tr w:rsidR="00EC0921">
        <w:trPr>
          <w:trHeight w:val="374"/>
        </w:trPr>
        <w:tc>
          <w:tcPr>
            <w:tcW w:w="2692" w:type="dxa"/>
            <w:vMerge/>
            <w:tcBorders>
              <w:top w:val="nil"/>
            </w:tcBorders>
          </w:tcPr>
          <w:p w:rsidR="00EC0921" w:rsidRDefault="00EC0921">
            <w:pPr>
              <w:rPr>
                <w:sz w:val="2"/>
                <w:szCs w:val="2"/>
              </w:rPr>
            </w:pPr>
          </w:p>
        </w:tc>
        <w:tc>
          <w:tcPr>
            <w:tcW w:w="2648" w:type="dxa"/>
          </w:tcPr>
          <w:p w:rsidR="00EC0921" w:rsidRDefault="00EA5275">
            <w:pPr>
              <w:pStyle w:val="TableParagraph"/>
              <w:spacing w:line="167" w:lineRule="exact"/>
              <w:ind w:left="1605"/>
              <w:rPr>
                <w:sz w:val="16"/>
              </w:rPr>
            </w:pPr>
            <w:r>
              <w:rPr>
                <w:sz w:val="16"/>
              </w:rPr>
              <w:t>clínica</w:t>
            </w:r>
          </w:p>
          <w:p w:rsidR="00EC0921" w:rsidRDefault="00EA5275">
            <w:pPr>
              <w:pStyle w:val="TableParagraph"/>
              <w:numPr>
                <w:ilvl w:val="0"/>
                <w:numId w:val="47"/>
              </w:numPr>
              <w:tabs>
                <w:tab w:val="left" w:pos="1606"/>
              </w:tabs>
              <w:spacing w:before="1" w:line="186" w:lineRule="exact"/>
              <w:ind w:hanging="127"/>
              <w:rPr>
                <w:sz w:val="16"/>
              </w:rPr>
            </w:pPr>
            <w:r>
              <w:rPr>
                <w:sz w:val="16"/>
              </w:rPr>
              <w:t>Remissão</w:t>
            </w:r>
          </w:p>
        </w:tc>
        <w:tc>
          <w:tcPr>
            <w:tcW w:w="1244" w:type="dxa"/>
            <w:vMerge/>
            <w:tcBorders>
              <w:top w:val="nil"/>
            </w:tcBorders>
          </w:tcPr>
          <w:p w:rsidR="00EC0921" w:rsidRDefault="00EC0921">
            <w:pPr>
              <w:rPr>
                <w:sz w:val="2"/>
                <w:szCs w:val="2"/>
              </w:rPr>
            </w:pPr>
          </w:p>
        </w:tc>
        <w:tc>
          <w:tcPr>
            <w:tcW w:w="2082" w:type="dxa"/>
          </w:tcPr>
          <w:p w:rsidR="00EC0921" w:rsidRDefault="00EA5275">
            <w:pPr>
              <w:pStyle w:val="TableParagraph"/>
              <w:spacing w:line="176" w:lineRule="exact"/>
              <w:ind w:left="305"/>
              <w:rPr>
                <w:sz w:val="16"/>
              </w:rPr>
            </w:pPr>
            <w:r>
              <w:rPr>
                <w:sz w:val="16"/>
              </w:rPr>
              <w:t>vs.</w:t>
            </w:r>
          </w:p>
          <w:p w:rsidR="00EC0921" w:rsidRDefault="00EA5275">
            <w:pPr>
              <w:pStyle w:val="TableParagraph"/>
              <w:spacing w:before="1" w:line="177" w:lineRule="exact"/>
              <w:ind w:left="279"/>
              <w:rPr>
                <w:sz w:val="16"/>
              </w:rPr>
            </w:pPr>
            <w:r>
              <w:rPr>
                <w:sz w:val="16"/>
              </w:rPr>
              <w:t>MTX (34/68)</w:t>
            </w:r>
          </w:p>
        </w:tc>
        <w:tc>
          <w:tcPr>
            <w:tcW w:w="1642" w:type="dxa"/>
          </w:tcPr>
          <w:p w:rsidR="00EC0921" w:rsidRDefault="00EA5275">
            <w:pPr>
              <w:pStyle w:val="TableParagraph"/>
              <w:ind w:left="323" w:right="559"/>
              <w:rPr>
                <w:sz w:val="16"/>
              </w:rPr>
            </w:pPr>
            <w:r>
              <w:rPr>
                <w:sz w:val="16"/>
              </w:rPr>
              <w:t>NNT=NSA I²=NS</w:t>
            </w:r>
          </w:p>
        </w:tc>
        <w:tc>
          <w:tcPr>
            <w:tcW w:w="1207" w:type="dxa"/>
          </w:tcPr>
          <w:p w:rsidR="00EC0921" w:rsidRDefault="00EC0921">
            <w:pPr>
              <w:pStyle w:val="TableParagraph"/>
              <w:rPr>
                <w:sz w:val="16"/>
              </w:rPr>
            </w:pPr>
          </w:p>
        </w:tc>
        <w:tc>
          <w:tcPr>
            <w:tcW w:w="2050" w:type="dxa"/>
          </w:tcPr>
          <w:p w:rsidR="00EC0921" w:rsidRDefault="00EA5275">
            <w:pPr>
              <w:pStyle w:val="TableParagraph"/>
              <w:ind w:left="204" w:right="654"/>
              <w:rPr>
                <w:sz w:val="16"/>
              </w:rPr>
            </w:pPr>
            <w:r>
              <w:rPr>
                <w:sz w:val="16"/>
              </w:rPr>
              <w:t>n=85; NNH=NSA I²=0%</w:t>
            </w:r>
          </w:p>
        </w:tc>
      </w:tr>
      <w:tr w:rsidR="00EC0921">
        <w:trPr>
          <w:trHeight w:val="186"/>
        </w:trPr>
        <w:tc>
          <w:tcPr>
            <w:tcW w:w="2692" w:type="dxa"/>
            <w:vMerge/>
            <w:tcBorders>
              <w:top w:val="nil"/>
            </w:tcBorders>
          </w:tcPr>
          <w:p w:rsidR="00EC0921" w:rsidRDefault="00EC0921">
            <w:pPr>
              <w:rPr>
                <w:sz w:val="2"/>
                <w:szCs w:val="2"/>
              </w:rPr>
            </w:pPr>
          </w:p>
        </w:tc>
        <w:tc>
          <w:tcPr>
            <w:tcW w:w="2648" w:type="dxa"/>
          </w:tcPr>
          <w:p w:rsidR="00EC0921" w:rsidRDefault="00EA5275">
            <w:pPr>
              <w:pStyle w:val="TableParagraph"/>
              <w:spacing w:line="166" w:lineRule="exact"/>
              <w:ind w:left="1605"/>
              <w:rPr>
                <w:sz w:val="16"/>
              </w:rPr>
            </w:pPr>
            <w:r>
              <w:rPr>
                <w:sz w:val="16"/>
              </w:rPr>
              <w:t>livre de</w:t>
            </w:r>
          </w:p>
        </w:tc>
        <w:tc>
          <w:tcPr>
            <w:tcW w:w="1244" w:type="dxa"/>
            <w:vMerge/>
            <w:tcBorders>
              <w:top w:val="nil"/>
            </w:tcBorders>
          </w:tcPr>
          <w:p w:rsidR="00EC0921" w:rsidRDefault="00EC0921">
            <w:pPr>
              <w:rPr>
                <w:sz w:val="2"/>
                <w:szCs w:val="2"/>
              </w:rPr>
            </w:pPr>
          </w:p>
        </w:tc>
        <w:tc>
          <w:tcPr>
            <w:tcW w:w="2082" w:type="dxa"/>
          </w:tcPr>
          <w:p w:rsidR="00EC0921" w:rsidRDefault="00EA5275">
            <w:pPr>
              <w:pStyle w:val="TableParagraph"/>
              <w:tabs>
                <w:tab w:val="left" w:pos="6802"/>
              </w:tabs>
              <w:spacing w:line="167" w:lineRule="exact"/>
              <w:ind w:right="-4896"/>
              <w:jc w:val="right"/>
              <w:rPr>
                <w:sz w:val="16"/>
              </w:rPr>
            </w:pPr>
            <w:r>
              <w:rPr>
                <w:sz w:val="16"/>
                <w:u w:val="single"/>
              </w:rPr>
              <w:t xml:space="preserve"> </w:t>
            </w:r>
            <w:r>
              <w:rPr>
                <w:sz w:val="16"/>
                <w:u w:val="single"/>
              </w:rPr>
              <w:t xml:space="preserve"> </w:t>
            </w:r>
            <w:r>
              <w:rPr>
                <w:spacing w:val="-15"/>
                <w:sz w:val="16"/>
                <w:u w:val="single"/>
              </w:rPr>
              <w:t xml:space="preserve"> </w:t>
            </w:r>
            <w:r>
              <w:rPr>
                <w:sz w:val="16"/>
                <w:u w:val="single"/>
              </w:rPr>
              <w:t>3</w:t>
            </w:r>
            <w:r>
              <w:rPr>
                <w:spacing w:val="-1"/>
                <w:sz w:val="16"/>
                <w:u w:val="single"/>
              </w:rPr>
              <w:t xml:space="preserve"> </w:t>
            </w:r>
            <w:r>
              <w:rPr>
                <w:sz w:val="16"/>
                <w:u w:val="single"/>
              </w:rPr>
              <w:t>ECR</w:t>
            </w:r>
            <w:r>
              <w:rPr>
                <w:sz w:val="16"/>
                <w:u w:val="single"/>
              </w:rPr>
              <w:tab/>
            </w:r>
          </w:p>
        </w:tc>
        <w:tc>
          <w:tcPr>
            <w:tcW w:w="1642" w:type="dxa"/>
          </w:tcPr>
          <w:p w:rsidR="00EC0921" w:rsidRDefault="00EC0921">
            <w:pPr>
              <w:pStyle w:val="TableParagraph"/>
              <w:rPr>
                <w:sz w:val="12"/>
              </w:rPr>
            </w:pPr>
          </w:p>
        </w:tc>
        <w:tc>
          <w:tcPr>
            <w:tcW w:w="1207" w:type="dxa"/>
          </w:tcPr>
          <w:p w:rsidR="00EC0921" w:rsidRDefault="00EC0921">
            <w:pPr>
              <w:pStyle w:val="TableParagraph"/>
              <w:rPr>
                <w:sz w:val="12"/>
              </w:rPr>
            </w:pPr>
          </w:p>
        </w:tc>
        <w:tc>
          <w:tcPr>
            <w:tcW w:w="2050" w:type="dxa"/>
          </w:tcPr>
          <w:p w:rsidR="00EC0921" w:rsidRDefault="00EC0921">
            <w:pPr>
              <w:pStyle w:val="TableParagraph"/>
              <w:rPr>
                <w:sz w:val="12"/>
              </w:rPr>
            </w:pPr>
          </w:p>
        </w:tc>
      </w:tr>
      <w:tr w:rsidR="00EC0921">
        <w:trPr>
          <w:trHeight w:val="189"/>
        </w:trPr>
        <w:tc>
          <w:tcPr>
            <w:tcW w:w="2692" w:type="dxa"/>
            <w:vMerge w:val="restart"/>
          </w:tcPr>
          <w:p w:rsidR="00EC0921" w:rsidRDefault="00EC0921">
            <w:pPr>
              <w:pStyle w:val="TableParagraph"/>
              <w:rPr>
                <w:sz w:val="16"/>
              </w:rPr>
            </w:pPr>
          </w:p>
        </w:tc>
        <w:tc>
          <w:tcPr>
            <w:tcW w:w="2648" w:type="dxa"/>
          </w:tcPr>
          <w:p w:rsidR="00EC0921" w:rsidRDefault="00EA5275">
            <w:pPr>
              <w:pStyle w:val="TableParagraph"/>
              <w:spacing w:line="170" w:lineRule="exact"/>
              <w:ind w:right="337"/>
              <w:jc w:val="right"/>
              <w:rPr>
                <w:sz w:val="16"/>
              </w:rPr>
            </w:pPr>
            <w:r>
              <w:rPr>
                <w:sz w:val="16"/>
              </w:rPr>
              <w:t>corticoides</w:t>
            </w:r>
          </w:p>
        </w:tc>
        <w:tc>
          <w:tcPr>
            <w:tcW w:w="1244" w:type="dxa"/>
            <w:vMerge w:val="restart"/>
          </w:tcPr>
          <w:p w:rsidR="00EC0921" w:rsidRDefault="00EC0921">
            <w:pPr>
              <w:pStyle w:val="TableParagraph"/>
              <w:rPr>
                <w:sz w:val="16"/>
              </w:rPr>
            </w:pPr>
          </w:p>
        </w:tc>
        <w:tc>
          <w:tcPr>
            <w:tcW w:w="2082" w:type="dxa"/>
          </w:tcPr>
          <w:p w:rsidR="00EC0921" w:rsidRDefault="00EA5275">
            <w:pPr>
              <w:pStyle w:val="TableParagraph"/>
              <w:spacing w:line="170" w:lineRule="exact"/>
              <w:ind w:left="305"/>
              <w:rPr>
                <w:sz w:val="16"/>
              </w:rPr>
            </w:pPr>
            <w:r>
              <w:rPr>
                <w:sz w:val="16"/>
              </w:rPr>
              <w:t>AZA ou 6-MP (36/75)</w:t>
            </w:r>
          </w:p>
        </w:tc>
        <w:tc>
          <w:tcPr>
            <w:tcW w:w="1642" w:type="dxa"/>
          </w:tcPr>
          <w:p w:rsidR="00EC0921" w:rsidRDefault="00EA5275">
            <w:pPr>
              <w:pStyle w:val="TableParagraph"/>
              <w:spacing w:line="170" w:lineRule="exact"/>
              <w:ind w:left="323"/>
              <w:rPr>
                <w:sz w:val="16"/>
              </w:rPr>
            </w:pPr>
            <w:r>
              <w:rPr>
                <w:sz w:val="16"/>
              </w:rPr>
              <w:t>1,24 (0,80–1,91)</w:t>
            </w:r>
          </w:p>
        </w:tc>
        <w:tc>
          <w:tcPr>
            <w:tcW w:w="1207" w:type="dxa"/>
          </w:tcPr>
          <w:p w:rsidR="00EC0921" w:rsidRDefault="00EA5275">
            <w:pPr>
              <w:pStyle w:val="TableParagraph"/>
              <w:spacing w:line="170" w:lineRule="exact"/>
              <w:ind w:left="242"/>
              <w:rPr>
                <w:sz w:val="16"/>
              </w:rPr>
            </w:pPr>
            <w:r>
              <w:rPr>
                <w:sz w:val="16"/>
              </w:rPr>
              <w:t>Muito baixo</w:t>
            </w:r>
          </w:p>
        </w:tc>
        <w:tc>
          <w:tcPr>
            <w:tcW w:w="2050" w:type="dxa"/>
          </w:tcPr>
          <w:p w:rsidR="00EC0921" w:rsidRDefault="00EA5275">
            <w:pPr>
              <w:pStyle w:val="TableParagraph"/>
              <w:spacing w:line="170" w:lineRule="exact"/>
              <w:ind w:left="204"/>
              <w:rPr>
                <w:sz w:val="16"/>
              </w:rPr>
            </w:pPr>
            <w:r>
              <w:rPr>
                <w:sz w:val="16"/>
              </w:rPr>
              <w:t>0,98 (0,38–2,54)</w:t>
            </w:r>
          </w:p>
        </w:tc>
      </w:tr>
      <w:tr w:rsidR="00EC0921">
        <w:trPr>
          <w:trHeight w:val="183"/>
        </w:trPr>
        <w:tc>
          <w:tcPr>
            <w:tcW w:w="2692" w:type="dxa"/>
            <w:vMerge/>
            <w:tcBorders>
              <w:top w:val="nil"/>
            </w:tcBorders>
          </w:tcPr>
          <w:p w:rsidR="00EC0921" w:rsidRDefault="00EC0921">
            <w:pPr>
              <w:rPr>
                <w:sz w:val="2"/>
                <w:szCs w:val="2"/>
              </w:rPr>
            </w:pPr>
          </w:p>
        </w:tc>
        <w:tc>
          <w:tcPr>
            <w:tcW w:w="2648" w:type="dxa"/>
          </w:tcPr>
          <w:p w:rsidR="00EC0921" w:rsidRDefault="00EC0921">
            <w:pPr>
              <w:pStyle w:val="TableParagraph"/>
              <w:rPr>
                <w:sz w:val="12"/>
              </w:rPr>
            </w:pPr>
          </w:p>
        </w:tc>
        <w:tc>
          <w:tcPr>
            <w:tcW w:w="1244" w:type="dxa"/>
            <w:vMerge/>
            <w:tcBorders>
              <w:top w:val="nil"/>
            </w:tcBorders>
          </w:tcPr>
          <w:p w:rsidR="00EC0921" w:rsidRDefault="00EC0921">
            <w:pPr>
              <w:rPr>
                <w:sz w:val="2"/>
                <w:szCs w:val="2"/>
              </w:rPr>
            </w:pPr>
          </w:p>
        </w:tc>
        <w:tc>
          <w:tcPr>
            <w:tcW w:w="2082" w:type="dxa"/>
          </w:tcPr>
          <w:p w:rsidR="00EC0921" w:rsidRDefault="00EA5275">
            <w:pPr>
              <w:pStyle w:val="TableParagraph"/>
              <w:spacing w:line="164" w:lineRule="exact"/>
              <w:ind w:left="305"/>
              <w:rPr>
                <w:sz w:val="16"/>
              </w:rPr>
            </w:pPr>
            <w:r>
              <w:rPr>
                <w:sz w:val="16"/>
              </w:rPr>
              <w:t>vs.</w:t>
            </w:r>
          </w:p>
        </w:tc>
        <w:tc>
          <w:tcPr>
            <w:tcW w:w="1642" w:type="dxa"/>
          </w:tcPr>
          <w:p w:rsidR="00EC0921" w:rsidRDefault="00EA5275">
            <w:pPr>
              <w:pStyle w:val="TableParagraph"/>
              <w:spacing w:line="164" w:lineRule="exact"/>
              <w:ind w:left="323"/>
              <w:rPr>
                <w:sz w:val="16"/>
              </w:rPr>
            </w:pPr>
            <w:r>
              <w:rPr>
                <w:sz w:val="16"/>
              </w:rPr>
              <w:t>NNT=NSA</w:t>
            </w:r>
          </w:p>
        </w:tc>
        <w:tc>
          <w:tcPr>
            <w:tcW w:w="1207" w:type="dxa"/>
          </w:tcPr>
          <w:p w:rsidR="00EC0921" w:rsidRDefault="00EC0921">
            <w:pPr>
              <w:pStyle w:val="TableParagraph"/>
              <w:rPr>
                <w:sz w:val="12"/>
              </w:rPr>
            </w:pPr>
          </w:p>
        </w:tc>
        <w:tc>
          <w:tcPr>
            <w:tcW w:w="2050" w:type="dxa"/>
          </w:tcPr>
          <w:p w:rsidR="00EC0921" w:rsidRDefault="00EA5275">
            <w:pPr>
              <w:pStyle w:val="TableParagraph"/>
              <w:spacing w:line="164" w:lineRule="exact"/>
              <w:ind w:left="168"/>
              <w:rPr>
                <w:sz w:val="16"/>
              </w:rPr>
            </w:pPr>
            <w:r>
              <w:rPr>
                <w:sz w:val="16"/>
              </w:rPr>
              <w:t>n=133; NNH=NSA</w:t>
            </w:r>
          </w:p>
        </w:tc>
      </w:tr>
      <w:tr w:rsidR="00EC0921">
        <w:trPr>
          <w:trHeight w:val="183"/>
        </w:trPr>
        <w:tc>
          <w:tcPr>
            <w:tcW w:w="2692" w:type="dxa"/>
            <w:vMerge/>
            <w:tcBorders>
              <w:top w:val="nil"/>
            </w:tcBorders>
          </w:tcPr>
          <w:p w:rsidR="00EC0921" w:rsidRDefault="00EC0921">
            <w:pPr>
              <w:rPr>
                <w:sz w:val="2"/>
                <w:szCs w:val="2"/>
              </w:rPr>
            </w:pPr>
          </w:p>
        </w:tc>
        <w:tc>
          <w:tcPr>
            <w:tcW w:w="2648" w:type="dxa"/>
          </w:tcPr>
          <w:p w:rsidR="00EC0921" w:rsidRDefault="00EC0921">
            <w:pPr>
              <w:pStyle w:val="TableParagraph"/>
              <w:rPr>
                <w:sz w:val="12"/>
              </w:rPr>
            </w:pPr>
          </w:p>
        </w:tc>
        <w:tc>
          <w:tcPr>
            <w:tcW w:w="1244" w:type="dxa"/>
            <w:vMerge/>
            <w:tcBorders>
              <w:top w:val="nil"/>
            </w:tcBorders>
          </w:tcPr>
          <w:p w:rsidR="00EC0921" w:rsidRDefault="00EC0921">
            <w:pPr>
              <w:rPr>
                <w:sz w:val="2"/>
                <w:szCs w:val="2"/>
              </w:rPr>
            </w:pPr>
          </w:p>
        </w:tc>
        <w:tc>
          <w:tcPr>
            <w:tcW w:w="2082" w:type="dxa"/>
          </w:tcPr>
          <w:p w:rsidR="00EC0921" w:rsidRDefault="00EA5275">
            <w:pPr>
              <w:pStyle w:val="TableParagraph"/>
              <w:spacing w:line="164" w:lineRule="exact"/>
              <w:ind w:left="279"/>
              <w:rPr>
                <w:sz w:val="16"/>
              </w:rPr>
            </w:pPr>
            <w:r>
              <w:rPr>
                <w:sz w:val="16"/>
              </w:rPr>
              <w:t>5-ASA (29/81)</w:t>
            </w:r>
          </w:p>
        </w:tc>
        <w:tc>
          <w:tcPr>
            <w:tcW w:w="1642" w:type="dxa"/>
          </w:tcPr>
          <w:p w:rsidR="00EC0921" w:rsidRDefault="00EA5275">
            <w:pPr>
              <w:pStyle w:val="TableParagraph"/>
              <w:spacing w:line="164" w:lineRule="exact"/>
              <w:ind w:left="323"/>
              <w:rPr>
                <w:sz w:val="16"/>
              </w:rPr>
            </w:pPr>
            <w:r>
              <w:rPr>
                <w:sz w:val="16"/>
              </w:rPr>
              <w:t>I²=79%</w:t>
            </w:r>
          </w:p>
        </w:tc>
        <w:tc>
          <w:tcPr>
            <w:tcW w:w="1207" w:type="dxa"/>
          </w:tcPr>
          <w:p w:rsidR="00EC0921" w:rsidRDefault="00EC0921">
            <w:pPr>
              <w:pStyle w:val="TableParagraph"/>
              <w:rPr>
                <w:sz w:val="12"/>
              </w:rPr>
            </w:pPr>
          </w:p>
        </w:tc>
        <w:tc>
          <w:tcPr>
            <w:tcW w:w="2050" w:type="dxa"/>
          </w:tcPr>
          <w:p w:rsidR="00EC0921" w:rsidRDefault="00EA5275">
            <w:pPr>
              <w:pStyle w:val="TableParagraph"/>
              <w:spacing w:line="164" w:lineRule="exact"/>
              <w:ind w:left="168"/>
              <w:rPr>
                <w:sz w:val="16"/>
              </w:rPr>
            </w:pPr>
            <w:r>
              <w:rPr>
                <w:sz w:val="16"/>
              </w:rPr>
              <w:t>I²=0%</w:t>
            </w:r>
          </w:p>
        </w:tc>
      </w:tr>
      <w:tr w:rsidR="00EC0921">
        <w:trPr>
          <w:trHeight w:val="181"/>
        </w:trPr>
        <w:tc>
          <w:tcPr>
            <w:tcW w:w="2692" w:type="dxa"/>
            <w:vMerge/>
            <w:tcBorders>
              <w:top w:val="nil"/>
            </w:tcBorders>
          </w:tcPr>
          <w:p w:rsidR="00EC0921" w:rsidRDefault="00EC0921">
            <w:pPr>
              <w:rPr>
                <w:sz w:val="2"/>
                <w:szCs w:val="2"/>
              </w:rPr>
            </w:pPr>
          </w:p>
        </w:tc>
        <w:tc>
          <w:tcPr>
            <w:tcW w:w="2648" w:type="dxa"/>
          </w:tcPr>
          <w:p w:rsidR="00EC0921" w:rsidRDefault="00EC0921">
            <w:pPr>
              <w:pStyle w:val="TableParagraph"/>
              <w:rPr>
                <w:sz w:val="12"/>
              </w:rPr>
            </w:pPr>
          </w:p>
        </w:tc>
        <w:tc>
          <w:tcPr>
            <w:tcW w:w="1244" w:type="dxa"/>
            <w:vMerge/>
            <w:tcBorders>
              <w:top w:val="nil"/>
            </w:tcBorders>
          </w:tcPr>
          <w:p w:rsidR="00EC0921" w:rsidRDefault="00EC0921">
            <w:pPr>
              <w:rPr>
                <w:sz w:val="2"/>
                <w:szCs w:val="2"/>
              </w:rPr>
            </w:pPr>
          </w:p>
        </w:tc>
        <w:tc>
          <w:tcPr>
            <w:tcW w:w="2082" w:type="dxa"/>
          </w:tcPr>
          <w:p w:rsidR="00EC0921" w:rsidRDefault="00EA5275">
            <w:pPr>
              <w:pStyle w:val="TableParagraph"/>
              <w:tabs>
                <w:tab w:val="left" w:pos="279"/>
                <w:tab w:val="left" w:pos="6976"/>
              </w:tabs>
              <w:spacing w:line="161" w:lineRule="exact"/>
              <w:ind w:left="-8857" w:right="-4896"/>
              <w:jc w:val="right"/>
              <w:rPr>
                <w:sz w:val="16"/>
              </w:rPr>
            </w:pPr>
            <w:r>
              <w:rPr>
                <w:sz w:val="16"/>
                <w:u w:val="single"/>
              </w:rPr>
              <w:t xml:space="preserve"> </w:t>
            </w:r>
            <w:r>
              <w:rPr>
                <w:sz w:val="16"/>
                <w:u w:val="single"/>
              </w:rPr>
              <w:tab/>
              <w:t>2</w:t>
            </w:r>
            <w:r>
              <w:rPr>
                <w:spacing w:val="-1"/>
                <w:sz w:val="16"/>
                <w:u w:val="single"/>
              </w:rPr>
              <w:t xml:space="preserve"> </w:t>
            </w:r>
            <w:r>
              <w:rPr>
                <w:sz w:val="16"/>
                <w:u w:val="single"/>
              </w:rPr>
              <w:t>ECR</w:t>
            </w:r>
            <w:r>
              <w:rPr>
                <w:sz w:val="16"/>
                <w:u w:val="single"/>
              </w:rPr>
              <w:tab/>
            </w:r>
          </w:p>
        </w:tc>
        <w:tc>
          <w:tcPr>
            <w:tcW w:w="1642" w:type="dxa"/>
          </w:tcPr>
          <w:p w:rsidR="00EC0921" w:rsidRDefault="00EC0921">
            <w:pPr>
              <w:pStyle w:val="TableParagraph"/>
              <w:rPr>
                <w:sz w:val="12"/>
              </w:rPr>
            </w:pPr>
          </w:p>
        </w:tc>
        <w:tc>
          <w:tcPr>
            <w:tcW w:w="1207" w:type="dxa"/>
          </w:tcPr>
          <w:p w:rsidR="00EC0921" w:rsidRDefault="00EC0921">
            <w:pPr>
              <w:pStyle w:val="TableParagraph"/>
              <w:rPr>
                <w:sz w:val="12"/>
              </w:rPr>
            </w:pPr>
          </w:p>
        </w:tc>
        <w:tc>
          <w:tcPr>
            <w:tcW w:w="2050" w:type="dxa"/>
          </w:tcPr>
          <w:p w:rsidR="00EC0921" w:rsidRDefault="00EC0921">
            <w:pPr>
              <w:pStyle w:val="TableParagraph"/>
              <w:rPr>
                <w:sz w:val="12"/>
              </w:rPr>
            </w:pPr>
          </w:p>
        </w:tc>
      </w:tr>
    </w:tbl>
    <w:p w:rsidR="00EC0921" w:rsidRDefault="00EC0921">
      <w:pPr>
        <w:rPr>
          <w:sz w:val="12"/>
        </w:rPr>
        <w:sectPr w:rsidR="00EC0921">
          <w:pgSz w:w="16850" w:h="11910" w:orient="landscape"/>
          <w:pgMar w:top="860" w:right="340" w:bottom="280" w:left="320" w:header="720" w:footer="720" w:gutter="0"/>
          <w:cols w:space="720"/>
        </w:sectPr>
      </w:pPr>
    </w:p>
    <w:tbl>
      <w:tblPr>
        <w:tblStyle w:val="TableNormal"/>
        <w:tblW w:w="0" w:type="auto"/>
        <w:tblInd w:w="140" w:type="dxa"/>
        <w:tblLayout w:type="fixed"/>
        <w:tblLook w:val="01E0" w:firstRow="1" w:lastRow="1" w:firstColumn="1" w:lastColumn="1" w:noHBand="0" w:noVBand="0"/>
      </w:tblPr>
      <w:tblGrid>
        <w:gridCol w:w="941"/>
        <w:gridCol w:w="1317"/>
        <w:gridCol w:w="1505"/>
        <w:gridCol w:w="1181"/>
        <w:gridCol w:w="1324"/>
        <w:gridCol w:w="1227"/>
        <w:gridCol w:w="1534"/>
        <w:gridCol w:w="2038"/>
        <w:gridCol w:w="1474"/>
        <w:gridCol w:w="1188"/>
        <w:gridCol w:w="2106"/>
      </w:tblGrid>
      <w:tr w:rsidR="00EC0921">
        <w:trPr>
          <w:trHeight w:val="180"/>
        </w:trPr>
        <w:tc>
          <w:tcPr>
            <w:tcW w:w="15835" w:type="dxa"/>
            <w:gridSpan w:val="11"/>
            <w:tcBorders>
              <w:bottom w:val="single" w:sz="18" w:space="0" w:color="000000"/>
            </w:tcBorders>
          </w:tcPr>
          <w:p w:rsidR="00EC0921" w:rsidRDefault="00EA5275">
            <w:pPr>
              <w:pStyle w:val="TableParagraph"/>
              <w:spacing w:line="161" w:lineRule="exact"/>
              <w:ind w:left="105"/>
              <w:rPr>
                <w:sz w:val="16"/>
              </w:rPr>
            </w:pPr>
            <w:r>
              <w:rPr>
                <w:sz w:val="16"/>
              </w:rPr>
              <w:lastRenderedPageBreak/>
              <w:t>Autor, delineamento, PICO, comentários, análise de eficácia e segurança para AZA, MTX, IFX, ADA e CZP (continuação).</w:t>
            </w:r>
          </w:p>
        </w:tc>
      </w:tr>
      <w:tr w:rsidR="00EC0921">
        <w:trPr>
          <w:trHeight w:val="371"/>
        </w:trPr>
        <w:tc>
          <w:tcPr>
            <w:tcW w:w="941" w:type="dxa"/>
            <w:tcBorders>
              <w:top w:val="single" w:sz="18" w:space="0" w:color="000000"/>
            </w:tcBorders>
          </w:tcPr>
          <w:p w:rsidR="00EC0921" w:rsidRDefault="00EA5275">
            <w:pPr>
              <w:pStyle w:val="TableParagraph"/>
              <w:spacing w:line="183" w:lineRule="exact"/>
              <w:ind w:left="105"/>
              <w:rPr>
                <w:b/>
                <w:sz w:val="16"/>
              </w:rPr>
            </w:pPr>
            <w:r>
              <w:rPr>
                <w:b/>
                <w:sz w:val="16"/>
              </w:rPr>
              <w:t>Autor</w:t>
            </w:r>
          </w:p>
          <w:p w:rsidR="00EC0921" w:rsidRDefault="00EA5275">
            <w:pPr>
              <w:pStyle w:val="TableParagraph"/>
              <w:spacing w:before="1" w:line="168" w:lineRule="exact"/>
              <w:ind w:left="105"/>
              <w:rPr>
                <w:b/>
                <w:sz w:val="16"/>
              </w:rPr>
            </w:pPr>
            <w:r>
              <w:rPr>
                <w:b/>
                <w:sz w:val="16"/>
              </w:rPr>
              <w:t>Ano</w:t>
            </w:r>
          </w:p>
        </w:tc>
        <w:tc>
          <w:tcPr>
            <w:tcW w:w="1317" w:type="dxa"/>
            <w:tcBorders>
              <w:top w:val="single" w:sz="18" w:space="0" w:color="000000"/>
            </w:tcBorders>
          </w:tcPr>
          <w:p w:rsidR="00EC0921" w:rsidRDefault="00EA5275">
            <w:pPr>
              <w:pStyle w:val="TableParagraph"/>
              <w:spacing w:line="183" w:lineRule="exact"/>
              <w:ind w:left="112"/>
              <w:rPr>
                <w:b/>
                <w:sz w:val="16"/>
              </w:rPr>
            </w:pPr>
            <w:r>
              <w:rPr>
                <w:b/>
                <w:sz w:val="16"/>
              </w:rPr>
              <w:t>Delineamento</w:t>
            </w:r>
          </w:p>
        </w:tc>
        <w:tc>
          <w:tcPr>
            <w:tcW w:w="1505" w:type="dxa"/>
            <w:tcBorders>
              <w:top w:val="single" w:sz="18" w:space="0" w:color="000000"/>
            </w:tcBorders>
          </w:tcPr>
          <w:p w:rsidR="00EC0921" w:rsidRDefault="00EA5275">
            <w:pPr>
              <w:pStyle w:val="TableParagraph"/>
              <w:spacing w:line="183" w:lineRule="exact"/>
              <w:ind w:left="214"/>
              <w:rPr>
                <w:b/>
                <w:sz w:val="16"/>
              </w:rPr>
            </w:pPr>
            <w:r>
              <w:rPr>
                <w:b/>
                <w:sz w:val="16"/>
              </w:rPr>
              <w:t>População</w:t>
            </w:r>
          </w:p>
        </w:tc>
        <w:tc>
          <w:tcPr>
            <w:tcW w:w="1181" w:type="dxa"/>
            <w:tcBorders>
              <w:top w:val="single" w:sz="18" w:space="0" w:color="000000"/>
            </w:tcBorders>
          </w:tcPr>
          <w:p w:rsidR="00EC0921" w:rsidRDefault="00EA5275">
            <w:pPr>
              <w:pStyle w:val="TableParagraph"/>
              <w:spacing w:line="183" w:lineRule="exact"/>
              <w:ind w:left="125"/>
              <w:rPr>
                <w:b/>
                <w:sz w:val="16"/>
              </w:rPr>
            </w:pPr>
            <w:r>
              <w:rPr>
                <w:b/>
                <w:sz w:val="16"/>
              </w:rPr>
              <w:t>Intervenção</w:t>
            </w:r>
          </w:p>
        </w:tc>
        <w:tc>
          <w:tcPr>
            <w:tcW w:w="1324" w:type="dxa"/>
            <w:tcBorders>
              <w:top w:val="single" w:sz="18" w:space="0" w:color="000000"/>
            </w:tcBorders>
          </w:tcPr>
          <w:p w:rsidR="00EC0921" w:rsidRDefault="00EA5275">
            <w:pPr>
              <w:pStyle w:val="TableParagraph"/>
              <w:spacing w:line="183" w:lineRule="exact"/>
              <w:ind w:left="221"/>
              <w:rPr>
                <w:b/>
                <w:sz w:val="16"/>
              </w:rPr>
            </w:pPr>
            <w:r>
              <w:rPr>
                <w:b/>
                <w:sz w:val="16"/>
              </w:rPr>
              <w:t>Comparador</w:t>
            </w:r>
          </w:p>
        </w:tc>
        <w:tc>
          <w:tcPr>
            <w:tcW w:w="1227" w:type="dxa"/>
            <w:tcBorders>
              <w:top w:val="single" w:sz="18" w:space="0" w:color="000000"/>
            </w:tcBorders>
          </w:tcPr>
          <w:p w:rsidR="00EC0921" w:rsidRDefault="00EA5275">
            <w:pPr>
              <w:pStyle w:val="TableParagraph"/>
              <w:spacing w:line="183" w:lineRule="exact"/>
              <w:ind w:left="172"/>
              <w:rPr>
                <w:b/>
                <w:sz w:val="16"/>
              </w:rPr>
            </w:pPr>
            <w:r>
              <w:rPr>
                <w:b/>
                <w:sz w:val="16"/>
              </w:rPr>
              <w:t>Desfecho</w:t>
            </w:r>
          </w:p>
        </w:tc>
        <w:tc>
          <w:tcPr>
            <w:tcW w:w="1534" w:type="dxa"/>
            <w:tcBorders>
              <w:top w:val="single" w:sz="18" w:space="0" w:color="000000"/>
            </w:tcBorders>
          </w:tcPr>
          <w:p w:rsidR="00EC0921" w:rsidRDefault="00EA5275">
            <w:pPr>
              <w:pStyle w:val="TableParagraph"/>
              <w:spacing w:line="183" w:lineRule="exact"/>
              <w:ind w:left="221"/>
              <w:rPr>
                <w:b/>
                <w:sz w:val="16"/>
              </w:rPr>
            </w:pPr>
            <w:r>
              <w:rPr>
                <w:b/>
                <w:sz w:val="16"/>
              </w:rPr>
              <w:t>Comentários</w:t>
            </w:r>
          </w:p>
        </w:tc>
        <w:tc>
          <w:tcPr>
            <w:tcW w:w="2038" w:type="dxa"/>
            <w:tcBorders>
              <w:top w:val="single" w:sz="18" w:space="0" w:color="000000"/>
            </w:tcBorders>
          </w:tcPr>
          <w:p w:rsidR="00EC0921" w:rsidRDefault="00EA5275">
            <w:pPr>
              <w:pStyle w:val="TableParagraph"/>
              <w:spacing w:line="182" w:lineRule="exact"/>
              <w:ind w:left="-7"/>
              <w:rPr>
                <w:b/>
                <w:sz w:val="16"/>
              </w:rPr>
            </w:pPr>
            <w:r>
              <w:rPr>
                <w:b/>
                <w:sz w:val="16"/>
              </w:rPr>
              <w:t>Análise de eficácia</w:t>
            </w:r>
          </w:p>
          <w:p w:rsidR="00EC0921" w:rsidRDefault="00EA5275">
            <w:pPr>
              <w:pStyle w:val="TableParagraph"/>
              <w:tabs>
                <w:tab w:val="left" w:pos="4924"/>
              </w:tabs>
              <w:spacing w:line="170" w:lineRule="exact"/>
              <w:ind w:left="-2" w:right="-2895"/>
              <w:rPr>
                <w:sz w:val="16"/>
              </w:rPr>
            </w:pPr>
            <w:r>
              <w:rPr>
                <w:sz w:val="16"/>
                <w:u w:val="single"/>
              </w:rPr>
              <w:t xml:space="preserve"> </w:t>
            </w:r>
            <w:r>
              <w:rPr>
                <w:sz w:val="16"/>
                <w:u w:val="single"/>
              </w:rPr>
              <w:t xml:space="preserve"> </w:t>
            </w:r>
            <w:r>
              <w:rPr>
                <w:spacing w:val="-15"/>
                <w:sz w:val="16"/>
                <w:u w:val="single"/>
              </w:rPr>
              <w:t xml:space="preserve"> </w:t>
            </w:r>
            <w:r>
              <w:rPr>
                <w:sz w:val="16"/>
                <w:u w:val="single"/>
              </w:rPr>
              <w:t>Desfecho</w:t>
            </w:r>
            <w:r>
              <w:rPr>
                <w:sz w:val="16"/>
                <w:u w:val="single"/>
              </w:rPr>
              <w:tab/>
            </w:r>
          </w:p>
        </w:tc>
        <w:tc>
          <w:tcPr>
            <w:tcW w:w="1474" w:type="dxa"/>
            <w:tcBorders>
              <w:top w:val="single" w:sz="18" w:space="0" w:color="000000"/>
            </w:tcBorders>
          </w:tcPr>
          <w:p w:rsidR="00EC0921" w:rsidRDefault="00EC0921">
            <w:pPr>
              <w:pStyle w:val="TableParagraph"/>
              <w:rPr>
                <w:sz w:val="16"/>
              </w:rPr>
            </w:pPr>
          </w:p>
        </w:tc>
        <w:tc>
          <w:tcPr>
            <w:tcW w:w="1188" w:type="dxa"/>
            <w:tcBorders>
              <w:top w:val="single" w:sz="18" w:space="0" w:color="000000"/>
            </w:tcBorders>
          </w:tcPr>
          <w:p w:rsidR="00EC0921" w:rsidRDefault="00EC0921">
            <w:pPr>
              <w:pStyle w:val="TableParagraph"/>
              <w:rPr>
                <w:sz w:val="16"/>
              </w:rPr>
            </w:pPr>
          </w:p>
        </w:tc>
        <w:tc>
          <w:tcPr>
            <w:tcW w:w="2106" w:type="dxa"/>
            <w:tcBorders>
              <w:top w:val="single" w:sz="18" w:space="0" w:color="000000"/>
            </w:tcBorders>
          </w:tcPr>
          <w:p w:rsidR="00EC0921" w:rsidRDefault="00EA5275">
            <w:pPr>
              <w:pStyle w:val="TableParagraph"/>
              <w:spacing w:line="182" w:lineRule="exact"/>
              <w:ind w:left="118"/>
              <w:rPr>
                <w:b/>
                <w:sz w:val="16"/>
              </w:rPr>
            </w:pPr>
            <w:r>
              <w:rPr>
                <w:b/>
                <w:sz w:val="16"/>
              </w:rPr>
              <w:t>Análise de segurança</w:t>
            </w:r>
          </w:p>
          <w:p w:rsidR="00EC0921" w:rsidRDefault="00EA5275">
            <w:pPr>
              <w:pStyle w:val="TableParagraph"/>
              <w:tabs>
                <w:tab w:val="left" w:pos="2103"/>
              </w:tabs>
              <w:spacing w:line="170" w:lineRule="exact"/>
              <w:ind w:left="224"/>
              <w:rPr>
                <w:sz w:val="16"/>
              </w:rPr>
            </w:pPr>
            <w:r>
              <w:rPr>
                <w:sz w:val="16"/>
                <w:u w:val="single"/>
              </w:rPr>
              <w:t>Desfecho</w:t>
            </w:r>
            <w:r>
              <w:rPr>
                <w:sz w:val="16"/>
                <w:u w:val="single"/>
              </w:rPr>
              <w:tab/>
            </w:r>
          </w:p>
        </w:tc>
      </w:tr>
      <w:tr w:rsidR="00EC0921">
        <w:trPr>
          <w:trHeight w:val="927"/>
        </w:trPr>
        <w:tc>
          <w:tcPr>
            <w:tcW w:w="941" w:type="dxa"/>
            <w:tcBorders>
              <w:bottom w:val="single" w:sz="18" w:space="0" w:color="000000"/>
            </w:tcBorders>
          </w:tcPr>
          <w:p w:rsidR="00EC0921" w:rsidRDefault="00EC0921">
            <w:pPr>
              <w:pStyle w:val="TableParagraph"/>
              <w:rPr>
                <w:sz w:val="16"/>
              </w:rPr>
            </w:pPr>
          </w:p>
        </w:tc>
        <w:tc>
          <w:tcPr>
            <w:tcW w:w="1317" w:type="dxa"/>
            <w:tcBorders>
              <w:bottom w:val="single" w:sz="18" w:space="0" w:color="000000"/>
            </w:tcBorders>
          </w:tcPr>
          <w:p w:rsidR="00EC0921" w:rsidRDefault="00EC0921">
            <w:pPr>
              <w:pStyle w:val="TableParagraph"/>
              <w:rPr>
                <w:sz w:val="16"/>
              </w:rPr>
            </w:pPr>
          </w:p>
        </w:tc>
        <w:tc>
          <w:tcPr>
            <w:tcW w:w="1505" w:type="dxa"/>
            <w:tcBorders>
              <w:bottom w:val="single" w:sz="18" w:space="0" w:color="000000"/>
            </w:tcBorders>
          </w:tcPr>
          <w:p w:rsidR="00EC0921" w:rsidRDefault="00EC0921">
            <w:pPr>
              <w:pStyle w:val="TableParagraph"/>
              <w:rPr>
                <w:sz w:val="16"/>
              </w:rPr>
            </w:pPr>
          </w:p>
        </w:tc>
        <w:tc>
          <w:tcPr>
            <w:tcW w:w="1181" w:type="dxa"/>
            <w:tcBorders>
              <w:bottom w:val="single" w:sz="18" w:space="0" w:color="000000"/>
            </w:tcBorders>
          </w:tcPr>
          <w:p w:rsidR="00EC0921" w:rsidRDefault="00EC0921">
            <w:pPr>
              <w:pStyle w:val="TableParagraph"/>
              <w:rPr>
                <w:sz w:val="16"/>
              </w:rPr>
            </w:pPr>
          </w:p>
        </w:tc>
        <w:tc>
          <w:tcPr>
            <w:tcW w:w="1324" w:type="dxa"/>
            <w:tcBorders>
              <w:bottom w:val="single" w:sz="18" w:space="0" w:color="000000"/>
            </w:tcBorders>
          </w:tcPr>
          <w:p w:rsidR="00EC0921" w:rsidRDefault="00EC0921">
            <w:pPr>
              <w:pStyle w:val="TableParagraph"/>
              <w:rPr>
                <w:sz w:val="16"/>
              </w:rPr>
            </w:pPr>
          </w:p>
        </w:tc>
        <w:tc>
          <w:tcPr>
            <w:tcW w:w="1227" w:type="dxa"/>
            <w:tcBorders>
              <w:bottom w:val="single" w:sz="18" w:space="0" w:color="000000"/>
            </w:tcBorders>
          </w:tcPr>
          <w:p w:rsidR="00EC0921" w:rsidRDefault="00EC0921">
            <w:pPr>
              <w:pStyle w:val="TableParagraph"/>
              <w:rPr>
                <w:sz w:val="16"/>
              </w:rPr>
            </w:pPr>
          </w:p>
        </w:tc>
        <w:tc>
          <w:tcPr>
            <w:tcW w:w="1534" w:type="dxa"/>
            <w:tcBorders>
              <w:bottom w:val="single" w:sz="18" w:space="0" w:color="000000"/>
            </w:tcBorders>
          </w:tcPr>
          <w:p w:rsidR="00EC0921" w:rsidRDefault="00EC0921">
            <w:pPr>
              <w:pStyle w:val="TableParagraph"/>
              <w:rPr>
                <w:sz w:val="16"/>
              </w:rPr>
            </w:pPr>
          </w:p>
        </w:tc>
        <w:tc>
          <w:tcPr>
            <w:tcW w:w="2038" w:type="dxa"/>
            <w:tcBorders>
              <w:bottom w:val="single" w:sz="18" w:space="0" w:color="000000"/>
            </w:tcBorders>
          </w:tcPr>
          <w:p w:rsidR="00EC0921" w:rsidRDefault="00EA5275">
            <w:pPr>
              <w:pStyle w:val="TableParagraph"/>
              <w:spacing w:before="4" w:line="183" w:lineRule="exact"/>
              <w:ind w:left="-4"/>
              <w:rPr>
                <w:b/>
                <w:sz w:val="16"/>
              </w:rPr>
            </w:pPr>
            <w:r>
              <w:rPr>
                <w:b/>
                <w:sz w:val="16"/>
              </w:rPr>
              <w:t>Comparação</w:t>
            </w:r>
          </w:p>
          <w:p w:rsidR="00EC0921" w:rsidRDefault="00EA5275">
            <w:pPr>
              <w:pStyle w:val="TableParagraph"/>
              <w:ind w:left="104" w:right="394"/>
              <w:rPr>
                <w:sz w:val="16"/>
              </w:rPr>
            </w:pPr>
            <w:r>
              <w:rPr>
                <w:sz w:val="16"/>
              </w:rPr>
              <w:t>Grupo tratamento (n/N) vs.</w:t>
            </w:r>
          </w:p>
          <w:p w:rsidR="00EC0921" w:rsidRDefault="00EA5275">
            <w:pPr>
              <w:pStyle w:val="TableParagraph"/>
              <w:spacing w:line="184" w:lineRule="exact"/>
              <w:ind w:left="104" w:right="554"/>
              <w:rPr>
                <w:sz w:val="16"/>
              </w:rPr>
            </w:pPr>
            <w:r>
              <w:rPr>
                <w:sz w:val="16"/>
              </w:rPr>
              <w:t>Grupo controle (n/N) nº ECR</w:t>
            </w:r>
          </w:p>
        </w:tc>
        <w:tc>
          <w:tcPr>
            <w:tcW w:w="1474" w:type="dxa"/>
            <w:tcBorders>
              <w:bottom w:val="single" w:sz="18" w:space="0" w:color="000000"/>
            </w:tcBorders>
          </w:tcPr>
          <w:p w:rsidR="00EC0921" w:rsidRDefault="00EA5275">
            <w:pPr>
              <w:pStyle w:val="TableParagraph"/>
              <w:spacing w:line="187" w:lineRule="exact"/>
              <w:ind w:left="84"/>
              <w:rPr>
                <w:b/>
                <w:sz w:val="10"/>
              </w:rPr>
            </w:pPr>
            <w:r>
              <w:rPr>
                <w:b/>
                <w:sz w:val="16"/>
              </w:rPr>
              <w:t xml:space="preserve">Eficácia </w:t>
            </w:r>
            <w:r>
              <w:rPr>
                <w:b/>
                <w:position w:val="6"/>
                <w:sz w:val="10"/>
              </w:rPr>
              <w:t>#</w:t>
            </w:r>
          </w:p>
          <w:p w:rsidR="00EC0921" w:rsidRDefault="00EA5275">
            <w:pPr>
              <w:pStyle w:val="TableParagraph"/>
              <w:ind w:left="192" w:right="408"/>
              <w:rPr>
                <w:sz w:val="16"/>
              </w:rPr>
            </w:pPr>
            <w:r>
              <w:rPr>
                <w:sz w:val="16"/>
              </w:rPr>
              <w:t>RR (IC 95%) NNT</w:t>
            </w:r>
          </w:p>
          <w:p w:rsidR="00EC0921" w:rsidRDefault="00EA5275">
            <w:pPr>
              <w:pStyle w:val="TableParagraph"/>
              <w:spacing w:line="183" w:lineRule="exact"/>
              <w:ind w:left="192"/>
              <w:rPr>
                <w:sz w:val="16"/>
              </w:rPr>
            </w:pPr>
            <w:r>
              <w:rPr>
                <w:sz w:val="16"/>
              </w:rPr>
              <w:t>I²</w:t>
            </w:r>
          </w:p>
        </w:tc>
        <w:tc>
          <w:tcPr>
            <w:tcW w:w="1188" w:type="dxa"/>
            <w:tcBorders>
              <w:bottom w:val="single" w:sz="18" w:space="0" w:color="000000"/>
            </w:tcBorders>
          </w:tcPr>
          <w:p w:rsidR="00EC0921" w:rsidRDefault="00EA5275">
            <w:pPr>
              <w:pStyle w:val="TableParagraph"/>
              <w:spacing w:before="4"/>
              <w:ind w:left="164"/>
              <w:rPr>
                <w:b/>
                <w:sz w:val="16"/>
              </w:rPr>
            </w:pPr>
            <w:r>
              <w:rPr>
                <w:b/>
                <w:sz w:val="16"/>
              </w:rPr>
              <w:t>GRADE</w:t>
            </w:r>
          </w:p>
        </w:tc>
        <w:tc>
          <w:tcPr>
            <w:tcW w:w="2106" w:type="dxa"/>
            <w:tcBorders>
              <w:bottom w:val="single" w:sz="18" w:space="0" w:color="000000"/>
            </w:tcBorders>
          </w:tcPr>
          <w:p w:rsidR="00EC0921" w:rsidRDefault="00EA5275">
            <w:pPr>
              <w:pStyle w:val="TableParagraph"/>
              <w:spacing w:before="4" w:line="183" w:lineRule="exact"/>
              <w:ind w:left="118"/>
              <w:rPr>
                <w:b/>
                <w:sz w:val="16"/>
              </w:rPr>
            </w:pPr>
            <w:r>
              <w:rPr>
                <w:b/>
                <w:sz w:val="16"/>
              </w:rPr>
              <w:t>Tratamento vs. controle</w:t>
            </w:r>
          </w:p>
          <w:p w:rsidR="00EC0921" w:rsidRDefault="00EA5275">
            <w:pPr>
              <w:pStyle w:val="TableParagraph"/>
              <w:ind w:left="224" w:right="1008"/>
              <w:rPr>
                <w:sz w:val="16"/>
              </w:rPr>
            </w:pPr>
            <w:r>
              <w:rPr>
                <w:sz w:val="16"/>
              </w:rPr>
              <w:t>RR (IC 95%) n; NNH</w:t>
            </w:r>
          </w:p>
          <w:p w:rsidR="00EC0921" w:rsidRDefault="00EA5275">
            <w:pPr>
              <w:pStyle w:val="TableParagraph"/>
              <w:spacing w:line="183" w:lineRule="exact"/>
              <w:ind w:left="224"/>
              <w:rPr>
                <w:sz w:val="16"/>
              </w:rPr>
            </w:pPr>
            <w:r>
              <w:rPr>
                <w:sz w:val="16"/>
              </w:rPr>
              <w:t>I²</w:t>
            </w:r>
          </w:p>
        </w:tc>
      </w:tr>
      <w:tr w:rsidR="00EC0921">
        <w:trPr>
          <w:trHeight w:val="193"/>
        </w:trPr>
        <w:tc>
          <w:tcPr>
            <w:tcW w:w="941" w:type="dxa"/>
            <w:vMerge w:val="restart"/>
            <w:tcBorders>
              <w:top w:val="single" w:sz="18" w:space="0" w:color="000000"/>
            </w:tcBorders>
          </w:tcPr>
          <w:p w:rsidR="00EC0921" w:rsidRDefault="00EA5275">
            <w:pPr>
              <w:pStyle w:val="TableParagraph"/>
              <w:ind w:left="105" w:right="282"/>
              <w:rPr>
                <w:b/>
                <w:sz w:val="16"/>
              </w:rPr>
            </w:pPr>
            <w:r>
              <w:rPr>
                <w:b/>
                <w:sz w:val="16"/>
              </w:rPr>
              <w:t>Chande 2016</w:t>
            </w:r>
          </w:p>
          <w:p w:rsidR="00EC0921" w:rsidRDefault="00EA5275">
            <w:pPr>
              <w:pStyle w:val="TableParagraph"/>
              <w:spacing w:line="183" w:lineRule="exact"/>
              <w:ind w:left="105"/>
              <w:rPr>
                <w:b/>
                <w:sz w:val="16"/>
              </w:rPr>
            </w:pPr>
            <w:r>
              <w:rPr>
                <w:b/>
                <w:sz w:val="16"/>
              </w:rPr>
              <w:t>(50)</w:t>
            </w:r>
          </w:p>
        </w:tc>
        <w:tc>
          <w:tcPr>
            <w:tcW w:w="1317" w:type="dxa"/>
            <w:tcBorders>
              <w:top w:val="single" w:sz="18" w:space="0" w:color="000000"/>
            </w:tcBorders>
          </w:tcPr>
          <w:p w:rsidR="00EC0921" w:rsidRDefault="00EC0921">
            <w:pPr>
              <w:pStyle w:val="TableParagraph"/>
              <w:rPr>
                <w:sz w:val="12"/>
              </w:rPr>
            </w:pPr>
          </w:p>
        </w:tc>
        <w:tc>
          <w:tcPr>
            <w:tcW w:w="1505" w:type="dxa"/>
            <w:tcBorders>
              <w:top w:val="single" w:sz="18" w:space="0" w:color="000000"/>
            </w:tcBorders>
          </w:tcPr>
          <w:p w:rsidR="00EC0921" w:rsidRDefault="00EC0921">
            <w:pPr>
              <w:pStyle w:val="TableParagraph"/>
              <w:rPr>
                <w:sz w:val="12"/>
              </w:rPr>
            </w:pPr>
          </w:p>
        </w:tc>
        <w:tc>
          <w:tcPr>
            <w:tcW w:w="1181" w:type="dxa"/>
            <w:tcBorders>
              <w:top w:val="single" w:sz="18" w:space="0" w:color="000000"/>
            </w:tcBorders>
          </w:tcPr>
          <w:p w:rsidR="00EC0921" w:rsidRDefault="00EC0921">
            <w:pPr>
              <w:pStyle w:val="TableParagraph"/>
              <w:rPr>
                <w:sz w:val="12"/>
              </w:rPr>
            </w:pPr>
          </w:p>
        </w:tc>
        <w:tc>
          <w:tcPr>
            <w:tcW w:w="1324" w:type="dxa"/>
            <w:tcBorders>
              <w:top w:val="single" w:sz="18" w:space="0" w:color="000000"/>
            </w:tcBorders>
          </w:tcPr>
          <w:p w:rsidR="00EC0921" w:rsidRDefault="00EC0921">
            <w:pPr>
              <w:pStyle w:val="TableParagraph"/>
              <w:rPr>
                <w:sz w:val="12"/>
              </w:rPr>
            </w:pPr>
          </w:p>
        </w:tc>
        <w:tc>
          <w:tcPr>
            <w:tcW w:w="1227" w:type="dxa"/>
            <w:tcBorders>
              <w:top w:val="single" w:sz="18" w:space="0" w:color="000000"/>
            </w:tcBorders>
          </w:tcPr>
          <w:p w:rsidR="00EC0921" w:rsidRDefault="00EC0921">
            <w:pPr>
              <w:pStyle w:val="TableParagraph"/>
              <w:rPr>
                <w:sz w:val="12"/>
              </w:rPr>
            </w:pPr>
          </w:p>
        </w:tc>
        <w:tc>
          <w:tcPr>
            <w:tcW w:w="1534" w:type="dxa"/>
            <w:tcBorders>
              <w:top w:val="single" w:sz="18" w:space="0" w:color="000000"/>
            </w:tcBorders>
          </w:tcPr>
          <w:p w:rsidR="00EC0921" w:rsidRDefault="00EC0921">
            <w:pPr>
              <w:pStyle w:val="TableParagraph"/>
              <w:rPr>
                <w:sz w:val="12"/>
              </w:rPr>
            </w:pPr>
          </w:p>
        </w:tc>
        <w:tc>
          <w:tcPr>
            <w:tcW w:w="2038" w:type="dxa"/>
            <w:tcBorders>
              <w:top w:val="single" w:sz="18" w:space="0" w:color="000000"/>
              <w:bottom w:val="single" w:sz="4" w:space="0" w:color="000000"/>
            </w:tcBorders>
          </w:tcPr>
          <w:p w:rsidR="00EC0921" w:rsidRDefault="00EA5275">
            <w:pPr>
              <w:pStyle w:val="TableParagraph"/>
              <w:spacing w:line="173" w:lineRule="exact"/>
              <w:ind w:left="-2"/>
              <w:rPr>
                <w:b/>
                <w:sz w:val="16"/>
              </w:rPr>
            </w:pPr>
            <w:r>
              <w:rPr>
                <w:b/>
                <w:sz w:val="16"/>
              </w:rPr>
              <w:t>Remissão ou melhora clínica</w:t>
            </w:r>
          </w:p>
        </w:tc>
        <w:tc>
          <w:tcPr>
            <w:tcW w:w="1474" w:type="dxa"/>
            <w:tcBorders>
              <w:top w:val="single" w:sz="18" w:space="0" w:color="000000"/>
              <w:bottom w:val="single" w:sz="4" w:space="0" w:color="000000"/>
            </w:tcBorders>
          </w:tcPr>
          <w:p w:rsidR="00EC0921" w:rsidRDefault="00EC0921">
            <w:pPr>
              <w:pStyle w:val="TableParagraph"/>
              <w:rPr>
                <w:sz w:val="12"/>
              </w:rPr>
            </w:pPr>
          </w:p>
        </w:tc>
        <w:tc>
          <w:tcPr>
            <w:tcW w:w="1188" w:type="dxa"/>
            <w:tcBorders>
              <w:top w:val="single" w:sz="18" w:space="0" w:color="000000"/>
              <w:bottom w:val="single" w:sz="4" w:space="0" w:color="000000"/>
            </w:tcBorders>
          </w:tcPr>
          <w:p w:rsidR="00EC0921" w:rsidRDefault="00EC0921">
            <w:pPr>
              <w:pStyle w:val="TableParagraph"/>
              <w:rPr>
                <w:sz w:val="12"/>
              </w:rPr>
            </w:pPr>
          </w:p>
        </w:tc>
        <w:tc>
          <w:tcPr>
            <w:tcW w:w="2106" w:type="dxa"/>
            <w:tcBorders>
              <w:top w:val="single" w:sz="18" w:space="0" w:color="000000"/>
              <w:bottom w:val="single" w:sz="4" w:space="0" w:color="000000"/>
            </w:tcBorders>
          </w:tcPr>
          <w:p w:rsidR="00EC0921" w:rsidRDefault="00EA5275">
            <w:pPr>
              <w:pStyle w:val="TableParagraph"/>
              <w:spacing w:line="173" w:lineRule="exact"/>
              <w:ind w:left="118"/>
              <w:rPr>
                <w:b/>
                <w:sz w:val="16"/>
              </w:rPr>
            </w:pPr>
            <w:r>
              <w:rPr>
                <w:b/>
                <w:sz w:val="16"/>
              </w:rPr>
              <w:t>Suspensão por EA</w:t>
            </w:r>
          </w:p>
        </w:tc>
      </w:tr>
      <w:tr w:rsidR="00EC0921">
        <w:trPr>
          <w:trHeight w:val="550"/>
        </w:trPr>
        <w:tc>
          <w:tcPr>
            <w:tcW w:w="941" w:type="dxa"/>
            <w:vMerge/>
            <w:tcBorders>
              <w:top w:val="nil"/>
            </w:tcBorders>
          </w:tcPr>
          <w:p w:rsidR="00EC0921" w:rsidRDefault="00EC0921">
            <w:pPr>
              <w:rPr>
                <w:sz w:val="2"/>
                <w:szCs w:val="2"/>
              </w:rPr>
            </w:pPr>
          </w:p>
        </w:tc>
        <w:tc>
          <w:tcPr>
            <w:tcW w:w="1317" w:type="dxa"/>
          </w:tcPr>
          <w:p w:rsidR="00EC0921" w:rsidRDefault="00EC0921">
            <w:pPr>
              <w:pStyle w:val="TableParagraph"/>
              <w:rPr>
                <w:sz w:val="16"/>
              </w:rPr>
            </w:pPr>
          </w:p>
        </w:tc>
        <w:tc>
          <w:tcPr>
            <w:tcW w:w="1505" w:type="dxa"/>
          </w:tcPr>
          <w:p w:rsidR="00EC0921" w:rsidRDefault="00EC0921">
            <w:pPr>
              <w:pStyle w:val="TableParagraph"/>
              <w:rPr>
                <w:sz w:val="16"/>
              </w:rPr>
            </w:pPr>
          </w:p>
        </w:tc>
        <w:tc>
          <w:tcPr>
            <w:tcW w:w="1181" w:type="dxa"/>
          </w:tcPr>
          <w:p w:rsidR="00EC0921" w:rsidRDefault="00EC0921">
            <w:pPr>
              <w:pStyle w:val="TableParagraph"/>
              <w:rPr>
                <w:sz w:val="16"/>
              </w:rPr>
            </w:pPr>
          </w:p>
        </w:tc>
        <w:tc>
          <w:tcPr>
            <w:tcW w:w="1324" w:type="dxa"/>
          </w:tcPr>
          <w:p w:rsidR="00EC0921" w:rsidRDefault="00EC0921">
            <w:pPr>
              <w:pStyle w:val="TableParagraph"/>
              <w:rPr>
                <w:sz w:val="16"/>
              </w:rPr>
            </w:pPr>
          </w:p>
        </w:tc>
        <w:tc>
          <w:tcPr>
            <w:tcW w:w="1227" w:type="dxa"/>
          </w:tcPr>
          <w:p w:rsidR="00EC0921" w:rsidRDefault="00EC0921">
            <w:pPr>
              <w:pStyle w:val="TableParagraph"/>
              <w:rPr>
                <w:sz w:val="16"/>
              </w:rPr>
            </w:pPr>
          </w:p>
        </w:tc>
        <w:tc>
          <w:tcPr>
            <w:tcW w:w="1534" w:type="dxa"/>
          </w:tcPr>
          <w:p w:rsidR="00EC0921" w:rsidRDefault="00EC0921">
            <w:pPr>
              <w:pStyle w:val="TableParagraph"/>
              <w:rPr>
                <w:sz w:val="16"/>
              </w:rPr>
            </w:pPr>
          </w:p>
        </w:tc>
        <w:tc>
          <w:tcPr>
            <w:tcW w:w="2038" w:type="dxa"/>
            <w:tcBorders>
              <w:top w:val="single" w:sz="4" w:space="0" w:color="000000"/>
            </w:tcBorders>
          </w:tcPr>
          <w:p w:rsidR="00EC0921" w:rsidRDefault="00EA5275">
            <w:pPr>
              <w:pStyle w:val="TableParagraph"/>
              <w:spacing w:line="178" w:lineRule="exact"/>
              <w:ind w:left="104"/>
              <w:rPr>
                <w:sz w:val="16"/>
              </w:rPr>
            </w:pPr>
            <w:r>
              <w:rPr>
                <w:sz w:val="16"/>
              </w:rPr>
              <w:t>AZA ou 6-MP (133/261) vs.</w:t>
            </w:r>
          </w:p>
          <w:p w:rsidR="00EC0921" w:rsidRDefault="00EA5275">
            <w:pPr>
              <w:pStyle w:val="TableParagraph"/>
              <w:spacing w:before="4" w:line="182" w:lineRule="exact"/>
              <w:ind w:left="104" w:right="816"/>
              <w:rPr>
                <w:sz w:val="16"/>
              </w:rPr>
            </w:pPr>
            <w:r>
              <w:rPr>
                <w:sz w:val="16"/>
              </w:rPr>
              <w:t>Placebo (80/245) 9 ECR</w:t>
            </w:r>
          </w:p>
        </w:tc>
        <w:tc>
          <w:tcPr>
            <w:tcW w:w="1474" w:type="dxa"/>
            <w:tcBorders>
              <w:top w:val="single" w:sz="4" w:space="0" w:color="000000"/>
            </w:tcBorders>
          </w:tcPr>
          <w:p w:rsidR="00EC0921" w:rsidRDefault="00EA5275">
            <w:pPr>
              <w:pStyle w:val="TableParagraph"/>
              <w:ind w:left="192" w:right="195"/>
              <w:rPr>
                <w:sz w:val="16"/>
              </w:rPr>
            </w:pPr>
            <w:r>
              <w:rPr>
                <w:sz w:val="16"/>
              </w:rPr>
              <w:t>1,53 (1,05–2,22) NNT=11</w:t>
            </w:r>
          </w:p>
          <w:p w:rsidR="00EC0921" w:rsidRDefault="00EA5275">
            <w:pPr>
              <w:pStyle w:val="TableParagraph"/>
              <w:spacing w:line="168" w:lineRule="exact"/>
              <w:ind w:left="192"/>
              <w:rPr>
                <w:sz w:val="16"/>
              </w:rPr>
            </w:pPr>
            <w:r>
              <w:rPr>
                <w:sz w:val="16"/>
              </w:rPr>
              <w:t>I²=64%</w:t>
            </w:r>
          </w:p>
        </w:tc>
        <w:tc>
          <w:tcPr>
            <w:tcW w:w="1188" w:type="dxa"/>
            <w:tcBorders>
              <w:top w:val="single" w:sz="4" w:space="0" w:color="000000"/>
            </w:tcBorders>
          </w:tcPr>
          <w:p w:rsidR="00EC0921" w:rsidRDefault="00EA5275">
            <w:pPr>
              <w:pStyle w:val="TableParagraph"/>
              <w:spacing w:line="178" w:lineRule="exact"/>
              <w:ind w:left="277"/>
              <w:rPr>
                <w:sz w:val="16"/>
              </w:rPr>
            </w:pPr>
            <w:r>
              <w:rPr>
                <w:sz w:val="16"/>
              </w:rPr>
              <w:t>Moderado</w:t>
            </w:r>
          </w:p>
        </w:tc>
        <w:tc>
          <w:tcPr>
            <w:tcW w:w="2106" w:type="dxa"/>
            <w:tcBorders>
              <w:top w:val="single" w:sz="4" w:space="0" w:color="000000"/>
            </w:tcBorders>
          </w:tcPr>
          <w:p w:rsidR="00EC0921" w:rsidRDefault="00EA5275">
            <w:pPr>
              <w:pStyle w:val="TableParagraph"/>
              <w:spacing w:line="178" w:lineRule="exact"/>
              <w:ind w:left="224"/>
              <w:rPr>
                <w:sz w:val="16"/>
              </w:rPr>
            </w:pPr>
            <w:r>
              <w:rPr>
                <w:sz w:val="16"/>
              </w:rPr>
              <w:t>Vide acima</w:t>
            </w:r>
          </w:p>
        </w:tc>
      </w:tr>
      <w:tr w:rsidR="00EC0921">
        <w:trPr>
          <w:trHeight w:val="195"/>
        </w:trPr>
        <w:tc>
          <w:tcPr>
            <w:tcW w:w="941" w:type="dxa"/>
          </w:tcPr>
          <w:p w:rsidR="00EC0921" w:rsidRDefault="00EC0921">
            <w:pPr>
              <w:pStyle w:val="TableParagraph"/>
              <w:rPr>
                <w:sz w:val="12"/>
              </w:rPr>
            </w:pPr>
          </w:p>
        </w:tc>
        <w:tc>
          <w:tcPr>
            <w:tcW w:w="1317" w:type="dxa"/>
          </w:tcPr>
          <w:p w:rsidR="00EC0921" w:rsidRDefault="00EC0921">
            <w:pPr>
              <w:pStyle w:val="TableParagraph"/>
              <w:rPr>
                <w:sz w:val="12"/>
              </w:rPr>
            </w:pPr>
          </w:p>
        </w:tc>
        <w:tc>
          <w:tcPr>
            <w:tcW w:w="1505" w:type="dxa"/>
          </w:tcPr>
          <w:p w:rsidR="00EC0921" w:rsidRDefault="00EC0921">
            <w:pPr>
              <w:pStyle w:val="TableParagraph"/>
              <w:rPr>
                <w:sz w:val="12"/>
              </w:rPr>
            </w:pPr>
          </w:p>
        </w:tc>
        <w:tc>
          <w:tcPr>
            <w:tcW w:w="1181" w:type="dxa"/>
          </w:tcPr>
          <w:p w:rsidR="00EC0921" w:rsidRDefault="00EC0921">
            <w:pPr>
              <w:pStyle w:val="TableParagraph"/>
              <w:rPr>
                <w:sz w:val="12"/>
              </w:rPr>
            </w:pPr>
          </w:p>
        </w:tc>
        <w:tc>
          <w:tcPr>
            <w:tcW w:w="1324" w:type="dxa"/>
          </w:tcPr>
          <w:p w:rsidR="00EC0921" w:rsidRDefault="00EC0921">
            <w:pPr>
              <w:pStyle w:val="TableParagraph"/>
              <w:rPr>
                <w:sz w:val="12"/>
              </w:rPr>
            </w:pPr>
          </w:p>
        </w:tc>
        <w:tc>
          <w:tcPr>
            <w:tcW w:w="1227" w:type="dxa"/>
          </w:tcPr>
          <w:p w:rsidR="00EC0921" w:rsidRDefault="00EC0921">
            <w:pPr>
              <w:pStyle w:val="TableParagraph"/>
              <w:rPr>
                <w:sz w:val="12"/>
              </w:rPr>
            </w:pPr>
          </w:p>
        </w:tc>
        <w:tc>
          <w:tcPr>
            <w:tcW w:w="1534" w:type="dxa"/>
          </w:tcPr>
          <w:p w:rsidR="00EC0921" w:rsidRDefault="00EC0921">
            <w:pPr>
              <w:pStyle w:val="TableParagraph"/>
              <w:rPr>
                <w:sz w:val="12"/>
              </w:rPr>
            </w:pPr>
          </w:p>
        </w:tc>
        <w:tc>
          <w:tcPr>
            <w:tcW w:w="2038" w:type="dxa"/>
            <w:tcBorders>
              <w:bottom w:val="single" w:sz="4" w:space="0" w:color="000000"/>
            </w:tcBorders>
          </w:tcPr>
          <w:p w:rsidR="00EC0921" w:rsidRDefault="00EA5275">
            <w:pPr>
              <w:pStyle w:val="TableParagraph"/>
              <w:spacing w:line="176" w:lineRule="exact"/>
              <w:ind w:left="-2"/>
              <w:rPr>
                <w:b/>
                <w:sz w:val="16"/>
              </w:rPr>
            </w:pPr>
            <w:r>
              <w:rPr>
                <w:b/>
                <w:sz w:val="16"/>
              </w:rPr>
              <w:t>Remissão livre de CCS</w:t>
            </w:r>
          </w:p>
        </w:tc>
        <w:tc>
          <w:tcPr>
            <w:tcW w:w="1474" w:type="dxa"/>
            <w:tcBorders>
              <w:bottom w:val="single" w:sz="4" w:space="0" w:color="000000"/>
            </w:tcBorders>
          </w:tcPr>
          <w:p w:rsidR="00EC0921" w:rsidRDefault="00EC0921">
            <w:pPr>
              <w:pStyle w:val="TableParagraph"/>
              <w:rPr>
                <w:sz w:val="12"/>
              </w:rPr>
            </w:pPr>
          </w:p>
        </w:tc>
        <w:tc>
          <w:tcPr>
            <w:tcW w:w="1188" w:type="dxa"/>
            <w:tcBorders>
              <w:bottom w:val="single" w:sz="4" w:space="0" w:color="000000"/>
            </w:tcBorders>
          </w:tcPr>
          <w:p w:rsidR="00EC0921" w:rsidRDefault="00EC0921">
            <w:pPr>
              <w:pStyle w:val="TableParagraph"/>
              <w:rPr>
                <w:sz w:val="12"/>
              </w:rPr>
            </w:pPr>
          </w:p>
        </w:tc>
        <w:tc>
          <w:tcPr>
            <w:tcW w:w="2106" w:type="dxa"/>
            <w:tcBorders>
              <w:bottom w:val="single" w:sz="4" w:space="0" w:color="000000"/>
            </w:tcBorders>
          </w:tcPr>
          <w:p w:rsidR="00EC0921" w:rsidRDefault="00EA5275">
            <w:pPr>
              <w:pStyle w:val="TableParagraph"/>
              <w:spacing w:line="176" w:lineRule="exact"/>
              <w:ind w:left="118"/>
              <w:rPr>
                <w:b/>
                <w:sz w:val="16"/>
              </w:rPr>
            </w:pPr>
            <w:r>
              <w:rPr>
                <w:b/>
                <w:sz w:val="16"/>
              </w:rPr>
              <w:t>Suspensão por EA</w:t>
            </w:r>
          </w:p>
        </w:tc>
      </w:tr>
      <w:tr w:rsidR="00EC0921">
        <w:trPr>
          <w:trHeight w:val="734"/>
        </w:trPr>
        <w:tc>
          <w:tcPr>
            <w:tcW w:w="941" w:type="dxa"/>
          </w:tcPr>
          <w:p w:rsidR="00EC0921" w:rsidRDefault="00EC0921">
            <w:pPr>
              <w:pStyle w:val="TableParagraph"/>
              <w:rPr>
                <w:sz w:val="16"/>
              </w:rPr>
            </w:pPr>
          </w:p>
        </w:tc>
        <w:tc>
          <w:tcPr>
            <w:tcW w:w="1317" w:type="dxa"/>
          </w:tcPr>
          <w:p w:rsidR="00EC0921" w:rsidRDefault="00EC0921">
            <w:pPr>
              <w:pStyle w:val="TableParagraph"/>
              <w:rPr>
                <w:sz w:val="16"/>
              </w:rPr>
            </w:pPr>
          </w:p>
        </w:tc>
        <w:tc>
          <w:tcPr>
            <w:tcW w:w="1505" w:type="dxa"/>
          </w:tcPr>
          <w:p w:rsidR="00EC0921" w:rsidRDefault="00EC0921">
            <w:pPr>
              <w:pStyle w:val="TableParagraph"/>
              <w:rPr>
                <w:sz w:val="16"/>
              </w:rPr>
            </w:pPr>
          </w:p>
        </w:tc>
        <w:tc>
          <w:tcPr>
            <w:tcW w:w="1181" w:type="dxa"/>
          </w:tcPr>
          <w:p w:rsidR="00EC0921" w:rsidRDefault="00EC0921">
            <w:pPr>
              <w:pStyle w:val="TableParagraph"/>
              <w:rPr>
                <w:sz w:val="16"/>
              </w:rPr>
            </w:pPr>
          </w:p>
        </w:tc>
        <w:tc>
          <w:tcPr>
            <w:tcW w:w="1324" w:type="dxa"/>
          </w:tcPr>
          <w:p w:rsidR="00EC0921" w:rsidRDefault="00EC0921">
            <w:pPr>
              <w:pStyle w:val="TableParagraph"/>
              <w:rPr>
                <w:sz w:val="16"/>
              </w:rPr>
            </w:pPr>
          </w:p>
        </w:tc>
        <w:tc>
          <w:tcPr>
            <w:tcW w:w="1227" w:type="dxa"/>
          </w:tcPr>
          <w:p w:rsidR="00EC0921" w:rsidRDefault="00EC0921">
            <w:pPr>
              <w:pStyle w:val="TableParagraph"/>
              <w:rPr>
                <w:sz w:val="16"/>
              </w:rPr>
            </w:pPr>
          </w:p>
        </w:tc>
        <w:tc>
          <w:tcPr>
            <w:tcW w:w="1534" w:type="dxa"/>
          </w:tcPr>
          <w:p w:rsidR="00EC0921" w:rsidRDefault="00EC0921">
            <w:pPr>
              <w:pStyle w:val="TableParagraph"/>
              <w:rPr>
                <w:sz w:val="16"/>
              </w:rPr>
            </w:pPr>
          </w:p>
        </w:tc>
        <w:tc>
          <w:tcPr>
            <w:tcW w:w="2038" w:type="dxa"/>
            <w:tcBorders>
              <w:top w:val="single" w:sz="4" w:space="0" w:color="000000"/>
              <w:bottom w:val="single" w:sz="4" w:space="0" w:color="000000"/>
            </w:tcBorders>
          </w:tcPr>
          <w:p w:rsidR="00EC0921" w:rsidRDefault="00EA5275">
            <w:pPr>
              <w:pStyle w:val="TableParagraph"/>
              <w:spacing w:line="178" w:lineRule="exact"/>
              <w:ind w:left="130"/>
              <w:rPr>
                <w:sz w:val="16"/>
              </w:rPr>
            </w:pPr>
            <w:r>
              <w:rPr>
                <w:sz w:val="16"/>
              </w:rPr>
              <w:t>AZA (51/170)</w:t>
            </w:r>
          </w:p>
          <w:p w:rsidR="00EC0921" w:rsidRDefault="00EA5275">
            <w:pPr>
              <w:pStyle w:val="TableParagraph"/>
              <w:spacing w:line="183" w:lineRule="exact"/>
              <w:ind w:left="130"/>
              <w:rPr>
                <w:sz w:val="16"/>
              </w:rPr>
            </w:pPr>
            <w:r>
              <w:rPr>
                <w:sz w:val="16"/>
              </w:rPr>
              <w:t>vs.</w:t>
            </w:r>
          </w:p>
          <w:p w:rsidR="00EC0921" w:rsidRDefault="00EA5275">
            <w:pPr>
              <w:pStyle w:val="TableParagraph"/>
              <w:spacing w:before="1" w:line="186" w:lineRule="exact"/>
              <w:ind w:left="104" w:right="1065"/>
              <w:rPr>
                <w:sz w:val="16"/>
              </w:rPr>
            </w:pPr>
            <w:r>
              <w:rPr>
                <w:sz w:val="16"/>
              </w:rPr>
              <w:t>IFX (75/169) 1 ECR</w:t>
            </w:r>
          </w:p>
        </w:tc>
        <w:tc>
          <w:tcPr>
            <w:tcW w:w="1474" w:type="dxa"/>
            <w:tcBorders>
              <w:top w:val="single" w:sz="4" w:space="0" w:color="000000"/>
              <w:bottom w:val="single" w:sz="4" w:space="0" w:color="000000"/>
            </w:tcBorders>
          </w:tcPr>
          <w:p w:rsidR="00EC0921" w:rsidRDefault="00EA5275">
            <w:pPr>
              <w:pStyle w:val="TableParagraph"/>
              <w:spacing w:line="237" w:lineRule="auto"/>
              <w:ind w:left="192" w:right="150"/>
              <w:rPr>
                <w:sz w:val="16"/>
              </w:rPr>
            </w:pPr>
            <w:r>
              <w:rPr>
                <w:sz w:val="16"/>
              </w:rPr>
              <w:t>0,68 (0,51–0,90); NNT=8</w:t>
            </w:r>
          </w:p>
          <w:p w:rsidR="00EC0921" w:rsidRDefault="00EA5275">
            <w:pPr>
              <w:pStyle w:val="TableParagraph"/>
              <w:ind w:left="192"/>
              <w:rPr>
                <w:sz w:val="16"/>
              </w:rPr>
            </w:pPr>
            <w:r>
              <w:rPr>
                <w:sz w:val="16"/>
              </w:rPr>
              <w:t>I²=NSA</w:t>
            </w:r>
          </w:p>
        </w:tc>
        <w:tc>
          <w:tcPr>
            <w:tcW w:w="1188" w:type="dxa"/>
            <w:tcBorders>
              <w:top w:val="single" w:sz="4" w:space="0" w:color="000000"/>
              <w:bottom w:val="single" w:sz="4" w:space="0" w:color="000000"/>
            </w:tcBorders>
          </w:tcPr>
          <w:p w:rsidR="00EC0921" w:rsidRDefault="00EA5275">
            <w:pPr>
              <w:pStyle w:val="TableParagraph"/>
              <w:spacing w:line="178" w:lineRule="exact"/>
              <w:ind w:left="277"/>
              <w:rPr>
                <w:sz w:val="16"/>
              </w:rPr>
            </w:pPr>
            <w:r>
              <w:rPr>
                <w:sz w:val="16"/>
              </w:rPr>
              <w:t>Moderado</w:t>
            </w:r>
          </w:p>
        </w:tc>
        <w:tc>
          <w:tcPr>
            <w:tcW w:w="2106" w:type="dxa"/>
            <w:tcBorders>
              <w:top w:val="single" w:sz="4" w:space="0" w:color="000000"/>
              <w:bottom w:val="single" w:sz="4" w:space="0" w:color="000000"/>
            </w:tcBorders>
          </w:tcPr>
          <w:p w:rsidR="00EC0921" w:rsidRDefault="00EA5275">
            <w:pPr>
              <w:pStyle w:val="TableParagraph"/>
              <w:spacing w:line="178" w:lineRule="exact"/>
              <w:ind w:left="260"/>
              <w:rPr>
                <w:sz w:val="16"/>
              </w:rPr>
            </w:pPr>
            <w:r>
              <w:rPr>
                <w:sz w:val="16"/>
              </w:rPr>
              <w:t>Vide acima</w:t>
            </w:r>
          </w:p>
        </w:tc>
      </w:tr>
      <w:tr w:rsidR="00EC0921">
        <w:trPr>
          <w:trHeight w:val="736"/>
        </w:trPr>
        <w:tc>
          <w:tcPr>
            <w:tcW w:w="941" w:type="dxa"/>
            <w:tcBorders>
              <w:bottom w:val="single" w:sz="8" w:space="0" w:color="000000"/>
            </w:tcBorders>
          </w:tcPr>
          <w:p w:rsidR="00EC0921" w:rsidRDefault="00EC0921">
            <w:pPr>
              <w:pStyle w:val="TableParagraph"/>
              <w:rPr>
                <w:sz w:val="16"/>
              </w:rPr>
            </w:pPr>
          </w:p>
        </w:tc>
        <w:tc>
          <w:tcPr>
            <w:tcW w:w="1317" w:type="dxa"/>
            <w:tcBorders>
              <w:bottom w:val="single" w:sz="8" w:space="0" w:color="000000"/>
            </w:tcBorders>
          </w:tcPr>
          <w:p w:rsidR="00EC0921" w:rsidRDefault="00EC0921">
            <w:pPr>
              <w:pStyle w:val="TableParagraph"/>
              <w:rPr>
                <w:sz w:val="16"/>
              </w:rPr>
            </w:pPr>
          </w:p>
        </w:tc>
        <w:tc>
          <w:tcPr>
            <w:tcW w:w="1505" w:type="dxa"/>
            <w:tcBorders>
              <w:bottom w:val="single" w:sz="8" w:space="0" w:color="000000"/>
            </w:tcBorders>
          </w:tcPr>
          <w:p w:rsidR="00EC0921" w:rsidRDefault="00EC0921">
            <w:pPr>
              <w:pStyle w:val="TableParagraph"/>
              <w:rPr>
                <w:sz w:val="16"/>
              </w:rPr>
            </w:pPr>
          </w:p>
        </w:tc>
        <w:tc>
          <w:tcPr>
            <w:tcW w:w="1181" w:type="dxa"/>
            <w:tcBorders>
              <w:bottom w:val="single" w:sz="8" w:space="0" w:color="000000"/>
            </w:tcBorders>
          </w:tcPr>
          <w:p w:rsidR="00EC0921" w:rsidRDefault="00EC0921">
            <w:pPr>
              <w:pStyle w:val="TableParagraph"/>
              <w:rPr>
                <w:sz w:val="16"/>
              </w:rPr>
            </w:pPr>
          </w:p>
        </w:tc>
        <w:tc>
          <w:tcPr>
            <w:tcW w:w="1324" w:type="dxa"/>
            <w:tcBorders>
              <w:bottom w:val="single" w:sz="8" w:space="0" w:color="000000"/>
            </w:tcBorders>
          </w:tcPr>
          <w:p w:rsidR="00EC0921" w:rsidRDefault="00EC0921">
            <w:pPr>
              <w:pStyle w:val="TableParagraph"/>
              <w:rPr>
                <w:sz w:val="16"/>
              </w:rPr>
            </w:pPr>
          </w:p>
        </w:tc>
        <w:tc>
          <w:tcPr>
            <w:tcW w:w="1227" w:type="dxa"/>
            <w:tcBorders>
              <w:bottom w:val="single" w:sz="8" w:space="0" w:color="000000"/>
            </w:tcBorders>
          </w:tcPr>
          <w:p w:rsidR="00EC0921" w:rsidRDefault="00EC0921">
            <w:pPr>
              <w:pStyle w:val="TableParagraph"/>
              <w:rPr>
                <w:sz w:val="16"/>
              </w:rPr>
            </w:pPr>
          </w:p>
        </w:tc>
        <w:tc>
          <w:tcPr>
            <w:tcW w:w="1534" w:type="dxa"/>
            <w:tcBorders>
              <w:bottom w:val="single" w:sz="8" w:space="0" w:color="000000"/>
            </w:tcBorders>
          </w:tcPr>
          <w:p w:rsidR="00EC0921" w:rsidRDefault="00EC0921">
            <w:pPr>
              <w:pStyle w:val="TableParagraph"/>
              <w:rPr>
                <w:sz w:val="16"/>
              </w:rPr>
            </w:pPr>
          </w:p>
        </w:tc>
        <w:tc>
          <w:tcPr>
            <w:tcW w:w="2038" w:type="dxa"/>
            <w:tcBorders>
              <w:top w:val="single" w:sz="4" w:space="0" w:color="000000"/>
              <w:bottom w:val="single" w:sz="8" w:space="0" w:color="000000"/>
            </w:tcBorders>
          </w:tcPr>
          <w:p w:rsidR="00EC0921" w:rsidRDefault="00EA5275">
            <w:pPr>
              <w:pStyle w:val="TableParagraph"/>
              <w:spacing w:line="178" w:lineRule="exact"/>
              <w:ind w:left="130"/>
              <w:rPr>
                <w:sz w:val="16"/>
              </w:rPr>
            </w:pPr>
            <w:r>
              <w:rPr>
                <w:sz w:val="16"/>
              </w:rPr>
              <w:t>AZA+IFX (116/194)</w:t>
            </w:r>
          </w:p>
          <w:p w:rsidR="00EC0921" w:rsidRDefault="00EA5275">
            <w:pPr>
              <w:pStyle w:val="TableParagraph"/>
              <w:spacing w:before="1"/>
              <w:ind w:left="130"/>
              <w:rPr>
                <w:sz w:val="16"/>
              </w:rPr>
            </w:pPr>
            <w:r>
              <w:rPr>
                <w:sz w:val="16"/>
              </w:rPr>
              <w:t>vs.</w:t>
            </w:r>
          </w:p>
          <w:p w:rsidR="00EC0921" w:rsidRDefault="00EA5275">
            <w:pPr>
              <w:pStyle w:val="TableParagraph"/>
              <w:spacing w:before="4" w:line="182" w:lineRule="exact"/>
              <w:ind w:left="104" w:right="1065"/>
              <w:rPr>
                <w:sz w:val="16"/>
              </w:rPr>
            </w:pPr>
            <w:r>
              <w:rPr>
                <w:sz w:val="16"/>
              </w:rPr>
              <w:t>IFX (91/189) 2 ECR</w:t>
            </w:r>
          </w:p>
        </w:tc>
        <w:tc>
          <w:tcPr>
            <w:tcW w:w="1474" w:type="dxa"/>
            <w:tcBorders>
              <w:top w:val="single" w:sz="4" w:space="0" w:color="000000"/>
              <w:bottom w:val="single" w:sz="8" w:space="0" w:color="000000"/>
            </w:tcBorders>
          </w:tcPr>
          <w:p w:rsidR="00EC0921" w:rsidRDefault="00EA5275">
            <w:pPr>
              <w:pStyle w:val="TableParagraph"/>
              <w:ind w:left="192" w:right="195"/>
              <w:rPr>
                <w:sz w:val="16"/>
              </w:rPr>
            </w:pPr>
            <w:r>
              <w:rPr>
                <w:sz w:val="16"/>
              </w:rPr>
              <w:t>1,23 (1,02–1,47) NNT=9</w:t>
            </w:r>
          </w:p>
          <w:p w:rsidR="00EC0921" w:rsidRDefault="00EA5275">
            <w:pPr>
              <w:pStyle w:val="TableParagraph"/>
              <w:ind w:left="192"/>
              <w:rPr>
                <w:sz w:val="16"/>
              </w:rPr>
            </w:pPr>
            <w:r>
              <w:rPr>
                <w:sz w:val="16"/>
              </w:rPr>
              <w:t>I² 50%</w:t>
            </w:r>
          </w:p>
        </w:tc>
        <w:tc>
          <w:tcPr>
            <w:tcW w:w="1188" w:type="dxa"/>
            <w:tcBorders>
              <w:top w:val="single" w:sz="4" w:space="0" w:color="000000"/>
              <w:bottom w:val="single" w:sz="8" w:space="0" w:color="000000"/>
            </w:tcBorders>
          </w:tcPr>
          <w:p w:rsidR="00EC0921" w:rsidRDefault="00EA5275">
            <w:pPr>
              <w:pStyle w:val="TableParagraph"/>
              <w:spacing w:line="178" w:lineRule="exact"/>
              <w:ind w:left="277"/>
              <w:rPr>
                <w:sz w:val="16"/>
              </w:rPr>
            </w:pPr>
            <w:r>
              <w:rPr>
                <w:sz w:val="16"/>
              </w:rPr>
              <w:t>Moderado</w:t>
            </w:r>
          </w:p>
        </w:tc>
        <w:tc>
          <w:tcPr>
            <w:tcW w:w="2106" w:type="dxa"/>
            <w:tcBorders>
              <w:top w:val="single" w:sz="4" w:space="0" w:color="000000"/>
              <w:bottom w:val="single" w:sz="8" w:space="0" w:color="000000"/>
            </w:tcBorders>
          </w:tcPr>
          <w:p w:rsidR="00EC0921" w:rsidRDefault="00EA5275">
            <w:pPr>
              <w:pStyle w:val="TableParagraph"/>
              <w:spacing w:line="178" w:lineRule="exact"/>
              <w:ind w:left="224"/>
              <w:rPr>
                <w:sz w:val="16"/>
              </w:rPr>
            </w:pPr>
            <w:r>
              <w:rPr>
                <w:sz w:val="16"/>
              </w:rPr>
              <w:t>Vide acima</w:t>
            </w:r>
          </w:p>
        </w:tc>
      </w:tr>
      <w:tr w:rsidR="00EC0921">
        <w:trPr>
          <w:trHeight w:val="188"/>
        </w:trPr>
        <w:tc>
          <w:tcPr>
            <w:tcW w:w="941" w:type="dxa"/>
            <w:vMerge w:val="restart"/>
            <w:tcBorders>
              <w:top w:val="single" w:sz="8" w:space="0" w:color="000000"/>
            </w:tcBorders>
          </w:tcPr>
          <w:p w:rsidR="00EC0921" w:rsidRDefault="00EA5275">
            <w:pPr>
              <w:pStyle w:val="TableParagraph"/>
              <w:ind w:left="105" w:right="96"/>
              <w:rPr>
                <w:b/>
                <w:sz w:val="16"/>
              </w:rPr>
            </w:pPr>
            <w:r>
              <w:rPr>
                <w:b/>
                <w:sz w:val="16"/>
              </w:rPr>
              <w:t>McDonald 2014(43)</w:t>
            </w:r>
          </w:p>
        </w:tc>
        <w:tc>
          <w:tcPr>
            <w:tcW w:w="1317" w:type="dxa"/>
            <w:vMerge w:val="restart"/>
            <w:tcBorders>
              <w:top w:val="single" w:sz="8" w:space="0" w:color="000000"/>
            </w:tcBorders>
          </w:tcPr>
          <w:p w:rsidR="00EC0921" w:rsidRDefault="00EA5275">
            <w:pPr>
              <w:pStyle w:val="TableParagraph"/>
              <w:ind w:left="112" w:right="198"/>
              <w:rPr>
                <w:sz w:val="16"/>
              </w:rPr>
            </w:pPr>
            <w:r>
              <w:rPr>
                <w:sz w:val="16"/>
              </w:rPr>
              <w:t>RS com meta- análise de ECR</w:t>
            </w:r>
          </w:p>
        </w:tc>
        <w:tc>
          <w:tcPr>
            <w:tcW w:w="1505" w:type="dxa"/>
            <w:vMerge w:val="restart"/>
            <w:tcBorders>
              <w:top w:val="single" w:sz="8" w:space="0" w:color="000000"/>
            </w:tcBorders>
          </w:tcPr>
          <w:p w:rsidR="00EC0921" w:rsidRDefault="00EA5275">
            <w:pPr>
              <w:pStyle w:val="TableParagraph"/>
              <w:spacing w:line="178" w:lineRule="exact"/>
              <w:ind w:left="214"/>
              <w:rPr>
                <w:sz w:val="16"/>
              </w:rPr>
            </w:pPr>
            <w:r>
              <w:rPr>
                <w:sz w:val="16"/>
              </w:rPr>
              <w:t>Pacientes com</w:t>
            </w:r>
          </w:p>
          <w:p w:rsidR="00EC0921" w:rsidRDefault="00EA5275">
            <w:pPr>
              <w:pStyle w:val="TableParagraph"/>
              <w:spacing w:before="1"/>
              <w:ind w:left="214" w:right="109"/>
              <w:rPr>
                <w:sz w:val="16"/>
              </w:rPr>
            </w:pPr>
            <w:r>
              <w:rPr>
                <w:sz w:val="16"/>
              </w:rPr>
              <w:t>&gt;17 anos com DC ativa (IADC</w:t>
            </w:r>
          </w:p>
          <w:p w:rsidR="00EC0921" w:rsidRDefault="00EA5275">
            <w:pPr>
              <w:pStyle w:val="TableParagraph"/>
              <w:ind w:left="214" w:right="234"/>
              <w:jc w:val="both"/>
              <w:rPr>
                <w:sz w:val="16"/>
              </w:rPr>
            </w:pPr>
            <w:r>
              <w:rPr>
                <w:sz w:val="16"/>
              </w:rPr>
              <w:t>&gt;150) refratária com ou sem uso concomitante de corticoides</w:t>
            </w:r>
          </w:p>
        </w:tc>
        <w:tc>
          <w:tcPr>
            <w:tcW w:w="1181" w:type="dxa"/>
            <w:vMerge w:val="restart"/>
            <w:tcBorders>
              <w:top w:val="single" w:sz="8" w:space="0" w:color="000000"/>
            </w:tcBorders>
          </w:tcPr>
          <w:p w:rsidR="00EC0921" w:rsidRDefault="00EA5275">
            <w:pPr>
              <w:pStyle w:val="TableParagraph"/>
              <w:ind w:left="125" w:right="204"/>
              <w:rPr>
                <w:sz w:val="16"/>
              </w:rPr>
            </w:pPr>
            <w:r>
              <w:rPr>
                <w:sz w:val="16"/>
              </w:rPr>
              <w:t>MTX VO, MTX IM, ou MTX+IFX</w:t>
            </w:r>
          </w:p>
        </w:tc>
        <w:tc>
          <w:tcPr>
            <w:tcW w:w="1324" w:type="dxa"/>
            <w:vMerge w:val="restart"/>
            <w:tcBorders>
              <w:top w:val="single" w:sz="8" w:space="0" w:color="000000"/>
            </w:tcBorders>
          </w:tcPr>
          <w:p w:rsidR="00EC0921" w:rsidRDefault="00EA5275">
            <w:pPr>
              <w:pStyle w:val="TableParagraph"/>
              <w:ind w:left="221" w:right="173"/>
              <w:rPr>
                <w:sz w:val="16"/>
              </w:rPr>
            </w:pPr>
            <w:r>
              <w:rPr>
                <w:sz w:val="16"/>
              </w:rPr>
              <w:t>Placebo, 5- ASA, AZA ou 6-MP, ou IFX</w:t>
            </w:r>
          </w:p>
        </w:tc>
        <w:tc>
          <w:tcPr>
            <w:tcW w:w="1227" w:type="dxa"/>
            <w:vMerge w:val="restart"/>
            <w:tcBorders>
              <w:top w:val="single" w:sz="8" w:space="0" w:color="000000"/>
            </w:tcBorders>
          </w:tcPr>
          <w:p w:rsidR="00EC0921" w:rsidRDefault="00EA5275">
            <w:pPr>
              <w:pStyle w:val="TableParagraph"/>
              <w:spacing w:line="178" w:lineRule="exact"/>
              <w:ind w:left="172"/>
              <w:rPr>
                <w:sz w:val="16"/>
              </w:rPr>
            </w:pPr>
            <w:r>
              <w:rPr>
                <w:sz w:val="16"/>
              </w:rPr>
              <w:t>Primário:</w:t>
            </w:r>
          </w:p>
          <w:p w:rsidR="00EC0921" w:rsidRDefault="00EA5275">
            <w:pPr>
              <w:pStyle w:val="TableParagraph"/>
              <w:numPr>
                <w:ilvl w:val="0"/>
                <w:numId w:val="46"/>
              </w:numPr>
              <w:tabs>
                <w:tab w:val="left" w:pos="300"/>
              </w:tabs>
              <w:spacing w:before="1"/>
              <w:ind w:right="222" w:hanging="127"/>
              <w:rPr>
                <w:sz w:val="16"/>
              </w:rPr>
            </w:pPr>
            <w:r>
              <w:rPr>
                <w:sz w:val="16"/>
              </w:rPr>
              <w:t xml:space="preserve">Falha em entrar em remissão e suspender </w:t>
            </w:r>
            <w:r>
              <w:rPr>
                <w:spacing w:val="-1"/>
                <w:sz w:val="16"/>
              </w:rPr>
              <w:t>corticoides</w:t>
            </w:r>
          </w:p>
        </w:tc>
        <w:tc>
          <w:tcPr>
            <w:tcW w:w="1534" w:type="dxa"/>
            <w:vMerge w:val="restart"/>
            <w:tcBorders>
              <w:top w:val="single" w:sz="8" w:space="0" w:color="000000"/>
              <w:bottom w:val="single" w:sz="8" w:space="0" w:color="000000"/>
            </w:tcBorders>
          </w:tcPr>
          <w:p w:rsidR="00EC0921" w:rsidRDefault="00EA5275">
            <w:pPr>
              <w:pStyle w:val="TableParagraph"/>
              <w:numPr>
                <w:ilvl w:val="0"/>
                <w:numId w:val="45"/>
              </w:numPr>
              <w:tabs>
                <w:tab w:val="left" w:pos="342"/>
              </w:tabs>
              <w:ind w:right="434"/>
              <w:rPr>
                <w:sz w:val="16"/>
              </w:rPr>
            </w:pPr>
            <w:r>
              <w:rPr>
                <w:sz w:val="16"/>
              </w:rPr>
              <w:t xml:space="preserve">Análise de dados </w:t>
            </w:r>
            <w:r>
              <w:rPr>
                <w:spacing w:val="-1"/>
                <w:sz w:val="16"/>
              </w:rPr>
              <w:t xml:space="preserve">secundários </w:t>
            </w:r>
            <w:r>
              <w:rPr>
                <w:sz w:val="16"/>
              </w:rPr>
              <w:t>publicados</w:t>
            </w:r>
          </w:p>
          <w:p w:rsidR="00EC0921" w:rsidRDefault="00EA5275">
            <w:pPr>
              <w:pStyle w:val="TableParagraph"/>
              <w:numPr>
                <w:ilvl w:val="0"/>
                <w:numId w:val="45"/>
              </w:numPr>
              <w:tabs>
                <w:tab w:val="left" w:pos="342"/>
              </w:tabs>
              <w:spacing w:line="237" w:lineRule="auto"/>
              <w:ind w:right="460"/>
              <w:rPr>
                <w:sz w:val="16"/>
              </w:rPr>
            </w:pPr>
            <w:r>
              <w:rPr>
                <w:sz w:val="16"/>
              </w:rPr>
              <w:t>3 ECR sem cegamento</w:t>
            </w:r>
          </w:p>
          <w:p w:rsidR="00EC0921" w:rsidRDefault="00EA5275">
            <w:pPr>
              <w:pStyle w:val="TableParagraph"/>
              <w:numPr>
                <w:ilvl w:val="0"/>
                <w:numId w:val="45"/>
              </w:numPr>
              <w:tabs>
                <w:tab w:val="left" w:pos="350"/>
              </w:tabs>
              <w:ind w:left="349" w:right="169" w:hanging="127"/>
              <w:rPr>
                <w:sz w:val="16"/>
              </w:rPr>
            </w:pPr>
            <w:r>
              <w:rPr>
                <w:sz w:val="16"/>
              </w:rPr>
              <w:t>Os ECR incluídos diferiam tanto em relação aos participantes, intervenções e desfechos que não foi possível conduzir meta- análise</w:t>
            </w:r>
          </w:p>
        </w:tc>
        <w:tc>
          <w:tcPr>
            <w:tcW w:w="4700" w:type="dxa"/>
            <w:gridSpan w:val="3"/>
            <w:tcBorders>
              <w:top w:val="single" w:sz="8" w:space="0" w:color="000000"/>
              <w:bottom w:val="single" w:sz="4" w:space="0" w:color="000000"/>
            </w:tcBorders>
          </w:tcPr>
          <w:p w:rsidR="00EC0921" w:rsidRDefault="00EA5275">
            <w:pPr>
              <w:pStyle w:val="TableParagraph"/>
              <w:spacing w:line="169" w:lineRule="exact"/>
              <w:ind w:left="-2"/>
              <w:rPr>
                <w:b/>
                <w:sz w:val="16"/>
              </w:rPr>
            </w:pPr>
            <w:r>
              <w:rPr>
                <w:b/>
                <w:sz w:val="16"/>
              </w:rPr>
              <w:t>Sem remissão/manutenção de corticoides em 16 semanas</w:t>
            </w:r>
          </w:p>
        </w:tc>
        <w:tc>
          <w:tcPr>
            <w:tcW w:w="2106" w:type="dxa"/>
            <w:tcBorders>
              <w:top w:val="single" w:sz="8" w:space="0" w:color="000000"/>
              <w:bottom w:val="single" w:sz="4" w:space="0" w:color="000000"/>
            </w:tcBorders>
          </w:tcPr>
          <w:p w:rsidR="00EC0921" w:rsidRDefault="00EA5275">
            <w:pPr>
              <w:pStyle w:val="TableParagraph"/>
              <w:spacing w:line="169" w:lineRule="exact"/>
              <w:ind w:left="118"/>
              <w:rPr>
                <w:b/>
                <w:sz w:val="16"/>
              </w:rPr>
            </w:pPr>
            <w:r>
              <w:rPr>
                <w:b/>
                <w:sz w:val="16"/>
              </w:rPr>
              <w:t>Suspensão por EA</w:t>
            </w:r>
          </w:p>
        </w:tc>
      </w:tr>
      <w:tr w:rsidR="00EC0921">
        <w:trPr>
          <w:trHeight w:val="723"/>
        </w:trPr>
        <w:tc>
          <w:tcPr>
            <w:tcW w:w="941" w:type="dxa"/>
            <w:vMerge/>
            <w:tcBorders>
              <w:top w:val="nil"/>
            </w:tcBorders>
          </w:tcPr>
          <w:p w:rsidR="00EC0921" w:rsidRDefault="00EC0921">
            <w:pPr>
              <w:rPr>
                <w:sz w:val="2"/>
                <w:szCs w:val="2"/>
              </w:rPr>
            </w:pPr>
          </w:p>
        </w:tc>
        <w:tc>
          <w:tcPr>
            <w:tcW w:w="1317" w:type="dxa"/>
            <w:vMerge/>
            <w:tcBorders>
              <w:top w:val="nil"/>
            </w:tcBorders>
          </w:tcPr>
          <w:p w:rsidR="00EC0921" w:rsidRDefault="00EC0921">
            <w:pPr>
              <w:rPr>
                <w:sz w:val="2"/>
                <w:szCs w:val="2"/>
              </w:rPr>
            </w:pPr>
          </w:p>
        </w:tc>
        <w:tc>
          <w:tcPr>
            <w:tcW w:w="1505" w:type="dxa"/>
            <w:vMerge/>
            <w:tcBorders>
              <w:top w:val="nil"/>
            </w:tcBorders>
          </w:tcPr>
          <w:p w:rsidR="00EC0921" w:rsidRDefault="00EC0921">
            <w:pPr>
              <w:rPr>
                <w:sz w:val="2"/>
                <w:szCs w:val="2"/>
              </w:rPr>
            </w:pPr>
          </w:p>
        </w:tc>
        <w:tc>
          <w:tcPr>
            <w:tcW w:w="1181" w:type="dxa"/>
            <w:vMerge/>
            <w:tcBorders>
              <w:top w:val="nil"/>
            </w:tcBorders>
          </w:tcPr>
          <w:p w:rsidR="00EC0921" w:rsidRDefault="00EC0921">
            <w:pPr>
              <w:rPr>
                <w:sz w:val="2"/>
                <w:szCs w:val="2"/>
              </w:rPr>
            </w:pPr>
          </w:p>
        </w:tc>
        <w:tc>
          <w:tcPr>
            <w:tcW w:w="1324" w:type="dxa"/>
            <w:vMerge/>
            <w:tcBorders>
              <w:top w:val="nil"/>
            </w:tcBorders>
          </w:tcPr>
          <w:p w:rsidR="00EC0921" w:rsidRDefault="00EC0921">
            <w:pPr>
              <w:rPr>
                <w:sz w:val="2"/>
                <w:szCs w:val="2"/>
              </w:rPr>
            </w:pPr>
          </w:p>
        </w:tc>
        <w:tc>
          <w:tcPr>
            <w:tcW w:w="1227" w:type="dxa"/>
            <w:vMerge/>
            <w:tcBorders>
              <w:top w:val="nil"/>
            </w:tcBorders>
          </w:tcPr>
          <w:p w:rsidR="00EC0921" w:rsidRDefault="00EC0921">
            <w:pPr>
              <w:rPr>
                <w:sz w:val="2"/>
                <w:szCs w:val="2"/>
              </w:rPr>
            </w:pPr>
          </w:p>
        </w:tc>
        <w:tc>
          <w:tcPr>
            <w:tcW w:w="1534" w:type="dxa"/>
            <w:vMerge/>
            <w:tcBorders>
              <w:top w:val="nil"/>
              <w:bottom w:val="single" w:sz="8" w:space="0" w:color="000000"/>
            </w:tcBorders>
          </w:tcPr>
          <w:p w:rsidR="00EC0921" w:rsidRDefault="00EC0921">
            <w:pPr>
              <w:rPr>
                <w:sz w:val="2"/>
                <w:szCs w:val="2"/>
              </w:rPr>
            </w:pPr>
          </w:p>
        </w:tc>
        <w:tc>
          <w:tcPr>
            <w:tcW w:w="2038" w:type="dxa"/>
            <w:tcBorders>
              <w:top w:val="single" w:sz="4" w:space="0" w:color="000000"/>
            </w:tcBorders>
          </w:tcPr>
          <w:p w:rsidR="00EC0921" w:rsidRDefault="00EA5275">
            <w:pPr>
              <w:pStyle w:val="TableParagraph"/>
              <w:spacing w:line="173" w:lineRule="exact"/>
              <w:ind w:left="104"/>
              <w:rPr>
                <w:sz w:val="16"/>
              </w:rPr>
            </w:pPr>
            <w:r>
              <w:rPr>
                <w:sz w:val="16"/>
              </w:rPr>
              <w:t>MTX IM (57/94)</w:t>
            </w:r>
          </w:p>
          <w:p w:rsidR="00EC0921" w:rsidRDefault="00EA5275">
            <w:pPr>
              <w:pStyle w:val="TableParagraph"/>
              <w:spacing w:before="1" w:line="183" w:lineRule="exact"/>
              <w:ind w:left="104"/>
              <w:rPr>
                <w:sz w:val="16"/>
              </w:rPr>
            </w:pPr>
            <w:r>
              <w:rPr>
                <w:sz w:val="16"/>
              </w:rPr>
              <w:t>vs.</w:t>
            </w:r>
          </w:p>
          <w:p w:rsidR="00EC0921" w:rsidRDefault="00EA5275">
            <w:pPr>
              <w:pStyle w:val="TableParagraph"/>
              <w:spacing w:line="183" w:lineRule="exact"/>
              <w:ind w:left="104"/>
              <w:rPr>
                <w:sz w:val="16"/>
              </w:rPr>
            </w:pPr>
            <w:r>
              <w:rPr>
                <w:sz w:val="16"/>
              </w:rPr>
              <w:t>Placebo (38/47)</w:t>
            </w:r>
          </w:p>
          <w:p w:rsidR="00EC0921" w:rsidRDefault="00EA5275">
            <w:pPr>
              <w:pStyle w:val="TableParagraph"/>
              <w:tabs>
                <w:tab w:val="left" w:pos="6803"/>
              </w:tabs>
              <w:spacing w:line="162" w:lineRule="exact"/>
              <w:ind w:left="-2" w:right="-4767"/>
              <w:rPr>
                <w:sz w:val="16"/>
              </w:rPr>
            </w:pPr>
            <w:r>
              <w:rPr>
                <w:sz w:val="16"/>
                <w:u w:val="single"/>
              </w:rPr>
              <w:t xml:space="preserve"> </w:t>
            </w:r>
            <w:r>
              <w:rPr>
                <w:sz w:val="16"/>
                <w:u w:val="single"/>
              </w:rPr>
              <w:t xml:space="preserve"> </w:t>
            </w:r>
            <w:r>
              <w:rPr>
                <w:spacing w:val="-15"/>
                <w:sz w:val="16"/>
                <w:u w:val="single"/>
              </w:rPr>
              <w:t xml:space="preserve"> </w:t>
            </w:r>
            <w:r>
              <w:rPr>
                <w:sz w:val="16"/>
                <w:u w:val="single"/>
              </w:rPr>
              <w:t>1</w:t>
            </w:r>
            <w:r>
              <w:rPr>
                <w:spacing w:val="-1"/>
                <w:sz w:val="16"/>
                <w:u w:val="single"/>
              </w:rPr>
              <w:t xml:space="preserve"> </w:t>
            </w:r>
            <w:r>
              <w:rPr>
                <w:sz w:val="16"/>
                <w:u w:val="single"/>
              </w:rPr>
              <w:t>ECR</w:t>
            </w:r>
            <w:r>
              <w:rPr>
                <w:sz w:val="16"/>
                <w:u w:val="single"/>
              </w:rPr>
              <w:tab/>
            </w:r>
          </w:p>
        </w:tc>
        <w:tc>
          <w:tcPr>
            <w:tcW w:w="1474" w:type="dxa"/>
            <w:tcBorders>
              <w:top w:val="single" w:sz="4" w:space="0" w:color="000000"/>
            </w:tcBorders>
          </w:tcPr>
          <w:p w:rsidR="00EC0921" w:rsidRDefault="00EA5275">
            <w:pPr>
              <w:pStyle w:val="TableParagraph"/>
              <w:spacing w:line="173" w:lineRule="exact"/>
              <w:ind w:left="192"/>
              <w:rPr>
                <w:sz w:val="16"/>
              </w:rPr>
            </w:pPr>
            <w:r>
              <w:rPr>
                <w:sz w:val="16"/>
              </w:rPr>
              <w:t>0,75 (0,61–0,93)</w:t>
            </w:r>
          </w:p>
          <w:p w:rsidR="00EC0921" w:rsidRDefault="00EA5275">
            <w:pPr>
              <w:pStyle w:val="TableParagraph"/>
              <w:spacing w:before="1"/>
              <w:ind w:left="192" w:right="750"/>
              <w:rPr>
                <w:sz w:val="16"/>
              </w:rPr>
            </w:pPr>
            <w:r>
              <w:rPr>
                <w:sz w:val="16"/>
              </w:rPr>
              <w:t>NNT=5 I²=NSA</w:t>
            </w:r>
          </w:p>
        </w:tc>
        <w:tc>
          <w:tcPr>
            <w:tcW w:w="1188" w:type="dxa"/>
            <w:tcBorders>
              <w:top w:val="single" w:sz="4" w:space="0" w:color="000000"/>
            </w:tcBorders>
          </w:tcPr>
          <w:p w:rsidR="00EC0921" w:rsidRDefault="00EA5275">
            <w:pPr>
              <w:pStyle w:val="TableParagraph"/>
              <w:spacing w:line="173" w:lineRule="exact"/>
              <w:ind w:left="277"/>
              <w:rPr>
                <w:sz w:val="16"/>
              </w:rPr>
            </w:pPr>
            <w:r>
              <w:rPr>
                <w:sz w:val="16"/>
              </w:rPr>
              <w:t>Moderado</w:t>
            </w:r>
          </w:p>
        </w:tc>
        <w:tc>
          <w:tcPr>
            <w:tcW w:w="2106" w:type="dxa"/>
            <w:tcBorders>
              <w:top w:val="single" w:sz="4" w:space="0" w:color="000000"/>
            </w:tcBorders>
          </w:tcPr>
          <w:p w:rsidR="00EC0921" w:rsidRDefault="00EA5275">
            <w:pPr>
              <w:pStyle w:val="TableParagraph"/>
              <w:spacing w:line="173" w:lineRule="exact"/>
              <w:ind w:left="243"/>
              <w:rPr>
                <w:sz w:val="16"/>
              </w:rPr>
            </w:pPr>
            <w:r>
              <w:rPr>
                <w:sz w:val="16"/>
              </w:rPr>
              <w:t>8,00 (1,09–58,51)</w:t>
            </w:r>
          </w:p>
          <w:p w:rsidR="00EC0921" w:rsidRDefault="00EA5275">
            <w:pPr>
              <w:pStyle w:val="TableParagraph"/>
              <w:spacing w:before="1"/>
              <w:ind w:left="224" w:right="850"/>
              <w:rPr>
                <w:sz w:val="16"/>
              </w:rPr>
            </w:pPr>
            <w:r>
              <w:rPr>
                <w:sz w:val="16"/>
              </w:rPr>
              <w:t>n=141; NNH=7 I²=NSA</w:t>
            </w:r>
          </w:p>
        </w:tc>
      </w:tr>
      <w:tr w:rsidR="00EC0921">
        <w:trPr>
          <w:trHeight w:val="726"/>
        </w:trPr>
        <w:tc>
          <w:tcPr>
            <w:tcW w:w="941" w:type="dxa"/>
          </w:tcPr>
          <w:p w:rsidR="00EC0921" w:rsidRDefault="00EC0921">
            <w:pPr>
              <w:pStyle w:val="TableParagraph"/>
              <w:rPr>
                <w:sz w:val="16"/>
              </w:rPr>
            </w:pPr>
          </w:p>
        </w:tc>
        <w:tc>
          <w:tcPr>
            <w:tcW w:w="1317" w:type="dxa"/>
          </w:tcPr>
          <w:p w:rsidR="00EC0921" w:rsidRDefault="00EC0921">
            <w:pPr>
              <w:pStyle w:val="TableParagraph"/>
              <w:rPr>
                <w:sz w:val="16"/>
              </w:rPr>
            </w:pPr>
          </w:p>
        </w:tc>
        <w:tc>
          <w:tcPr>
            <w:tcW w:w="1505" w:type="dxa"/>
            <w:vMerge/>
            <w:tcBorders>
              <w:top w:val="nil"/>
            </w:tcBorders>
          </w:tcPr>
          <w:p w:rsidR="00EC0921" w:rsidRDefault="00EC0921">
            <w:pPr>
              <w:rPr>
                <w:sz w:val="2"/>
                <w:szCs w:val="2"/>
              </w:rPr>
            </w:pPr>
          </w:p>
        </w:tc>
        <w:tc>
          <w:tcPr>
            <w:tcW w:w="1181" w:type="dxa"/>
          </w:tcPr>
          <w:p w:rsidR="00EC0921" w:rsidRDefault="00EC0921">
            <w:pPr>
              <w:pStyle w:val="TableParagraph"/>
              <w:rPr>
                <w:sz w:val="16"/>
              </w:rPr>
            </w:pPr>
          </w:p>
        </w:tc>
        <w:tc>
          <w:tcPr>
            <w:tcW w:w="1324" w:type="dxa"/>
          </w:tcPr>
          <w:p w:rsidR="00EC0921" w:rsidRDefault="00EC0921">
            <w:pPr>
              <w:pStyle w:val="TableParagraph"/>
              <w:rPr>
                <w:sz w:val="16"/>
              </w:rPr>
            </w:pPr>
          </w:p>
        </w:tc>
        <w:tc>
          <w:tcPr>
            <w:tcW w:w="1227" w:type="dxa"/>
            <w:vMerge/>
            <w:tcBorders>
              <w:top w:val="nil"/>
            </w:tcBorders>
          </w:tcPr>
          <w:p w:rsidR="00EC0921" w:rsidRDefault="00EC0921">
            <w:pPr>
              <w:rPr>
                <w:sz w:val="2"/>
                <w:szCs w:val="2"/>
              </w:rPr>
            </w:pPr>
          </w:p>
        </w:tc>
        <w:tc>
          <w:tcPr>
            <w:tcW w:w="1534" w:type="dxa"/>
            <w:vMerge/>
            <w:tcBorders>
              <w:top w:val="nil"/>
              <w:bottom w:val="single" w:sz="8" w:space="0" w:color="000000"/>
            </w:tcBorders>
          </w:tcPr>
          <w:p w:rsidR="00EC0921" w:rsidRDefault="00EC0921">
            <w:pPr>
              <w:rPr>
                <w:sz w:val="2"/>
                <w:szCs w:val="2"/>
              </w:rPr>
            </w:pPr>
          </w:p>
        </w:tc>
        <w:tc>
          <w:tcPr>
            <w:tcW w:w="2038" w:type="dxa"/>
          </w:tcPr>
          <w:p w:rsidR="00EC0921" w:rsidRDefault="00EA5275">
            <w:pPr>
              <w:pStyle w:val="TableParagraph"/>
              <w:spacing w:line="176" w:lineRule="exact"/>
              <w:ind w:left="104"/>
              <w:rPr>
                <w:sz w:val="16"/>
              </w:rPr>
            </w:pPr>
            <w:r>
              <w:rPr>
                <w:sz w:val="16"/>
              </w:rPr>
              <w:t>MTX VO (16/26)</w:t>
            </w:r>
          </w:p>
          <w:p w:rsidR="00EC0921" w:rsidRDefault="00EA5275">
            <w:pPr>
              <w:pStyle w:val="TableParagraph"/>
              <w:spacing w:before="1" w:line="183" w:lineRule="exact"/>
              <w:ind w:left="104"/>
              <w:rPr>
                <w:sz w:val="16"/>
              </w:rPr>
            </w:pPr>
            <w:r>
              <w:rPr>
                <w:sz w:val="16"/>
              </w:rPr>
              <w:t>vs.</w:t>
            </w:r>
          </w:p>
          <w:p w:rsidR="00EC0921" w:rsidRDefault="00EA5275">
            <w:pPr>
              <w:pStyle w:val="TableParagraph"/>
              <w:spacing w:line="183" w:lineRule="exact"/>
              <w:ind w:left="104"/>
              <w:rPr>
                <w:sz w:val="16"/>
              </w:rPr>
            </w:pPr>
            <w:r>
              <w:rPr>
                <w:sz w:val="16"/>
              </w:rPr>
              <w:t>Placebo (14/26)</w:t>
            </w:r>
          </w:p>
          <w:p w:rsidR="00EC0921" w:rsidRDefault="00EA5275">
            <w:pPr>
              <w:pStyle w:val="TableParagraph"/>
              <w:tabs>
                <w:tab w:val="left" w:pos="6803"/>
              </w:tabs>
              <w:spacing w:line="163" w:lineRule="exact"/>
              <w:ind w:left="-2" w:right="-4767"/>
              <w:rPr>
                <w:sz w:val="16"/>
              </w:rPr>
            </w:pPr>
            <w:r>
              <w:rPr>
                <w:sz w:val="16"/>
                <w:u w:val="single"/>
              </w:rPr>
              <w:t xml:space="preserve"> </w:t>
            </w:r>
            <w:r>
              <w:rPr>
                <w:sz w:val="16"/>
                <w:u w:val="single"/>
              </w:rPr>
              <w:t xml:space="preserve"> </w:t>
            </w:r>
            <w:r>
              <w:rPr>
                <w:spacing w:val="-15"/>
                <w:sz w:val="16"/>
                <w:u w:val="single"/>
              </w:rPr>
              <w:t xml:space="preserve"> </w:t>
            </w:r>
            <w:r>
              <w:rPr>
                <w:sz w:val="16"/>
                <w:u w:val="single"/>
              </w:rPr>
              <w:t>1</w:t>
            </w:r>
            <w:r>
              <w:rPr>
                <w:spacing w:val="-1"/>
                <w:sz w:val="16"/>
                <w:u w:val="single"/>
              </w:rPr>
              <w:t xml:space="preserve"> </w:t>
            </w:r>
            <w:r>
              <w:rPr>
                <w:sz w:val="16"/>
                <w:u w:val="single"/>
              </w:rPr>
              <w:t>ECR</w:t>
            </w:r>
            <w:r>
              <w:rPr>
                <w:sz w:val="16"/>
                <w:u w:val="single"/>
              </w:rPr>
              <w:tab/>
            </w:r>
          </w:p>
        </w:tc>
        <w:tc>
          <w:tcPr>
            <w:tcW w:w="1474" w:type="dxa"/>
          </w:tcPr>
          <w:p w:rsidR="00EC0921" w:rsidRDefault="00EA5275">
            <w:pPr>
              <w:pStyle w:val="TableParagraph"/>
              <w:ind w:left="192" w:right="195"/>
              <w:rPr>
                <w:sz w:val="16"/>
              </w:rPr>
            </w:pPr>
            <w:r>
              <w:rPr>
                <w:sz w:val="16"/>
              </w:rPr>
              <w:t>1,05 (0,79–1,39) NNT=NSA I²=NSA</w:t>
            </w:r>
          </w:p>
        </w:tc>
        <w:tc>
          <w:tcPr>
            <w:tcW w:w="1188" w:type="dxa"/>
          </w:tcPr>
          <w:p w:rsidR="00EC0921" w:rsidRDefault="00EA5275">
            <w:pPr>
              <w:pStyle w:val="TableParagraph"/>
              <w:spacing w:line="176" w:lineRule="exact"/>
              <w:ind w:left="277"/>
              <w:rPr>
                <w:sz w:val="16"/>
              </w:rPr>
            </w:pPr>
            <w:r>
              <w:rPr>
                <w:sz w:val="16"/>
              </w:rPr>
              <w:t>Baixo</w:t>
            </w:r>
          </w:p>
        </w:tc>
        <w:tc>
          <w:tcPr>
            <w:tcW w:w="2106" w:type="dxa"/>
          </w:tcPr>
          <w:p w:rsidR="00EC0921" w:rsidRDefault="00EA5275">
            <w:pPr>
              <w:pStyle w:val="TableParagraph"/>
              <w:ind w:left="224" w:right="705" w:firstLine="19"/>
              <w:jc w:val="both"/>
              <w:rPr>
                <w:sz w:val="16"/>
              </w:rPr>
            </w:pPr>
            <w:r>
              <w:rPr>
                <w:sz w:val="16"/>
              </w:rPr>
              <w:t>3,00 (0,13–70,42) n=52; NNH=NSA I²=NSA</w:t>
            </w:r>
          </w:p>
        </w:tc>
      </w:tr>
      <w:tr w:rsidR="00EC0921">
        <w:trPr>
          <w:trHeight w:val="721"/>
        </w:trPr>
        <w:tc>
          <w:tcPr>
            <w:tcW w:w="941" w:type="dxa"/>
          </w:tcPr>
          <w:p w:rsidR="00EC0921" w:rsidRDefault="00EC0921">
            <w:pPr>
              <w:pStyle w:val="TableParagraph"/>
              <w:rPr>
                <w:sz w:val="16"/>
              </w:rPr>
            </w:pPr>
          </w:p>
        </w:tc>
        <w:tc>
          <w:tcPr>
            <w:tcW w:w="1317" w:type="dxa"/>
          </w:tcPr>
          <w:p w:rsidR="00EC0921" w:rsidRDefault="00EC0921">
            <w:pPr>
              <w:pStyle w:val="TableParagraph"/>
              <w:rPr>
                <w:sz w:val="16"/>
              </w:rPr>
            </w:pPr>
          </w:p>
        </w:tc>
        <w:tc>
          <w:tcPr>
            <w:tcW w:w="1505" w:type="dxa"/>
          </w:tcPr>
          <w:p w:rsidR="00EC0921" w:rsidRDefault="00EC0921">
            <w:pPr>
              <w:pStyle w:val="TableParagraph"/>
              <w:rPr>
                <w:sz w:val="16"/>
              </w:rPr>
            </w:pPr>
          </w:p>
        </w:tc>
        <w:tc>
          <w:tcPr>
            <w:tcW w:w="1181" w:type="dxa"/>
          </w:tcPr>
          <w:p w:rsidR="00EC0921" w:rsidRDefault="00EC0921">
            <w:pPr>
              <w:pStyle w:val="TableParagraph"/>
              <w:rPr>
                <w:sz w:val="16"/>
              </w:rPr>
            </w:pPr>
          </w:p>
        </w:tc>
        <w:tc>
          <w:tcPr>
            <w:tcW w:w="1324" w:type="dxa"/>
          </w:tcPr>
          <w:p w:rsidR="00EC0921" w:rsidRDefault="00EC0921">
            <w:pPr>
              <w:pStyle w:val="TableParagraph"/>
              <w:rPr>
                <w:sz w:val="16"/>
              </w:rPr>
            </w:pPr>
          </w:p>
        </w:tc>
        <w:tc>
          <w:tcPr>
            <w:tcW w:w="1227" w:type="dxa"/>
          </w:tcPr>
          <w:p w:rsidR="00EC0921" w:rsidRDefault="00EC0921">
            <w:pPr>
              <w:pStyle w:val="TableParagraph"/>
              <w:rPr>
                <w:sz w:val="16"/>
              </w:rPr>
            </w:pPr>
          </w:p>
        </w:tc>
        <w:tc>
          <w:tcPr>
            <w:tcW w:w="1534" w:type="dxa"/>
            <w:vMerge/>
            <w:tcBorders>
              <w:top w:val="nil"/>
              <w:bottom w:val="single" w:sz="8" w:space="0" w:color="000000"/>
            </w:tcBorders>
          </w:tcPr>
          <w:p w:rsidR="00EC0921" w:rsidRDefault="00EC0921">
            <w:pPr>
              <w:rPr>
                <w:sz w:val="2"/>
                <w:szCs w:val="2"/>
              </w:rPr>
            </w:pPr>
          </w:p>
        </w:tc>
        <w:tc>
          <w:tcPr>
            <w:tcW w:w="2038" w:type="dxa"/>
          </w:tcPr>
          <w:p w:rsidR="00EC0921" w:rsidRDefault="00EA5275">
            <w:pPr>
              <w:pStyle w:val="TableParagraph"/>
              <w:spacing w:line="175" w:lineRule="exact"/>
              <w:ind w:left="104"/>
              <w:rPr>
                <w:sz w:val="16"/>
              </w:rPr>
            </w:pPr>
            <w:r>
              <w:rPr>
                <w:sz w:val="16"/>
              </w:rPr>
              <w:t>MTX VO (16/26)</w:t>
            </w:r>
          </w:p>
          <w:p w:rsidR="00EC0921" w:rsidRDefault="00EA5275">
            <w:pPr>
              <w:pStyle w:val="TableParagraph"/>
              <w:spacing w:line="183" w:lineRule="exact"/>
              <w:ind w:left="104"/>
              <w:rPr>
                <w:sz w:val="16"/>
              </w:rPr>
            </w:pPr>
            <w:r>
              <w:rPr>
                <w:sz w:val="16"/>
              </w:rPr>
              <w:t>vs.</w:t>
            </w:r>
          </w:p>
          <w:p w:rsidR="00EC0921" w:rsidRDefault="00EA5275">
            <w:pPr>
              <w:pStyle w:val="TableParagraph"/>
              <w:spacing w:before="1"/>
              <w:ind w:left="104"/>
              <w:rPr>
                <w:sz w:val="16"/>
              </w:rPr>
            </w:pPr>
            <w:r>
              <w:rPr>
                <w:sz w:val="16"/>
              </w:rPr>
              <w:t>6-MP (19/32)</w:t>
            </w:r>
          </w:p>
          <w:p w:rsidR="00EC0921" w:rsidRDefault="00EA5275">
            <w:pPr>
              <w:pStyle w:val="TableParagraph"/>
              <w:spacing w:line="158" w:lineRule="exact"/>
              <w:ind w:left="104"/>
              <w:rPr>
                <w:sz w:val="16"/>
              </w:rPr>
            </w:pPr>
            <w:r>
              <w:rPr>
                <w:sz w:val="16"/>
              </w:rPr>
              <w:t>1 ECR</w:t>
            </w:r>
          </w:p>
        </w:tc>
        <w:tc>
          <w:tcPr>
            <w:tcW w:w="1474" w:type="dxa"/>
          </w:tcPr>
          <w:p w:rsidR="00EC0921" w:rsidRDefault="00EA5275">
            <w:pPr>
              <w:pStyle w:val="TableParagraph"/>
              <w:ind w:left="192" w:right="195"/>
              <w:rPr>
                <w:sz w:val="16"/>
              </w:rPr>
            </w:pPr>
            <w:r>
              <w:rPr>
                <w:sz w:val="16"/>
              </w:rPr>
              <w:t>1,04 (0,68–1,57) NNT=NSA I²=NSA</w:t>
            </w:r>
          </w:p>
        </w:tc>
        <w:tc>
          <w:tcPr>
            <w:tcW w:w="1188" w:type="dxa"/>
          </w:tcPr>
          <w:p w:rsidR="00EC0921" w:rsidRDefault="00EA5275">
            <w:pPr>
              <w:pStyle w:val="TableParagraph"/>
              <w:spacing w:line="176" w:lineRule="exact"/>
              <w:ind w:left="277"/>
              <w:rPr>
                <w:sz w:val="16"/>
              </w:rPr>
            </w:pPr>
            <w:r>
              <w:rPr>
                <w:sz w:val="16"/>
              </w:rPr>
              <w:t>Baixo</w:t>
            </w:r>
          </w:p>
        </w:tc>
        <w:tc>
          <w:tcPr>
            <w:tcW w:w="2106" w:type="dxa"/>
          </w:tcPr>
          <w:p w:rsidR="00EC0921" w:rsidRDefault="00EA5275">
            <w:pPr>
              <w:pStyle w:val="TableParagraph"/>
              <w:ind w:left="224" w:right="706" w:firstLine="19"/>
              <w:jc w:val="both"/>
              <w:rPr>
                <w:sz w:val="16"/>
              </w:rPr>
            </w:pPr>
            <w:r>
              <w:rPr>
                <w:sz w:val="16"/>
              </w:rPr>
              <w:t>1,23 (0,08–18,74) n=58; NNH=NSA I²=NSA</w:t>
            </w:r>
          </w:p>
        </w:tc>
      </w:tr>
      <w:tr w:rsidR="00EC0921">
        <w:trPr>
          <w:trHeight w:val="179"/>
        </w:trPr>
        <w:tc>
          <w:tcPr>
            <w:tcW w:w="941" w:type="dxa"/>
          </w:tcPr>
          <w:p w:rsidR="00EC0921" w:rsidRDefault="00EC0921">
            <w:pPr>
              <w:pStyle w:val="TableParagraph"/>
              <w:rPr>
                <w:sz w:val="12"/>
              </w:rPr>
            </w:pPr>
          </w:p>
        </w:tc>
        <w:tc>
          <w:tcPr>
            <w:tcW w:w="1317" w:type="dxa"/>
          </w:tcPr>
          <w:p w:rsidR="00EC0921" w:rsidRDefault="00EC0921">
            <w:pPr>
              <w:pStyle w:val="TableParagraph"/>
              <w:rPr>
                <w:sz w:val="12"/>
              </w:rPr>
            </w:pPr>
          </w:p>
        </w:tc>
        <w:tc>
          <w:tcPr>
            <w:tcW w:w="1505" w:type="dxa"/>
          </w:tcPr>
          <w:p w:rsidR="00EC0921" w:rsidRDefault="00EC0921">
            <w:pPr>
              <w:pStyle w:val="TableParagraph"/>
              <w:rPr>
                <w:sz w:val="12"/>
              </w:rPr>
            </w:pPr>
          </w:p>
        </w:tc>
        <w:tc>
          <w:tcPr>
            <w:tcW w:w="1181" w:type="dxa"/>
          </w:tcPr>
          <w:p w:rsidR="00EC0921" w:rsidRDefault="00EC0921">
            <w:pPr>
              <w:pStyle w:val="TableParagraph"/>
              <w:rPr>
                <w:sz w:val="12"/>
              </w:rPr>
            </w:pPr>
          </w:p>
        </w:tc>
        <w:tc>
          <w:tcPr>
            <w:tcW w:w="1324" w:type="dxa"/>
          </w:tcPr>
          <w:p w:rsidR="00EC0921" w:rsidRDefault="00EC0921">
            <w:pPr>
              <w:pStyle w:val="TableParagraph"/>
              <w:rPr>
                <w:sz w:val="12"/>
              </w:rPr>
            </w:pPr>
          </w:p>
        </w:tc>
        <w:tc>
          <w:tcPr>
            <w:tcW w:w="1227" w:type="dxa"/>
          </w:tcPr>
          <w:p w:rsidR="00EC0921" w:rsidRDefault="00EC0921">
            <w:pPr>
              <w:pStyle w:val="TableParagraph"/>
              <w:rPr>
                <w:sz w:val="12"/>
              </w:rPr>
            </w:pPr>
          </w:p>
        </w:tc>
        <w:tc>
          <w:tcPr>
            <w:tcW w:w="1534" w:type="dxa"/>
            <w:vMerge/>
            <w:tcBorders>
              <w:top w:val="nil"/>
              <w:bottom w:val="single" w:sz="8" w:space="0" w:color="000000"/>
            </w:tcBorders>
          </w:tcPr>
          <w:p w:rsidR="00EC0921" w:rsidRDefault="00EC0921">
            <w:pPr>
              <w:rPr>
                <w:sz w:val="2"/>
                <w:szCs w:val="2"/>
              </w:rPr>
            </w:pPr>
          </w:p>
        </w:tc>
        <w:tc>
          <w:tcPr>
            <w:tcW w:w="4700" w:type="dxa"/>
            <w:gridSpan w:val="3"/>
            <w:tcBorders>
              <w:bottom w:val="single" w:sz="4" w:space="0" w:color="000000"/>
            </w:tcBorders>
          </w:tcPr>
          <w:p w:rsidR="00EC0921" w:rsidRDefault="00EA5275">
            <w:pPr>
              <w:pStyle w:val="TableParagraph"/>
              <w:spacing w:line="159" w:lineRule="exact"/>
              <w:ind w:left="-2"/>
              <w:rPr>
                <w:b/>
                <w:sz w:val="16"/>
              </w:rPr>
            </w:pPr>
            <w:r>
              <w:rPr>
                <w:b/>
                <w:sz w:val="16"/>
              </w:rPr>
              <w:t>Sem remissão/manutenção de corticoides em 30 semanas</w:t>
            </w:r>
          </w:p>
        </w:tc>
        <w:tc>
          <w:tcPr>
            <w:tcW w:w="2106" w:type="dxa"/>
            <w:tcBorders>
              <w:bottom w:val="single" w:sz="4" w:space="0" w:color="000000"/>
            </w:tcBorders>
          </w:tcPr>
          <w:p w:rsidR="00EC0921" w:rsidRDefault="00EA5275">
            <w:pPr>
              <w:pStyle w:val="TableParagraph"/>
              <w:spacing w:line="159" w:lineRule="exact"/>
              <w:ind w:left="118"/>
              <w:rPr>
                <w:b/>
                <w:sz w:val="16"/>
              </w:rPr>
            </w:pPr>
            <w:r>
              <w:rPr>
                <w:b/>
                <w:sz w:val="16"/>
              </w:rPr>
              <w:t>Suspensão por EA</w:t>
            </w:r>
          </w:p>
        </w:tc>
      </w:tr>
      <w:tr w:rsidR="00EC0921">
        <w:trPr>
          <w:trHeight w:val="731"/>
        </w:trPr>
        <w:tc>
          <w:tcPr>
            <w:tcW w:w="941" w:type="dxa"/>
            <w:tcBorders>
              <w:bottom w:val="single" w:sz="8" w:space="0" w:color="000000"/>
            </w:tcBorders>
          </w:tcPr>
          <w:p w:rsidR="00EC0921" w:rsidRDefault="00EC0921">
            <w:pPr>
              <w:pStyle w:val="TableParagraph"/>
              <w:rPr>
                <w:sz w:val="16"/>
              </w:rPr>
            </w:pPr>
          </w:p>
        </w:tc>
        <w:tc>
          <w:tcPr>
            <w:tcW w:w="1317" w:type="dxa"/>
            <w:tcBorders>
              <w:bottom w:val="single" w:sz="8" w:space="0" w:color="000000"/>
            </w:tcBorders>
          </w:tcPr>
          <w:p w:rsidR="00EC0921" w:rsidRDefault="00EC0921">
            <w:pPr>
              <w:pStyle w:val="TableParagraph"/>
              <w:rPr>
                <w:sz w:val="16"/>
              </w:rPr>
            </w:pPr>
          </w:p>
        </w:tc>
        <w:tc>
          <w:tcPr>
            <w:tcW w:w="1505" w:type="dxa"/>
            <w:tcBorders>
              <w:bottom w:val="single" w:sz="8" w:space="0" w:color="000000"/>
            </w:tcBorders>
          </w:tcPr>
          <w:p w:rsidR="00EC0921" w:rsidRDefault="00EC0921">
            <w:pPr>
              <w:pStyle w:val="TableParagraph"/>
              <w:rPr>
                <w:sz w:val="16"/>
              </w:rPr>
            </w:pPr>
          </w:p>
        </w:tc>
        <w:tc>
          <w:tcPr>
            <w:tcW w:w="1181" w:type="dxa"/>
            <w:tcBorders>
              <w:bottom w:val="single" w:sz="8" w:space="0" w:color="000000"/>
            </w:tcBorders>
          </w:tcPr>
          <w:p w:rsidR="00EC0921" w:rsidRDefault="00EC0921">
            <w:pPr>
              <w:pStyle w:val="TableParagraph"/>
              <w:rPr>
                <w:sz w:val="16"/>
              </w:rPr>
            </w:pPr>
          </w:p>
        </w:tc>
        <w:tc>
          <w:tcPr>
            <w:tcW w:w="1324" w:type="dxa"/>
            <w:tcBorders>
              <w:bottom w:val="single" w:sz="8" w:space="0" w:color="000000"/>
            </w:tcBorders>
          </w:tcPr>
          <w:p w:rsidR="00EC0921" w:rsidRDefault="00EC0921">
            <w:pPr>
              <w:pStyle w:val="TableParagraph"/>
              <w:rPr>
                <w:sz w:val="16"/>
              </w:rPr>
            </w:pPr>
          </w:p>
        </w:tc>
        <w:tc>
          <w:tcPr>
            <w:tcW w:w="1227" w:type="dxa"/>
            <w:tcBorders>
              <w:bottom w:val="single" w:sz="8" w:space="0" w:color="000000"/>
            </w:tcBorders>
          </w:tcPr>
          <w:p w:rsidR="00EC0921" w:rsidRDefault="00EC0921">
            <w:pPr>
              <w:pStyle w:val="TableParagraph"/>
              <w:rPr>
                <w:sz w:val="16"/>
              </w:rPr>
            </w:pPr>
          </w:p>
        </w:tc>
        <w:tc>
          <w:tcPr>
            <w:tcW w:w="1534" w:type="dxa"/>
            <w:vMerge/>
            <w:tcBorders>
              <w:top w:val="nil"/>
              <w:bottom w:val="single" w:sz="8" w:space="0" w:color="000000"/>
            </w:tcBorders>
          </w:tcPr>
          <w:p w:rsidR="00EC0921" w:rsidRDefault="00EC0921">
            <w:pPr>
              <w:rPr>
                <w:sz w:val="2"/>
                <w:szCs w:val="2"/>
              </w:rPr>
            </w:pPr>
          </w:p>
        </w:tc>
        <w:tc>
          <w:tcPr>
            <w:tcW w:w="2038" w:type="dxa"/>
            <w:tcBorders>
              <w:top w:val="single" w:sz="4" w:space="0" w:color="000000"/>
              <w:bottom w:val="single" w:sz="8" w:space="0" w:color="000000"/>
            </w:tcBorders>
          </w:tcPr>
          <w:p w:rsidR="00EC0921" w:rsidRDefault="00EA5275">
            <w:pPr>
              <w:pStyle w:val="TableParagraph"/>
              <w:spacing w:line="173" w:lineRule="exact"/>
              <w:ind w:left="104"/>
              <w:rPr>
                <w:sz w:val="16"/>
              </w:rPr>
            </w:pPr>
            <w:r>
              <w:rPr>
                <w:sz w:val="16"/>
              </w:rPr>
              <w:t>MTX VO (3/15)</w:t>
            </w:r>
          </w:p>
          <w:p w:rsidR="00EC0921" w:rsidRDefault="00EA5275">
            <w:pPr>
              <w:pStyle w:val="TableParagraph"/>
              <w:spacing w:before="1" w:line="183" w:lineRule="exact"/>
              <w:ind w:left="104"/>
              <w:rPr>
                <w:sz w:val="16"/>
              </w:rPr>
            </w:pPr>
            <w:r>
              <w:rPr>
                <w:sz w:val="16"/>
              </w:rPr>
              <w:t>vs.</w:t>
            </w:r>
          </w:p>
          <w:p w:rsidR="00EC0921" w:rsidRDefault="00EA5275">
            <w:pPr>
              <w:pStyle w:val="TableParagraph"/>
              <w:spacing w:line="183" w:lineRule="exact"/>
              <w:ind w:left="104"/>
              <w:rPr>
                <w:sz w:val="16"/>
              </w:rPr>
            </w:pPr>
            <w:r>
              <w:rPr>
                <w:sz w:val="16"/>
              </w:rPr>
              <w:t>5-ASA (6/7)</w:t>
            </w:r>
          </w:p>
          <w:p w:rsidR="00EC0921" w:rsidRDefault="00EA5275">
            <w:pPr>
              <w:pStyle w:val="TableParagraph"/>
              <w:spacing w:line="170" w:lineRule="exact"/>
              <w:ind w:left="104"/>
              <w:rPr>
                <w:sz w:val="16"/>
              </w:rPr>
            </w:pPr>
            <w:r>
              <w:rPr>
                <w:sz w:val="16"/>
              </w:rPr>
              <w:t>1 ECR</w:t>
            </w:r>
          </w:p>
        </w:tc>
        <w:tc>
          <w:tcPr>
            <w:tcW w:w="1474" w:type="dxa"/>
            <w:tcBorders>
              <w:top w:val="single" w:sz="4" w:space="0" w:color="000000"/>
              <w:bottom w:val="single" w:sz="8" w:space="0" w:color="000000"/>
            </w:tcBorders>
          </w:tcPr>
          <w:p w:rsidR="00EC0921" w:rsidRDefault="00EA5275">
            <w:pPr>
              <w:pStyle w:val="TableParagraph"/>
              <w:spacing w:line="173" w:lineRule="exact"/>
              <w:ind w:left="192"/>
              <w:rPr>
                <w:sz w:val="16"/>
              </w:rPr>
            </w:pPr>
            <w:r>
              <w:rPr>
                <w:sz w:val="16"/>
              </w:rPr>
              <w:t>0,23 (0,08–0,67)</w:t>
            </w:r>
          </w:p>
          <w:p w:rsidR="00EC0921" w:rsidRDefault="00EA5275">
            <w:pPr>
              <w:pStyle w:val="TableParagraph"/>
              <w:spacing w:before="1"/>
              <w:ind w:left="192" w:right="750"/>
              <w:rPr>
                <w:sz w:val="16"/>
              </w:rPr>
            </w:pPr>
            <w:r>
              <w:rPr>
                <w:sz w:val="16"/>
              </w:rPr>
              <w:t>NNT=2 I²=NSA</w:t>
            </w:r>
          </w:p>
        </w:tc>
        <w:tc>
          <w:tcPr>
            <w:tcW w:w="1188" w:type="dxa"/>
            <w:tcBorders>
              <w:top w:val="single" w:sz="4" w:space="0" w:color="000000"/>
              <w:bottom w:val="single" w:sz="8" w:space="0" w:color="000000"/>
            </w:tcBorders>
          </w:tcPr>
          <w:p w:rsidR="00EC0921" w:rsidRDefault="00EA5275">
            <w:pPr>
              <w:pStyle w:val="TableParagraph"/>
              <w:spacing w:line="173" w:lineRule="exact"/>
              <w:ind w:left="277"/>
              <w:rPr>
                <w:sz w:val="16"/>
              </w:rPr>
            </w:pPr>
            <w:r>
              <w:rPr>
                <w:sz w:val="16"/>
              </w:rPr>
              <w:t>Muito baixo</w:t>
            </w:r>
          </w:p>
        </w:tc>
        <w:tc>
          <w:tcPr>
            <w:tcW w:w="2106" w:type="dxa"/>
            <w:tcBorders>
              <w:top w:val="single" w:sz="4" w:space="0" w:color="000000"/>
              <w:bottom w:val="single" w:sz="8" w:space="0" w:color="000000"/>
            </w:tcBorders>
          </w:tcPr>
          <w:p w:rsidR="00EC0921" w:rsidRDefault="00EA5275">
            <w:pPr>
              <w:pStyle w:val="TableParagraph"/>
              <w:spacing w:line="173" w:lineRule="exact"/>
              <w:ind w:left="243"/>
              <w:rPr>
                <w:sz w:val="16"/>
              </w:rPr>
            </w:pPr>
            <w:r>
              <w:rPr>
                <w:sz w:val="16"/>
              </w:rPr>
              <w:t>2,50 (0,14–46,14)</w:t>
            </w:r>
          </w:p>
          <w:p w:rsidR="00EC0921" w:rsidRDefault="00EA5275">
            <w:pPr>
              <w:pStyle w:val="TableParagraph"/>
              <w:spacing w:before="1"/>
              <w:ind w:left="224" w:right="690"/>
              <w:rPr>
                <w:sz w:val="16"/>
              </w:rPr>
            </w:pPr>
            <w:r>
              <w:rPr>
                <w:sz w:val="16"/>
              </w:rPr>
              <w:t>n=22; NNH=NSA I²=NSA</w:t>
            </w:r>
          </w:p>
        </w:tc>
      </w:tr>
    </w:tbl>
    <w:p w:rsidR="00EC0921" w:rsidRDefault="00EC0921">
      <w:pPr>
        <w:rPr>
          <w:sz w:val="16"/>
        </w:rPr>
        <w:sectPr w:rsidR="00EC0921">
          <w:pgSz w:w="16850" w:h="11910" w:orient="landscape"/>
          <w:pgMar w:top="840" w:right="340" w:bottom="280" w:left="320" w:header="720" w:footer="720" w:gutter="0"/>
          <w:cols w:space="720"/>
        </w:sectPr>
      </w:pPr>
    </w:p>
    <w:tbl>
      <w:tblPr>
        <w:tblStyle w:val="TableNormal"/>
        <w:tblW w:w="0" w:type="auto"/>
        <w:tblInd w:w="114" w:type="dxa"/>
        <w:tblLayout w:type="fixed"/>
        <w:tblLook w:val="01E0" w:firstRow="1" w:lastRow="1" w:firstColumn="1" w:lastColumn="1" w:noHBand="0" w:noVBand="0"/>
      </w:tblPr>
      <w:tblGrid>
        <w:gridCol w:w="876"/>
        <w:gridCol w:w="1439"/>
        <w:gridCol w:w="1458"/>
        <w:gridCol w:w="1184"/>
        <w:gridCol w:w="1344"/>
        <w:gridCol w:w="1228"/>
        <w:gridCol w:w="1497"/>
        <w:gridCol w:w="2098"/>
        <w:gridCol w:w="1434"/>
        <w:gridCol w:w="1008"/>
        <w:gridCol w:w="2269"/>
      </w:tblGrid>
      <w:tr w:rsidR="00EC0921">
        <w:trPr>
          <w:trHeight w:val="183"/>
        </w:trPr>
        <w:tc>
          <w:tcPr>
            <w:tcW w:w="15835" w:type="dxa"/>
            <w:gridSpan w:val="11"/>
            <w:tcBorders>
              <w:bottom w:val="single" w:sz="18" w:space="0" w:color="000000"/>
            </w:tcBorders>
          </w:tcPr>
          <w:p w:rsidR="00EC0921" w:rsidRDefault="00EA5275">
            <w:pPr>
              <w:pStyle w:val="TableParagraph"/>
              <w:spacing w:line="163" w:lineRule="exact"/>
              <w:ind w:left="108"/>
              <w:rPr>
                <w:sz w:val="16"/>
              </w:rPr>
            </w:pPr>
            <w:r>
              <w:rPr>
                <w:sz w:val="16"/>
              </w:rPr>
              <w:lastRenderedPageBreak/>
              <w:t>Autor, delineamento, PICO, comentários, análise de eficácia e segurança para AZA, MTX, IFX, ADA e CZP (continuação).</w:t>
            </w:r>
          </w:p>
        </w:tc>
      </w:tr>
      <w:tr w:rsidR="00EC0921">
        <w:trPr>
          <w:trHeight w:val="370"/>
        </w:trPr>
        <w:tc>
          <w:tcPr>
            <w:tcW w:w="876" w:type="dxa"/>
            <w:tcBorders>
              <w:top w:val="single" w:sz="18" w:space="0" w:color="000000"/>
            </w:tcBorders>
          </w:tcPr>
          <w:p w:rsidR="00EC0921" w:rsidRDefault="00EA5275">
            <w:pPr>
              <w:pStyle w:val="TableParagraph"/>
              <w:spacing w:before="2" w:line="182" w:lineRule="exact"/>
              <w:ind w:left="108" w:right="339"/>
              <w:rPr>
                <w:b/>
                <w:sz w:val="16"/>
              </w:rPr>
            </w:pPr>
            <w:r>
              <w:rPr>
                <w:b/>
                <w:sz w:val="16"/>
              </w:rPr>
              <w:t>Autor Ano</w:t>
            </w:r>
          </w:p>
        </w:tc>
        <w:tc>
          <w:tcPr>
            <w:tcW w:w="1439" w:type="dxa"/>
            <w:tcBorders>
              <w:top w:val="single" w:sz="18" w:space="0" w:color="000000"/>
            </w:tcBorders>
          </w:tcPr>
          <w:p w:rsidR="00EC0921" w:rsidRDefault="00EA5275">
            <w:pPr>
              <w:pStyle w:val="TableParagraph"/>
              <w:spacing w:line="183" w:lineRule="exact"/>
              <w:ind w:left="180"/>
              <w:rPr>
                <w:b/>
                <w:sz w:val="16"/>
              </w:rPr>
            </w:pPr>
            <w:r>
              <w:rPr>
                <w:b/>
                <w:sz w:val="16"/>
              </w:rPr>
              <w:t>Delineamento</w:t>
            </w:r>
          </w:p>
        </w:tc>
        <w:tc>
          <w:tcPr>
            <w:tcW w:w="1458" w:type="dxa"/>
            <w:tcBorders>
              <w:top w:val="single" w:sz="18" w:space="0" w:color="000000"/>
            </w:tcBorders>
          </w:tcPr>
          <w:p w:rsidR="00EC0921" w:rsidRDefault="00EA5275">
            <w:pPr>
              <w:pStyle w:val="TableParagraph"/>
              <w:spacing w:line="183" w:lineRule="exact"/>
              <w:ind w:left="159"/>
              <w:rPr>
                <w:b/>
                <w:sz w:val="16"/>
              </w:rPr>
            </w:pPr>
            <w:r>
              <w:rPr>
                <w:b/>
                <w:sz w:val="16"/>
              </w:rPr>
              <w:t>População</w:t>
            </w:r>
          </w:p>
        </w:tc>
        <w:tc>
          <w:tcPr>
            <w:tcW w:w="1184" w:type="dxa"/>
            <w:tcBorders>
              <w:top w:val="single" w:sz="18" w:space="0" w:color="000000"/>
            </w:tcBorders>
          </w:tcPr>
          <w:p w:rsidR="00EC0921" w:rsidRDefault="00EA5275">
            <w:pPr>
              <w:pStyle w:val="TableParagraph"/>
              <w:spacing w:line="183" w:lineRule="exact"/>
              <w:ind w:left="115"/>
              <w:rPr>
                <w:b/>
                <w:sz w:val="16"/>
              </w:rPr>
            </w:pPr>
            <w:r>
              <w:rPr>
                <w:b/>
                <w:sz w:val="16"/>
              </w:rPr>
              <w:t>Intervenção</w:t>
            </w:r>
          </w:p>
        </w:tc>
        <w:tc>
          <w:tcPr>
            <w:tcW w:w="1344" w:type="dxa"/>
            <w:tcBorders>
              <w:top w:val="single" w:sz="18" w:space="0" w:color="000000"/>
            </w:tcBorders>
          </w:tcPr>
          <w:p w:rsidR="00EC0921" w:rsidRDefault="00EA5275">
            <w:pPr>
              <w:pStyle w:val="TableParagraph"/>
              <w:spacing w:line="183" w:lineRule="exact"/>
              <w:ind w:left="208"/>
              <w:rPr>
                <w:b/>
                <w:sz w:val="16"/>
              </w:rPr>
            </w:pPr>
            <w:r>
              <w:rPr>
                <w:b/>
                <w:sz w:val="16"/>
              </w:rPr>
              <w:t>Comparador</w:t>
            </w:r>
          </w:p>
        </w:tc>
        <w:tc>
          <w:tcPr>
            <w:tcW w:w="1228" w:type="dxa"/>
            <w:tcBorders>
              <w:top w:val="single" w:sz="18" w:space="0" w:color="000000"/>
            </w:tcBorders>
          </w:tcPr>
          <w:p w:rsidR="00EC0921" w:rsidRDefault="00EA5275">
            <w:pPr>
              <w:pStyle w:val="TableParagraph"/>
              <w:spacing w:line="183" w:lineRule="exact"/>
              <w:ind w:left="141"/>
              <w:rPr>
                <w:b/>
                <w:sz w:val="16"/>
              </w:rPr>
            </w:pPr>
            <w:r>
              <w:rPr>
                <w:b/>
                <w:sz w:val="16"/>
              </w:rPr>
              <w:t>Desfecho</w:t>
            </w:r>
          </w:p>
        </w:tc>
        <w:tc>
          <w:tcPr>
            <w:tcW w:w="1497" w:type="dxa"/>
            <w:tcBorders>
              <w:top w:val="single" w:sz="18" w:space="0" w:color="000000"/>
            </w:tcBorders>
          </w:tcPr>
          <w:p w:rsidR="00EC0921" w:rsidRDefault="00EA5275">
            <w:pPr>
              <w:pStyle w:val="TableParagraph"/>
              <w:spacing w:line="183" w:lineRule="exact"/>
              <w:ind w:left="188"/>
              <w:rPr>
                <w:b/>
                <w:sz w:val="16"/>
              </w:rPr>
            </w:pPr>
            <w:r>
              <w:rPr>
                <w:b/>
                <w:sz w:val="16"/>
              </w:rPr>
              <w:t>Comentários</w:t>
            </w:r>
          </w:p>
        </w:tc>
        <w:tc>
          <w:tcPr>
            <w:tcW w:w="2098" w:type="dxa"/>
            <w:tcBorders>
              <w:top w:val="single" w:sz="18" w:space="0" w:color="000000"/>
            </w:tcBorders>
          </w:tcPr>
          <w:p w:rsidR="00EC0921" w:rsidRDefault="00EA5275">
            <w:pPr>
              <w:pStyle w:val="TableParagraph"/>
              <w:spacing w:line="181" w:lineRule="exact"/>
              <w:ind w:left="-1"/>
              <w:rPr>
                <w:b/>
                <w:sz w:val="16"/>
              </w:rPr>
            </w:pPr>
            <w:r>
              <w:rPr>
                <w:b/>
                <w:sz w:val="16"/>
              </w:rPr>
              <w:t>Análise de eficácia</w:t>
            </w:r>
          </w:p>
          <w:p w:rsidR="00EC0921" w:rsidRDefault="00EA5275">
            <w:pPr>
              <w:pStyle w:val="TableParagraph"/>
              <w:tabs>
                <w:tab w:val="left" w:pos="4927"/>
              </w:tabs>
              <w:spacing w:line="170" w:lineRule="exact"/>
              <w:ind w:left="1" w:right="-2837"/>
              <w:rPr>
                <w:sz w:val="16"/>
              </w:rPr>
            </w:pPr>
            <w:r>
              <w:rPr>
                <w:sz w:val="16"/>
                <w:u w:val="single"/>
              </w:rPr>
              <w:t xml:space="preserve"> </w:t>
            </w:r>
            <w:r>
              <w:rPr>
                <w:sz w:val="16"/>
                <w:u w:val="single"/>
              </w:rPr>
              <w:t xml:space="preserve"> </w:t>
            </w:r>
            <w:r>
              <w:rPr>
                <w:spacing w:val="-13"/>
                <w:sz w:val="16"/>
                <w:u w:val="single"/>
              </w:rPr>
              <w:t xml:space="preserve"> </w:t>
            </w:r>
            <w:r>
              <w:rPr>
                <w:sz w:val="16"/>
                <w:u w:val="single"/>
              </w:rPr>
              <w:t>Desfecho</w:t>
            </w:r>
            <w:r>
              <w:rPr>
                <w:sz w:val="16"/>
                <w:u w:val="single"/>
              </w:rPr>
              <w:tab/>
            </w:r>
          </w:p>
        </w:tc>
        <w:tc>
          <w:tcPr>
            <w:tcW w:w="1434" w:type="dxa"/>
            <w:tcBorders>
              <w:top w:val="single" w:sz="18" w:space="0" w:color="000000"/>
            </w:tcBorders>
          </w:tcPr>
          <w:p w:rsidR="00EC0921" w:rsidRDefault="00EC0921">
            <w:pPr>
              <w:pStyle w:val="TableParagraph"/>
              <w:rPr>
                <w:sz w:val="16"/>
              </w:rPr>
            </w:pPr>
          </w:p>
        </w:tc>
        <w:tc>
          <w:tcPr>
            <w:tcW w:w="1008" w:type="dxa"/>
            <w:tcBorders>
              <w:top w:val="single" w:sz="18" w:space="0" w:color="000000"/>
            </w:tcBorders>
          </w:tcPr>
          <w:p w:rsidR="00EC0921" w:rsidRDefault="00EC0921">
            <w:pPr>
              <w:pStyle w:val="TableParagraph"/>
              <w:rPr>
                <w:sz w:val="16"/>
              </w:rPr>
            </w:pPr>
          </w:p>
        </w:tc>
        <w:tc>
          <w:tcPr>
            <w:tcW w:w="2269" w:type="dxa"/>
            <w:tcBorders>
              <w:top w:val="single" w:sz="18" w:space="0" w:color="000000"/>
            </w:tcBorders>
          </w:tcPr>
          <w:p w:rsidR="00EC0921" w:rsidRDefault="00EA5275">
            <w:pPr>
              <w:pStyle w:val="TableParagraph"/>
              <w:spacing w:line="181" w:lineRule="exact"/>
              <w:ind w:left="281"/>
              <w:rPr>
                <w:b/>
                <w:sz w:val="16"/>
              </w:rPr>
            </w:pPr>
            <w:r>
              <w:rPr>
                <w:b/>
                <w:sz w:val="16"/>
              </w:rPr>
              <w:t>Análise de segurança</w:t>
            </w:r>
          </w:p>
          <w:p w:rsidR="00EC0921" w:rsidRDefault="00EA5275">
            <w:pPr>
              <w:pStyle w:val="TableParagraph"/>
              <w:tabs>
                <w:tab w:val="left" w:pos="2266"/>
              </w:tabs>
              <w:spacing w:line="170" w:lineRule="exact"/>
              <w:ind w:left="387"/>
              <w:rPr>
                <w:sz w:val="16"/>
              </w:rPr>
            </w:pPr>
            <w:r>
              <w:rPr>
                <w:sz w:val="16"/>
                <w:u w:val="single"/>
              </w:rPr>
              <w:t>Desfecho</w:t>
            </w:r>
            <w:r>
              <w:rPr>
                <w:sz w:val="16"/>
                <w:u w:val="single"/>
              </w:rPr>
              <w:tab/>
            </w:r>
          </w:p>
        </w:tc>
      </w:tr>
      <w:tr w:rsidR="00EC0921">
        <w:trPr>
          <w:trHeight w:val="926"/>
        </w:trPr>
        <w:tc>
          <w:tcPr>
            <w:tcW w:w="876" w:type="dxa"/>
            <w:tcBorders>
              <w:bottom w:val="single" w:sz="18" w:space="0" w:color="000000"/>
            </w:tcBorders>
          </w:tcPr>
          <w:p w:rsidR="00EC0921" w:rsidRDefault="00EC0921">
            <w:pPr>
              <w:pStyle w:val="TableParagraph"/>
              <w:rPr>
                <w:sz w:val="16"/>
              </w:rPr>
            </w:pPr>
          </w:p>
        </w:tc>
        <w:tc>
          <w:tcPr>
            <w:tcW w:w="1439" w:type="dxa"/>
            <w:tcBorders>
              <w:bottom w:val="single" w:sz="18" w:space="0" w:color="000000"/>
            </w:tcBorders>
          </w:tcPr>
          <w:p w:rsidR="00EC0921" w:rsidRDefault="00EC0921">
            <w:pPr>
              <w:pStyle w:val="TableParagraph"/>
              <w:rPr>
                <w:sz w:val="16"/>
              </w:rPr>
            </w:pPr>
          </w:p>
        </w:tc>
        <w:tc>
          <w:tcPr>
            <w:tcW w:w="1458" w:type="dxa"/>
            <w:tcBorders>
              <w:bottom w:val="single" w:sz="18" w:space="0" w:color="000000"/>
            </w:tcBorders>
          </w:tcPr>
          <w:p w:rsidR="00EC0921" w:rsidRDefault="00EC0921">
            <w:pPr>
              <w:pStyle w:val="TableParagraph"/>
              <w:rPr>
                <w:sz w:val="16"/>
              </w:rPr>
            </w:pPr>
          </w:p>
        </w:tc>
        <w:tc>
          <w:tcPr>
            <w:tcW w:w="1184" w:type="dxa"/>
            <w:tcBorders>
              <w:bottom w:val="single" w:sz="18" w:space="0" w:color="000000"/>
            </w:tcBorders>
          </w:tcPr>
          <w:p w:rsidR="00EC0921" w:rsidRDefault="00EC0921">
            <w:pPr>
              <w:pStyle w:val="TableParagraph"/>
              <w:rPr>
                <w:sz w:val="16"/>
              </w:rPr>
            </w:pPr>
          </w:p>
        </w:tc>
        <w:tc>
          <w:tcPr>
            <w:tcW w:w="1344" w:type="dxa"/>
            <w:tcBorders>
              <w:bottom w:val="single" w:sz="18" w:space="0" w:color="000000"/>
            </w:tcBorders>
          </w:tcPr>
          <w:p w:rsidR="00EC0921" w:rsidRDefault="00EC0921">
            <w:pPr>
              <w:pStyle w:val="TableParagraph"/>
              <w:rPr>
                <w:sz w:val="16"/>
              </w:rPr>
            </w:pPr>
          </w:p>
        </w:tc>
        <w:tc>
          <w:tcPr>
            <w:tcW w:w="1228" w:type="dxa"/>
            <w:tcBorders>
              <w:bottom w:val="single" w:sz="18" w:space="0" w:color="000000"/>
            </w:tcBorders>
          </w:tcPr>
          <w:p w:rsidR="00EC0921" w:rsidRDefault="00EC0921">
            <w:pPr>
              <w:pStyle w:val="TableParagraph"/>
              <w:rPr>
                <w:sz w:val="16"/>
              </w:rPr>
            </w:pPr>
          </w:p>
        </w:tc>
        <w:tc>
          <w:tcPr>
            <w:tcW w:w="1497" w:type="dxa"/>
            <w:tcBorders>
              <w:bottom w:val="single" w:sz="18" w:space="0" w:color="000000"/>
            </w:tcBorders>
          </w:tcPr>
          <w:p w:rsidR="00EC0921" w:rsidRDefault="00EC0921">
            <w:pPr>
              <w:pStyle w:val="TableParagraph"/>
              <w:rPr>
                <w:sz w:val="16"/>
              </w:rPr>
            </w:pPr>
          </w:p>
        </w:tc>
        <w:tc>
          <w:tcPr>
            <w:tcW w:w="2098" w:type="dxa"/>
            <w:tcBorders>
              <w:bottom w:val="single" w:sz="18" w:space="0" w:color="000000"/>
            </w:tcBorders>
          </w:tcPr>
          <w:p w:rsidR="00EC0921" w:rsidRDefault="00EA5275">
            <w:pPr>
              <w:pStyle w:val="TableParagraph"/>
              <w:spacing w:before="5" w:line="183" w:lineRule="exact"/>
              <w:ind w:left="1"/>
              <w:rPr>
                <w:b/>
                <w:sz w:val="16"/>
              </w:rPr>
            </w:pPr>
            <w:r>
              <w:rPr>
                <w:b/>
                <w:sz w:val="16"/>
              </w:rPr>
              <w:t>Comparação</w:t>
            </w:r>
          </w:p>
          <w:p w:rsidR="00EC0921" w:rsidRDefault="00EA5275">
            <w:pPr>
              <w:pStyle w:val="TableParagraph"/>
              <w:ind w:left="109" w:right="449"/>
              <w:rPr>
                <w:sz w:val="16"/>
              </w:rPr>
            </w:pPr>
            <w:r>
              <w:rPr>
                <w:sz w:val="16"/>
              </w:rPr>
              <w:t>Grupo tratamento (n/N) vs.</w:t>
            </w:r>
          </w:p>
          <w:p w:rsidR="00EC0921" w:rsidRDefault="00EA5275">
            <w:pPr>
              <w:pStyle w:val="TableParagraph"/>
              <w:spacing w:before="1" w:line="184" w:lineRule="exact"/>
              <w:ind w:left="109" w:right="609"/>
              <w:rPr>
                <w:sz w:val="16"/>
              </w:rPr>
            </w:pPr>
            <w:r>
              <w:rPr>
                <w:sz w:val="16"/>
              </w:rPr>
              <w:t>Grupo controle (n/N) nº ECR</w:t>
            </w:r>
          </w:p>
        </w:tc>
        <w:tc>
          <w:tcPr>
            <w:tcW w:w="1434" w:type="dxa"/>
            <w:tcBorders>
              <w:bottom w:val="single" w:sz="18" w:space="0" w:color="000000"/>
            </w:tcBorders>
          </w:tcPr>
          <w:p w:rsidR="00EC0921" w:rsidRDefault="00EA5275">
            <w:pPr>
              <w:pStyle w:val="TableParagraph"/>
              <w:spacing w:before="1" w:line="187" w:lineRule="exact"/>
              <w:ind w:left="27"/>
              <w:rPr>
                <w:b/>
                <w:sz w:val="10"/>
              </w:rPr>
            </w:pPr>
            <w:r>
              <w:rPr>
                <w:b/>
                <w:sz w:val="16"/>
              </w:rPr>
              <w:t xml:space="preserve">Eficácia </w:t>
            </w:r>
            <w:r>
              <w:rPr>
                <w:b/>
                <w:position w:val="6"/>
                <w:sz w:val="10"/>
              </w:rPr>
              <w:t>#</w:t>
            </w:r>
          </w:p>
          <w:p w:rsidR="00EC0921" w:rsidRDefault="00EA5275">
            <w:pPr>
              <w:pStyle w:val="TableParagraph"/>
              <w:ind w:left="135" w:right="425"/>
              <w:rPr>
                <w:sz w:val="16"/>
              </w:rPr>
            </w:pPr>
            <w:r>
              <w:rPr>
                <w:sz w:val="16"/>
              </w:rPr>
              <w:t>RR (IC 95%) NNT</w:t>
            </w:r>
          </w:p>
          <w:p w:rsidR="00EC0921" w:rsidRDefault="00EA5275">
            <w:pPr>
              <w:pStyle w:val="TableParagraph"/>
              <w:spacing w:line="183" w:lineRule="exact"/>
              <w:ind w:left="135"/>
              <w:rPr>
                <w:sz w:val="16"/>
              </w:rPr>
            </w:pPr>
            <w:r>
              <w:rPr>
                <w:sz w:val="16"/>
              </w:rPr>
              <w:t>I²</w:t>
            </w:r>
          </w:p>
        </w:tc>
        <w:tc>
          <w:tcPr>
            <w:tcW w:w="1008" w:type="dxa"/>
            <w:tcBorders>
              <w:bottom w:val="single" w:sz="18" w:space="0" w:color="000000"/>
            </w:tcBorders>
          </w:tcPr>
          <w:p w:rsidR="00EC0921" w:rsidRDefault="00EA5275">
            <w:pPr>
              <w:pStyle w:val="TableParagraph"/>
              <w:spacing w:before="5"/>
              <w:ind w:left="147"/>
              <w:rPr>
                <w:b/>
                <w:sz w:val="16"/>
              </w:rPr>
            </w:pPr>
            <w:r>
              <w:rPr>
                <w:b/>
                <w:sz w:val="16"/>
              </w:rPr>
              <w:t>GRADE</w:t>
            </w:r>
          </w:p>
        </w:tc>
        <w:tc>
          <w:tcPr>
            <w:tcW w:w="2269" w:type="dxa"/>
            <w:tcBorders>
              <w:bottom w:val="single" w:sz="18" w:space="0" w:color="000000"/>
            </w:tcBorders>
          </w:tcPr>
          <w:p w:rsidR="00EC0921" w:rsidRDefault="00EA5275">
            <w:pPr>
              <w:pStyle w:val="TableParagraph"/>
              <w:spacing w:before="5" w:line="183" w:lineRule="exact"/>
              <w:ind w:left="281"/>
              <w:rPr>
                <w:b/>
                <w:sz w:val="16"/>
              </w:rPr>
            </w:pPr>
            <w:r>
              <w:rPr>
                <w:b/>
                <w:sz w:val="16"/>
              </w:rPr>
              <w:t>Tratamento vs. controle</w:t>
            </w:r>
          </w:p>
          <w:p w:rsidR="00EC0921" w:rsidRDefault="00EA5275">
            <w:pPr>
              <w:pStyle w:val="TableParagraph"/>
              <w:ind w:left="387" w:right="1008"/>
              <w:rPr>
                <w:sz w:val="16"/>
              </w:rPr>
            </w:pPr>
            <w:r>
              <w:rPr>
                <w:sz w:val="16"/>
              </w:rPr>
              <w:t>RR (IC 95%) n; NNH</w:t>
            </w:r>
          </w:p>
          <w:p w:rsidR="00EC0921" w:rsidRDefault="00EA5275">
            <w:pPr>
              <w:pStyle w:val="TableParagraph"/>
              <w:spacing w:line="183" w:lineRule="exact"/>
              <w:ind w:left="387"/>
              <w:rPr>
                <w:sz w:val="16"/>
              </w:rPr>
            </w:pPr>
            <w:r>
              <w:rPr>
                <w:sz w:val="16"/>
              </w:rPr>
              <w:t>I²</w:t>
            </w:r>
          </w:p>
        </w:tc>
      </w:tr>
      <w:tr w:rsidR="00EC0921">
        <w:trPr>
          <w:trHeight w:val="195"/>
        </w:trPr>
        <w:tc>
          <w:tcPr>
            <w:tcW w:w="876" w:type="dxa"/>
            <w:vMerge w:val="restart"/>
            <w:tcBorders>
              <w:top w:val="single" w:sz="18" w:space="0" w:color="000000"/>
            </w:tcBorders>
          </w:tcPr>
          <w:p w:rsidR="00EC0921" w:rsidRDefault="00EA5275">
            <w:pPr>
              <w:pStyle w:val="TableParagraph"/>
              <w:ind w:left="108" w:right="161"/>
              <w:rPr>
                <w:b/>
                <w:sz w:val="16"/>
              </w:rPr>
            </w:pPr>
            <w:r>
              <w:rPr>
                <w:b/>
                <w:sz w:val="16"/>
              </w:rPr>
              <w:t>Singh 2014(48)</w:t>
            </w:r>
          </w:p>
        </w:tc>
        <w:tc>
          <w:tcPr>
            <w:tcW w:w="1439" w:type="dxa"/>
            <w:vMerge w:val="restart"/>
            <w:tcBorders>
              <w:top w:val="single" w:sz="18" w:space="0" w:color="000000"/>
            </w:tcBorders>
          </w:tcPr>
          <w:p w:rsidR="00EC0921" w:rsidRDefault="00EA5275">
            <w:pPr>
              <w:pStyle w:val="TableParagraph"/>
              <w:ind w:left="180" w:right="156"/>
              <w:rPr>
                <w:sz w:val="16"/>
              </w:rPr>
            </w:pPr>
            <w:r>
              <w:rPr>
                <w:sz w:val="16"/>
              </w:rPr>
              <w:t>RS com meta- análise de ECR e meta-análise em rede</w:t>
            </w:r>
          </w:p>
        </w:tc>
        <w:tc>
          <w:tcPr>
            <w:tcW w:w="1458" w:type="dxa"/>
            <w:vMerge w:val="restart"/>
            <w:tcBorders>
              <w:top w:val="single" w:sz="18" w:space="0" w:color="000000"/>
            </w:tcBorders>
          </w:tcPr>
          <w:p w:rsidR="00EC0921" w:rsidRDefault="00EA5275">
            <w:pPr>
              <w:pStyle w:val="TableParagraph"/>
              <w:ind w:left="159" w:right="141"/>
              <w:rPr>
                <w:sz w:val="16"/>
              </w:rPr>
            </w:pPr>
            <w:r>
              <w:rPr>
                <w:sz w:val="16"/>
              </w:rPr>
              <w:t>Adultos com DC moderada a grave (IADC &gt;200 e</w:t>
            </w:r>
          </w:p>
          <w:p w:rsidR="00EC0921" w:rsidRDefault="00EA5275">
            <w:pPr>
              <w:pStyle w:val="TableParagraph"/>
              <w:ind w:left="159" w:right="92"/>
              <w:rPr>
                <w:sz w:val="16"/>
              </w:rPr>
            </w:pPr>
            <w:r>
              <w:rPr>
                <w:sz w:val="16"/>
              </w:rPr>
              <w:t>&lt;450) e sem história prévia de tratamento com agentes biológicos</w:t>
            </w:r>
          </w:p>
        </w:tc>
        <w:tc>
          <w:tcPr>
            <w:tcW w:w="1184" w:type="dxa"/>
            <w:vMerge w:val="restart"/>
            <w:tcBorders>
              <w:top w:val="single" w:sz="18" w:space="0" w:color="000000"/>
            </w:tcBorders>
          </w:tcPr>
          <w:p w:rsidR="00EC0921" w:rsidRDefault="00EA5275">
            <w:pPr>
              <w:pStyle w:val="TableParagraph"/>
              <w:ind w:left="115" w:right="137"/>
              <w:rPr>
                <w:sz w:val="16"/>
              </w:rPr>
            </w:pPr>
            <w:r>
              <w:rPr>
                <w:sz w:val="16"/>
              </w:rPr>
              <w:t>IFX, ADA, CZP, NAT, VDZ, ou UST</w:t>
            </w:r>
          </w:p>
        </w:tc>
        <w:tc>
          <w:tcPr>
            <w:tcW w:w="1344" w:type="dxa"/>
            <w:vMerge w:val="restart"/>
            <w:tcBorders>
              <w:top w:val="single" w:sz="18" w:space="0" w:color="000000"/>
            </w:tcBorders>
          </w:tcPr>
          <w:p w:rsidR="00EC0921" w:rsidRDefault="00EA5275">
            <w:pPr>
              <w:pStyle w:val="TableParagraph"/>
              <w:numPr>
                <w:ilvl w:val="0"/>
                <w:numId w:val="44"/>
              </w:numPr>
              <w:tabs>
                <w:tab w:val="left" w:pos="262"/>
              </w:tabs>
              <w:ind w:right="392" w:hanging="48"/>
              <w:rPr>
                <w:sz w:val="16"/>
              </w:rPr>
            </w:pPr>
            <w:r>
              <w:rPr>
                <w:sz w:val="16"/>
              </w:rPr>
              <w:t>Placebo IFX, ADA, CZP,</w:t>
            </w:r>
            <w:r>
              <w:rPr>
                <w:spacing w:val="-4"/>
                <w:sz w:val="16"/>
              </w:rPr>
              <w:t xml:space="preserve"> </w:t>
            </w:r>
            <w:r>
              <w:rPr>
                <w:sz w:val="16"/>
              </w:rPr>
              <w:t>NAT,</w:t>
            </w:r>
          </w:p>
          <w:p w:rsidR="00EC0921" w:rsidRDefault="00EA5275">
            <w:pPr>
              <w:pStyle w:val="TableParagraph"/>
              <w:spacing w:line="183" w:lineRule="exact"/>
              <w:ind w:left="208"/>
              <w:rPr>
                <w:sz w:val="16"/>
              </w:rPr>
            </w:pPr>
            <w:r>
              <w:rPr>
                <w:sz w:val="16"/>
              </w:rPr>
              <w:t>VDZ, ou UST</w:t>
            </w:r>
          </w:p>
          <w:p w:rsidR="00EC0921" w:rsidRDefault="00EA5275">
            <w:pPr>
              <w:pStyle w:val="TableParagraph"/>
              <w:ind w:left="208" w:right="121"/>
              <w:rPr>
                <w:sz w:val="16"/>
              </w:rPr>
            </w:pPr>
            <w:r>
              <w:rPr>
                <w:sz w:val="16"/>
              </w:rPr>
              <w:t>por comparações indiretas por meio de meta- análise em rede</w:t>
            </w:r>
          </w:p>
        </w:tc>
        <w:tc>
          <w:tcPr>
            <w:tcW w:w="1228" w:type="dxa"/>
            <w:vMerge w:val="restart"/>
            <w:tcBorders>
              <w:top w:val="single" w:sz="18" w:space="0" w:color="000000"/>
            </w:tcBorders>
          </w:tcPr>
          <w:p w:rsidR="00EC0921" w:rsidRDefault="00EA5275">
            <w:pPr>
              <w:pStyle w:val="TableParagraph"/>
              <w:spacing w:line="180" w:lineRule="exact"/>
              <w:ind w:left="141"/>
              <w:rPr>
                <w:sz w:val="16"/>
              </w:rPr>
            </w:pPr>
            <w:r>
              <w:rPr>
                <w:sz w:val="16"/>
              </w:rPr>
              <w:t>Primário:</w:t>
            </w:r>
          </w:p>
          <w:p w:rsidR="00EC0921" w:rsidRDefault="00EA5275">
            <w:pPr>
              <w:pStyle w:val="TableParagraph"/>
              <w:numPr>
                <w:ilvl w:val="0"/>
                <w:numId w:val="43"/>
              </w:numPr>
              <w:tabs>
                <w:tab w:val="left" w:pos="269"/>
              </w:tabs>
              <w:spacing w:before="1" w:line="195" w:lineRule="exact"/>
              <w:ind w:hanging="127"/>
              <w:rPr>
                <w:sz w:val="16"/>
              </w:rPr>
            </w:pPr>
            <w:r>
              <w:rPr>
                <w:sz w:val="16"/>
              </w:rPr>
              <w:t>IADC &lt;150</w:t>
            </w:r>
          </w:p>
          <w:p w:rsidR="00EC0921" w:rsidRDefault="00EA5275">
            <w:pPr>
              <w:pStyle w:val="TableParagraph"/>
              <w:ind w:left="268" w:right="167"/>
              <w:rPr>
                <w:sz w:val="16"/>
              </w:rPr>
            </w:pPr>
            <w:r>
              <w:rPr>
                <w:sz w:val="16"/>
              </w:rPr>
              <w:t>em até 14 semanas (desfecho preferencia)</w:t>
            </w:r>
          </w:p>
          <w:p w:rsidR="00EC0921" w:rsidRDefault="00EA5275">
            <w:pPr>
              <w:pStyle w:val="TableParagraph"/>
              <w:numPr>
                <w:ilvl w:val="0"/>
                <w:numId w:val="43"/>
              </w:numPr>
              <w:tabs>
                <w:tab w:val="left" w:pos="269"/>
              </w:tabs>
              <w:ind w:right="195" w:hanging="127"/>
              <w:jc w:val="both"/>
              <w:rPr>
                <w:sz w:val="16"/>
              </w:rPr>
            </w:pPr>
            <w:r>
              <w:rPr>
                <w:sz w:val="16"/>
              </w:rPr>
              <w:t>Redução no IADC ≥100 ou ≥70</w:t>
            </w:r>
          </w:p>
        </w:tc>
        <w:tc>
          <w:tcPr>
            <w:tcW w:w="1497" w:type="dxa"/>
            <w:vMerge w:val="restart"/>
            <w:tcBorders>
              <w:top w:val="single" w:sz="18" w:space="0" w:color="000000"/>
            </w:tcBorders>
          </w:tcPr>
          <w:p w:rsidR="00EC0921" w:rsidRDefault="00EA5275">
            <w:pPr>
              <w:pStyle w:val="TableParagraph"/>
              <w:numPr>
                <w:ilvl w:val="0"/>
                <w:numId w:val="42"/>
              </w:numPr>
              <w:tabs>
                <w:tab w:val="left" w:pos="308"/>
              </w:tabs>
              <w:ind w:right="431"/>
              <w:rPr>
                <w:sz w:val="16"/>
              </w:rPr>
            </w:pPr>
            <w:r>
              <w:rPr>
                <w:sz w:val="16"/>
              </w:rPr>
              <w:t xml:space="preserve">Análise de dados </w:t>
            </w:r>
            <w:r>
              <w:rPr>
                <w:spacing w:val="-1"/>
                <w:sz w:val="16"/>
              </w:rPr>
              <w:t xml:space="preserve">secundários </w:t>
            </w:r>
            <w:r>
              <w:rPr>
                <w:sz w:val="16"/>
              </w:rPr>
              <w:t>publicados</w:t>
            </w:r>
          </w:p>
          <w:p w:rsidR="00EC0921" w:rsidRDefault="00EA5275">
            <w:pPr>
              <w:pStyle w:val="TableParagraph"/>
              <w:numPr>
                <w:ilvl w:val="0"/>
                <w:numId w:val="42"/>
              </w:numPr>
              <w:tabs>
                <w:tab w:val="left" w:pos="308"/>
              </w:tabs>
              <w:spacing w:line="237" w:lineRule="auto"/>
              <w:ind w:right="132"/>
              <w:rPr>
                <w:sz w:val="16"/>
              </w:rPr>
            </w:pPr>
            <w:r>
              <w:rPr>
                <w:sz w:val="16"/>
              </w:rPr>
              <w:t>Comparações indiretas devem ser interpretadas com</w:t>
            </w:r>
            <w:r>
              <w:rPr>
                <w:spacing w:val="-1"/>
                <w:sz w:val="16"/>
              </w:rPr>
              <w:t xml:space="preserve"> </w:t>
            </w:r>
            <w:r>
              <w:rPr>
                <w:sz w:val="16"/>
              </w:rPr>
              <w:t>cautela</w:t>
            </w:r>
          </w:p>
        </w:tc>
        <w:tc>
          <w:tcPr>
            <w:tcW w:w="2098" w:type="dxa"/>
            <w:tcBorders>
              <w:top w:val="single" w:sz="18" w:space="0" w:color="000000"/>
              <w:bottom w:val="single" w:sz="4" w:space="0" w:color="000000"/>
            </w:tcBorders>
          </w:tcPr>
          <w:p w:rsidR="00EC0921" w:rsidRDefault="00EA5275">
            <w:pPr>
              <w:pStyle w:val="TableParagraph"/>
              <w:spacing w:line="176" w:lineRule="exact"/>
              <w:ind w:left="-3"/>
              <w:rPr>
                <w:b/>
                <w:sz w:val="16"/>
              </w:rPr>
            </w:pPr>
            <w:r>
              <w:rPr>
                <w:b/>
                <w:sz w:val="16"/>
              </w:rPr>
              <w:t>IADC &lt;</w:t>
            </w:r>
            <w:r>
              <w:rPr>
                <w:b/>
                <w:sz w:val="16"/>
              </w:rPr>
              <w:t>150 ou redução &gt;100</w:t>
            </w:r>
          </w:p>
        </w:tc>
        <w:tc>
          <w:tcPr>
            <w:tcW w:w="1434" w:type="dxa"/>
            <w:tcBorders>
              <w:top w:val="single" w:sz="18" w:space="0" w:color="000000"/>
              <w:bottom w:val="single" w:sz="4" w:space="0" w:color="000000"/>
            </w:tcBorders>
          </w:tcPr>
          <w:p w:rsidR="00EC0921" w:rsidRDefault="00EC0921">
            <w:pPr>
              <w:pStyle w:val="TableParagraph"/>
              <w:rPr>
                <w:sz w:val="12"/>
              </w:rPr>
            </w:pPr>
          </w:p>
        </w:tc>
        <w:tc>
          <w:tcPr>
            <w:tcW w:w="1008" w:type="dxa"/>
            <w:tcBorders>
              <w:top w:val="single" w:sz="18" w:space="0" w:color="000000"/>
              <w:bottom w:val="single" w:sz="4" w:space="0" w:color="000000"/>
            </w:tcBorders>
          </w:tcPr>
          <w:p w:rsidR="00EC0921" w:rsidRDefault="00EC0921">
            <w:pPr>
              <w:pStyle w:val="TableParagraph"/>
              <w:rPr>
                <w:sz w:val="12"/>
              </w:rPr>
            </w:pPr>
          </w:p>
        </w:tc>
        <w:tc>
          <w:tcPr>
            <w:tcW w:w="2269" w:type="dxa"/>
            <w:tcBorders>
              <w:top w:val="single" w:sz="18" w:space="0" w:color="000000"/>
              <w:bottom w:val="single" w:sz="4" w:space="0" w:color="000000"/>
            </w:tcBorders>
          </w:tcPr>
          <w:p w:rsidR="00EC0921" w:rsidRDefault="00EA5275">
            <w:pPr>
              <w:pStyle w:val="TableParagraph"/>
              <w:spacing w:line="176" w:lineRule="exact"/>
              <w:ind w:left="281"/>
              <w:rPr>
                <w:b/>
                <w:sz w:val="16"/>
              </w:rPr>
            </w:pPr>
            <w:r>
              <w:rPr>
                <w:b/>
                <w:sz w:val="16"/>
              </w:rPr>
              <w:t>Nenhuma</w:t>
            </w:r>
          </w:p>
        </w:tc>
      </w:tr>
      <w:tr w:rsidR="00EC0921">
        <w:trPr>
          <w:trHeight w:val="733"/>
        </w:trPr>
        <w:tc>
          <w:tcPr>
            <w:tcW w:w="876" w:type="dxa"/>
            <w:vMerge/>
            <w:tcBorders>
              <w:top w:val="nil"/>
            </w:tcBorders>
          </w:tcPr>
          <w:p w:rsidR="00EC0921" w:rsidRDefault="00EC0921">
            <w:pPr>
              <w:rPr>
                <w:sz w:val="2"/>
                <w:szCs w:val="2"/>
              </w:rPr>
            </w:pPr>
          </w:p>
        </w:tc>
        <w:tc>
          <w:tcPr>
            <w:tcW w:w="1439" w:type="dxa"/>
            <w:vMerge/>
            <w:tcBorders>
              <w:top w:val="nil"/>
            </w:tcBorders>
          </w:tcPr>
          <w:p w:rsidR="00EC0921" w:rsidRDefault="00EC0921">
            <w:pPr>
              <w:rPr>
                <w:sz w:val="2"/>
                <w:szCs w:val="2"/>
              </w:rPr>
            </w:pPr>
          </w:p>
        </w:tc>
        <w:tc>
          <w:tcPr>
            <w:tcW w:w="1458" w:type="dxa"/>
            <w:vMerge/>
            <w:tcBorders>
              <w:top w:val="nil"/>
            </w:tcBorders>
          </w:tcPr>
          <w:p w:rsidR="00EC0921" w:rsidRDefault="00EC0921">
            <w:pPr>
              <w:rPr>
                <w:sz w:val="2"/>
                <w:szCs w:val="2"/>
              </w:rPr>
            </w:pPr>
          </w:p>
        </w:tc>
        <w:tc>
          <w:tcPr>
            <w:tcW w:w="1184" w:type="dxa"/>
            <w:vMerge/>
            <w:tcBorders>
              <w:top w:val="nil"/>
            </w:tcBorders>
          </w:tcPr>
          <w:p w:rsidR="00EC0921" w:rsidRDefault="00EC0921">
            <w:pPr>
              <w:rPr>
                <w:sz w:val="2"/>
                <w:szCs w:val="2"/>
              </w:rPr>
            </w:pPr>
          </w:p>
        </w:tc>
        <w:tc>
          <w:tcPr>
            <w:tcW w:w="1344" w:type="dxa"/>
            <w:vMerge/>
            <w:tcBorders>
              <w:top w:val="nil"/>
            </w:tcBorders>
          </w:tcPr>
          <w:p w:rsidR="00EC0921" w:rsidRDefault="00EC0921">
            <w:pPr>
              <w:rPr>
                <w:sz w:val="2"/>
                <w:szCs w:val="2"/>
              </w:rPr>
            </w:pPr>
          </w:p>
        </w:tc>
        <w:tc>
          <w:tcPr>
            <w:tcW w:w="1228" w:type="dxa"/>
            <w:vMerge/>
            <w:tcBorders>
              <w:top w:val="nil"/>
            </w:tcBorders>
          </w:tcPr>
          <w:p w:rsidR="00EC0921" w:rsidRDefault="00EC0921">
            <w:pPr>
              <w:rPr>
                <w:sz w:val="2"/>
                <w:szCs w:val="2"/>
              </w:rPr>
            </w:pPr>
          </w:p>
        </w:tc>
        <w:tc>
          <w:tcPr>
            <w:tcW w:w="1497" w:type="dxa"/>
            <w:vMerge/>
            <w:tcBorders>
              <w:top w:val="nil"/>
            </w:tcBorders>
          </w:tcPr>
          <w:p w:rsidR="00EC0921" w:rsidRDefault="00EC0921">
            <w:pPr>
              <w:rPr>
                <w:sz w:val="2"/>
                <w:szCs w:val="2"/>
              </w:rPr>
            </w:pPr>
          </w:p>
        </w:tc>
        <w:tc>
          <w:tcPr>
            <w:tcW w:w="2098" w:type="dxa"/>
            <w:tcBorders>
              <w:top w:val="single" w:sz="4" w:space="0" w:color="000000"/>
            </w:tcBorders>
          </w:tcPr>
          <w:p w:rsidR="00EC0921" w:rsidRDefault="00EA5275">
            <w:pPr>
              <w:pStyle w:val="TableParagraph"/>
              <w:spacing w:line="178" w:lineRule="exact"/>
              <w:ind w:left="109"/>
              <w:rPr>
                <w:sz w:val="16"/>
              </w:rPr>
            </w:pPr>
            <w:r>
              <w:rPr>
                <w:sz w:val="16"/>
              </w:rPr>
              <w:t>CZP (159/444)</w:t>
            </w:r>
          </w:p>
          <w:p w:rsidR="00EC0921" w:rsidRDefault="00EA5275">
            <w:pPr>
              <w:pStyle w:val="TableParagraph"/>
              <w:spacing w:line="183" w:lineRule="exact"/>
              <w:ind w:left="109"/>
              <w:rPr>
                <w:sz w:val="16"/>
              </w:rPr>
            </w:pPr>
            <w:r>
              <w:rPr>
                <w:sz w:val="16"/>
              </w:rPr>
              <w:t>vs.</w:t>
            </w:r>
          </w:p>
          <w:p w:rsidR="00EC0921" w:rsidRDefault="00EA5275">
            <w:pPr>
              <w:pStyle w:val="TableParagraph"/>
              <w:spacing w:before="1" w:line="180" w:lineRule="atLeast"/>
              <w:ind w:left="109" w:right="791"/>
              <w:rPr>
                <w:sz w:val="16"/>
              </w:rPr>
            </w:pPr>
            <w:r>
              <w:rPr>
                <w:sz w:val="16"/>
              </w:rPr>
              <w:t>Placebo (123/449) 2 ECR</w:t>
            </w:r>
          </w:p>
        </w:tc>
        <w:tc>
          <w:tcPr>
            <w:tcW w:w="1434" w:type="dxa"/>
            <w:tcBorders>
              <w:top w:val="single" w:sz="4" w:space="0" w:color="000000"/>
            </w:tcBorders>
          </w:tcPr>
          <w:p w:rsidR="00EC0921" w:rsidRDefault="00EA5275">
            <w:pPr>
              <w:pStyle w:val="TableParagraph"/>
              <w:spacing w:line="237" w:lineRule="auto"/>
              <w:ind w:left="135" w:right="212"/>
              <w:rPr>
                <w:sz w:val="16"/>
              </w:rPr>
            </w:pPr>
            <w:r>
              <w:rPr>
                <w:sz w:val="16"/>
              </w:rPr>
              <w:t>1,31 (1,06–1,65) NNT=12</w:t>
            </w:r>
          </w:p>
          <w:p w:rsidR="00EC0921" w:rsidRDefault="00EA5275">
            <w:pPr>
              <w:pStyle w:val="TableParagraph"/>
              <w:ind w:left="135"/>
              <w:rPr>
                <w:sz w:val="16"/>
              </w:rPr>
            </w:pPr>
            <w:r>
              <w:rPr>
                <w:sz w:val="16"/>
              </w:rPr>
              <w:t>I²=0%</w:t>
            </w:r>
          </w:p>
        </w:tc>
        <w:tc>
          <w:tcPr>
            <w:tcW w:w="1008" w:type="dxa"/>
            <w:tcBorders>
              <w:top w:val="single" w:sz="4" w:space="0" w:color="000000"/>
            </w:tcBorders>
          </w:tcPr>
          <w:p w:rsidR="00EC0921" w:rsidRDefault="00EA5275">
            <w:pPr>
              <w:pStyle w:val="TableParagraph"/>
              <w:spacing w:line="178" w:lineRule="exact"/>
              <w:ind w:right="85"/>
              <w:jc w:val="right"/>
              <w:rPr>
                <w:sz w:val="16"/>
              </w:rPr>
            </w:pPr>
            <w:r>
              <w:rPr>
                <w:sz w:val="16"/>
              </w:rPr>
              <w:t>Moderado</w:t>
            </w:r>
          </w:p>
        </w:tc>
        <w:tc>
          <w:tcPr>
            <w:tcW w:w="2269" w:type="dxa"/>
            <w:tcBorders>
              <w:top w:val="single" w:sz="4" w:space="0" w:color="000000"/>
            </w:tcBorders>
          </w:tcPr>
          <w:p w:rsidR="00EC0921" w:rsidRDefault="00EC0921">
            <w:pPr>
              <w:pStyle w:val="TableParagraph"/>
              <w:rPr>
                <w:sz w:val="16"/>
              </w:rPr>
            </w:pPr>
          </w:p>
        </w:tc>
      </w:tr>
      <w:tr w:rsidR="00EC0921">
        <w:trPr>
          <w:trHeight w:val="194"/>
        </w:trPr>
        <w:tc>
          <w:tcPr>
            <w:tcW w:w="876" w:type="dxa"/>
          </w:tcPr>
          <w:p w:rsidR="00EC0921" w:rsidRDefault="00EC0921">
            <w:pPr>
              <w:pStyle w:val="TableParagraph"/>
              <w:rPr>
                <w:sz w:val="12"/>
              </w:rPr>
            </w:pPr>
          </w:p>
        </w:tc>
        <w:tc>
          <w:tcPr>
            <w:tcW w:w="1439" w:type="dxa"/>
          </w:tcPr>
          <w:p w:rsidR="00EC0921" w:rsidRDefault="00EC0921">
            <w:pPr>
              <w:pStyle w:val="TableParagraph"/>
              <w:rPr>
                <w:sz w:val="12"/>
              </w:rPr>
            </w:pPr>
          </w:p>
        </w:tc>
        <w:tc>
          <w:tcPr>
            <w:tcW w:w="1458" w:type="dxa"/>
            <w:vMerge/>
            <w:tcBorders>
              <w:top w:val="nil"/>
            </w:tcBorders>
          </w:tcPr>
          <w:p w:rsidR="00EC0921" w:rsidRDefault="00EC0921">
            <w:pPr>
              <w:rPr>
                <w:sz w:val="2"/>
                <w:szCs w:val="2"/>
              </w:rPr>
            </w:pPr>
          </w:p>
        </w:tc>
        <w:tc>
          <w:tcPr>
            <w:tcW w:w="1184" w:type="dxa"/>
          </w:tcPr>
          <w:p w:rsidR="00EC0921" w:rsidRDefault="00EC0921">
            <w:pPr>
              <w:pStyle w:val="TableParagraph"/>
              <w:rPr>
                <w:sz w:val="12"/>
              </w:rPr>
            </w:pPr>
          </w:p>
        </w:tc>
        <w:tc>
          <w:tcPr>
            <w:tcW w:w="1344" w:type="dxa"/>
            <w:vMerge/>
            <w:tcBorders>
              <w:top w:val="nil"/>
            </w:tcBorders>
          </w:tcPr>
          <w:p w:rsidR="00EC0921" w:rsidRDefault="00EC0921">
            <w:pPr>
              <w:rPr>
                <w:sz w:val="2"/>
                <w:szCs w:val="2"/>
              </w:rPr>
            </w:pPr>
          </w:p>
        </w:tc>
        <w:tc>
          <w:tcPr>
            <w:tcW w:w="1228" w:type="dxa"/>
            <w:vMerge/>
            <w:tcBorders>
              <w:top w:val="nil"/>
            </w:tcBorders>
          </w:tcPr>
          <w:p w:rsidR="00EC0921" w:rsidRDefault="00EC0921">
            <w:pPr>
              <w:rPr>
                <w:sz w:val="2"/>
                <w:szCs w:val="2"/>
              </w:rPr>
            </w:pPr>
          </w:p>
        </w:tc>
        <w:tc>
          <w:tcPr>
            <w:tcW w:w="1497" w:type="dxa"/>
            <w:vMerge/>
            <w:tcBorders>
              <w:top w:val="nil"/>
            </w:tcBorders>
          </w:tcPr>
          <w:p w:rsidR="00EC0921" w:rsidRDefault="00EC0921">
            <w:pPr>
              <w:rPr>
                <w:sz w:val="2"/>
                <w:szCs w:val="2"/>
              </w:rPr>
            </w:pPr>
          </w:p>
        </w:tc>
        <w:tc>
          <w:tcPr>
            <w:tcW w:w="2098" w:type="dxa"/>
            <w:tcBorders>
              <w:bottom w:val="single" w:sz="4" w:space="0" w:color="000000"/>
            </w:tcBorders>
          </w:tcPr>
          <w:p w:rsidR="00EC0921" w:rsidRDefault="00EA5275">
            <w:pPr>
              <w:pStyle w:val="TableParagraph"/>
              <w:spacing w:line="174" w:lineRule="exact"/>
              <w:ind w:left="-3"/>
              <w:rPr>
                <w:b/>
                <w:sz w:val="16"/>
              </w:rPr>
            </w:pPr>
            <w:r>
              <w:rPr>
                <w:b/>
                <w:sz w:val="16"/>
              </w:rPr>
              <w:t>IADC &lt;150 em 4 semanas</w:t>
            </w:r>
          </w:p>
        </w:tc>
        <w:tc>
          <w:tcPr>
            <w:tcW w:w="1434" w:type="dxa"/>
            <w:tcBorders>
              <w:bottom w:val="single" w:sz="4" w:space="0" w:color="000000"/>
            </w:tcBorders>
          </w:tcPr>
          <w:p w:rsidR="00EC0921" w:rsidRDefault="00EC0921">
            <w:pPr>
              <w:pStyle w:val="TableParagraph"/>
              <w:rPr>
                <w:sz w:val="12"/>
              </w:rPr>
            </w:pPr>
          </w:p>
        </w:tc>
        <w:tc>
          <w:tcPr>
            <w:tcW w:w="1008" w:type="dxa"/>
            <w:tcBorders>
              <w:bottom w:val="single" w:sz="4" w:space="0" w:color="000000"/>
            </w:tcBorders>
          </w:tcPr>
          <w:p w:rsidR="00EC0921" w:rsidRDefault="00EC0921">
            <w:pPr>
              <w:pStyle w:val="TableParagraph"/>
              <w:rPr>
                <w:sz w:val="12"/>
              </w:rPr>
            </w:pPr>
          </w:p>
        </w:tc>
        <w:tc>
          <w:tcPr>
            <w:tcW w:w="2269" w:type="dxa"/>
            <w:tcBorders>
              <w:bottom w:val="single" w:sz="4" w:space="0" w:color="000000"/>
            </w:tcBorders>
          </w:tcPr>
          <w:p w:rsidR="00EC0921" w:rsidRDefault="00EA5275">
            <w:pPr>
              <w:pStyle w:val="TableParagraph"/>
              <w:spacing w:line="174" w:lineRule="exact"/>
              <w:ind w:left="281"/>
              <w:rPr>
                <w:b/>
                <w:sz w:val="16"/>
              </w:rPr>
            </w:pPr>
            <w:r>
              <w:rPr>
                <w:b/>
                <w:sz w:val="16"/>
              </w:rPr>
              <w:t>Nenhuma</w:t>
            </w:r>
          </w:p>
        </w:tc>
      </w:tr>
      <w:tr w:rsidR="00EC0921">
        <w:trPr>
          <w:trHeight w:val="735"/>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58" w:type="dxa"/>
            <w:vMerge/>
            <w:tcBorders>
              <w:top w:val="nil"/>
            </w:tcBorders>
          </w:tcPr>
          <w:p w:rsidR="00EC0921" w:rsidRDefault="00EC0921">
            <w:pPr>
              <w:rPr>
                <w:sz w:val="2"/>
                <w:szCs w:val="2"/>
              </w:rPr>
            </w:pPr>
          </w:p>
        </w:tc>
        <w:tc>
          <w:tcPr>
            <w:tcW w:w="1184" w:type="dxa"/>
          </w:tcPr>
          <w:p w:rsidR="00EC0921" w:rsidRDefault="00EC0921">
            <w:pPr>
              <w:pStyle w:val="TableParagraph"/>
              <w:rPr>
                <w:sz w:val="16"/>
              </w:rPr>
            </w:pPr>
          </w:p>
        </w:tc>
        <w:tc>
          <w:tcPr>
            <w:tcW w:w="1344" w:type="dxa"/>
            <w:vMerge/>
            <w:tcBorders>
              <w:top w:val="nil"/>
            </w:tcBorders>
          </w:tcPr>
          <w:p w:rsidR="00EC0921" w:rsidRDefault="00EC0921">
            <w:pPr>
              <w:rPr>
                <w:sz w:val="2"/>
                <w:szCs w:val="2"/>
              </w:rPr>
            </w:pPr>
          </w:p>
        </w:tc>
        <w:tc>
          <w:tcPr>
            <w:tcW w:w="1228" w:type="dxa"/>
            <w:vMerge/>
            <w:tcBorders>
              <w:top w:val="nil"/>
            </w:tcBorders>
          </w:tcPr>
          <w:p w:rsidR="00EC0921" w:rsidRDefault="00EC0921">
            <w:pPr>
              <w:rPr>
                <w:sz w:val="2"/>
                <w:szCs w:val="2"/>
              </w:rPr>
            </w:pPr>
          </w:p>
        </w:tc>
        <w:tc>
          <w:tcPr>
            <w:tcW w:w="1497" w:type="dxa"/>
            <w:vMerge/>
            <w:tcBorders>
              <w:top w:val="nil"/>
            </w:tcBorders>
          </w:tcPr>
          <w:p w:rsidR="00EC0921" w:rsidRDefault="00EC0921">
            <w:pPr>
              <w:rPr>
                <w:sz w:val="2"/>
                <w:szCs w:val="2"/>
              </w:rPr>
            </w:pPr>
          </w:p>
        </w:tc>
        <w:tc>
          <w:tcPr>
            <w:tcW w:w="2098" w:type="dxa"/>
            <w:tcBorders>
              <w:top w:val="single" w:sz="4" w:space="0" w:color="000000"/>
            </w:tcBorders>
          </w:tcPr>
          <w:p w:rsidR="00EC0921" w:rsidRDefault="00EA5275">
            <w:pPr>
              <w:pStyle w:val="TableParagraph"/>
              <w:spacing w:line="178" w:lineRule="exact"/>
              <w:ind w:left="109"/>
              <w:rPr>
                <w:sz w:val="16"/>
              </w:rPr>
            </w:pPr>
            <w:r>
              <w:rPr>
                <w:sz w:val="16"/>
              </w:rPr>
              <w:t>ADA (55/179)</w:t>
            </w:r>
          </w:p>
          <w:p w:rsidR="00EC0921" w:rsidRDefault="00EA5275">
            <w:pPr>
              <w:pStyle w:val="TableParagraph"/>
              <w:spacing w:before="1" w:line="183" w:lineRule="exact"/>
              <w:ind w:left="109"/>
              <w:rPr>
                <w:sz w:val="16"/>
              </w:rPr>
            </w:pPr>
            <w:r>
              <w:rPr>
                <w:sz w:val="16"/>
              </w:rPr>
              <w:t>vs.</w:t>
            </w:r>
          </w:p>
          <w:p w:rsidR="00EC0921" w:rsidRDefault="00EA5275">
            <w:pPr>
              <w:pStyle w:val="TableParagraph"/>
              <w:spacing w:line="186" w:lineRule="exact"/>
              <w:ind w:left="109" w:right="951"/>
              <w:rPr>
                <w:sz w:val="16"/>
              </w:rPr>
            </w:pPr>
            <w:r>
              <w:rPr>
                <w:sz w:val="16"/>
              </w:rPr>
              <w:t>Placebo (11/84) 2 ECR</w:t>
            </w:r>
          </w:p>
        </w:tc>
        <w:tc>
          <w:tcPr>
            <w:tcW w:w="1434" w:type="dxa"/>
            <w:tcBorders>
              <w:top w:val="single" w:sz="4" w:space="0" w:color="000000"/>
            </w:tcBorders>
          </w:tcPr>
          <w:p w:rsidR="00EC0921" w:rsidRDefault="00EA5275">
            <w:pPr>
              <w:pStyle w:val="TableParagraph"/>
              <w:ind w:left="135" w:right="212"/>
              <w:rPr>
                <w:sz w:val="16"/>
              </w:rPr>
            </w:pPr>
            <w:r>
              <w:rPr>
                <w:sz w:val="16"/>
              </w:rPr>
              <w:t>2,30 (1,27–4,16) NNT=6</w:t>
            </w:r>
          </w:p>
          <w:p w:rsidR="00EC0921" w:rsidRDefault="00EA5275">
            <w:pPr>
              <w:pStyle w:val="TableParagraph"/>
              <w:spacing w:line="183" w:lineRule="exact"/>
              <w:ind w:left="135"/>
              <w:rPr>
                <w:sz w:val="16"/>
              </w:rPr>
            </w:pPr>
            <w:r>
              <w:rPr>
                <w:sz w:val="16"/>
              </w:rPr>
              <w:t>I²=0%</w:t>
            </w:r>
          </w:p>
        </w:tc>
        <w:tc>
          <w:tcPr>
            <w:tcW w:w="1008" w:type="dxa"/>
            <w:tcBorders>
              <w:top w:val="single" w:sz="4" w:space="0" w:color="000000"/>
            </w:tcBorders>
          </w:tcPr>
          <w:p w:rsidR="00EC0921" w:rsidRDefault="00EA5275">
            <w:pPr>
              <w:pStyle w:val="TableParagraph"/>
              <w:spacing w:line="178" w:lineRule="exact"/>
              <w:ind w:right="85"/>
              <w:jc w:val="right"/>
              <w:rPr>
                <w:sz w:val="16"/>
              </w:rPr>
            </w:pPr>
            <w:r>
              <w:rPr>
                <w:sz w:val="16"/>
              </w:rPr>
              <w:t>Moderado</w:t>
            </w:r>
          </w:p>
        </w:tc>
        <w:tc>
          <w:tcPr>
            <w:tcW w:w="2269" w:type="dxa"/>
            <w:tcBorders>
              <w:top w:val="single" w:sz="4" w:space="0" w:color="000000"/>
            </w:tcBorders>
          </w:tcPr>
          <w:p w:rsidR="00EC0921" w:rsidRDefault="00EC0921">
            <w:pPr>
              <w:pStyle w:val="TableParagraph"/>
              <w:rPr>
                <w:sz w:val="16"/>
              </w:rPr>
            </w:pPr>
          </w:p>
        </w:tc>
      </w:tr>
      <w:tr w:rsidR="00EC0921">
        <w:trPr>
          <w:trHeight w:val="193"/>
        </w:trPr>
        <w:tc>
          <w:tcPr>
            <w:tcW w:w="876" w:type="dxa"/>
          </w:tcPr>
          <w:p w:rsidR="00EC0921" w:rsidRDefault="00EC0921">
            <w:pPr>
              <w:pStyle w:val="TableParagraph"/>
              <w:rPr>
                <w:sz w:val="12"/>
              </w:rPr>
            </w:pPr>
          </w:p>
        </w:tc>
        <w:tc>
          <w:tcPr>
            <w:tcW w:w="1439" w:type="dxa"/>
          </w:tcPr>
          <w:p w:rsidR="00EC0921" w:rsidRDefault="00EC0921">
            <w:pPr>
              <w:pStyle w:val="TableParagraph"/>
              <w:rPr>
                <w:sz w:val="12"/>
              </w:rPr>
            </w:pPr>
          </w:p>
        </w:tc>
        <w:tc>
          <w:tcPr>
            <w:tcW w:w="1458" w:type="dxa"/>
          </w:tcPr>
          <w:p w:rsidR="00EC0921" w:rsidRDefault="00EC0921">
            <w:pPr>
              <w:pStyle w:val="TableParagraph"/>
              <w:rPr>
                <w:sz w:val="12"/>
              </w:rPr>
            </w:pPr>
          </w:p>
        </w:tc>
        <w:tc>
          <w:tcPr>
            <w:tcW w:w="1184" w:type="dxa"/>
          </w:tcPr>
          <w:p w:rsidR="00EC0921" w:rsidRDefault="00EC0921">
            <w:pPr>
              <w:pStyle w:val="TableParagraph"/>
              <w:rPr>
                <w:sz w:val="12"/>
              </w:rPr>
            </w:pPr>
          </w:p>
        </w:tc>
        <w:tc>
          <w:tcPr>
            <w:tcW w:w="1344" w:type="dxa"/>
          </w:tcPr>
          <w:p w:rsidR="00EC0921" w:rsidRDefault="00EC0921">
            <w:pPr>
              <w:pStyle w:val="TableParagraph"/>
              <w:rPr>
                <w:sz w:val="12"/>
              </w:rPr>
            </w:pPr>
          </w:p>
        </w:tc>
        <w:tc>
          <w:tcPr>
            <w:tcW w:w="1228" w:type="dxa"/>
          </w:tcPr>
          <w:p w:rsidR="00EC0921" w:rsidRDefault="00EC0921">
            <w:pPr>
              <w:pStyle w:val="TableParagraph"/>
              <w:rPr>
                <w:sz w:val="12"/>
              </w:rPr>
            </w:pPr>
          </w:p>
        </w:tc>
        <w:tc>
          <w:tcPr>
            <w:tcW w:w="1497" w:type="dxa"/>
          </w:tcPr>
          <w:p w:rsidR="00EC0921" w:rsidRDefault="00EC0921">
            <w:pPr>
              <w:pStyle w:val="TableParagraph"/>
              <w:rPr>
                <w:sz w:val="12"/>
              </w:rPr>
            </w:pPr>
          </w:p>
        </w:tc>
        <w:tc>
          <w:tcPr>
            <w:tcW w:w="2098" w:type="dxa"/>
            <w:tcBorders>
              <w:bottom w:val="single" w:sz="4" w:space="0" w:color="000000"/>
            </w:tcBorders>
          </w:tcPr>
          <w:p w:rsidR="00EC0921" w:rsidRDefault="00EA5275">
            <w:pPr>
              <w:pStyle w:val="TableParagraph"/>
              <w:spacing w:line="173" w:lineRule="exact"/>
              <w:ind w:left="-3"/>
              <w:rPr>
                <w:b/>
                <w:sz w:val="16"/>
              </w:rPr>
            </w:pPr>
            <w:r>
              <w:rPr>
                <w:b/>
                <w:sz w:val="16"/>
              </w:rPr>
              <w:t>IADC &lt;150 em 4 e 12 semanas</w:t>
            </w:r>
          </w:p>
        </w:tc>
        <w:tc>
          <w:tcPr>
            <w:tcW w:w="1434" w:type="dxa"/>
            <w:tcBorders>
              <w:bottom w:val="single" w:sz="4" w:space="0" w:color="000000"/>
            </w:tcBorders>
          </w:tcPr>
          <w:p w:rsidR="00EC0921" w:rsidRDefault="00EC0921">
            <w:pPr>
              <w:pStyle w:val="TableParagraph"/>
              <w:rPr>
                <w:sz w:val="12"/>
              </w:rPr>
            </w:pPr>
          </w:p>
        </w:tc>
        <w:tc>
          <w:tcPr>
            <w:tcW w:w="1008" w:type="dxa"/>
            <w:tcBorders>
              <w:bottom w:val="single" w:sz="4" w:space="0" w:color="000000"/>
            </w:tcBorders>
          </w:tcPr>
          <w:p w:rsidR="00EC0921" w:rsidRDefault="00EC0921">
            <w:pPr>
              <w:pStyle w:val="TableParagraph"/>
              <w:rPr>
                <w:sz w:val="12"/>
              </w:rPr>
            </w:pPr>
          </w:p>
        </w:tc>
        <w:tc>
          <w:tcPr>
            <w:tcW w:w="2269" w:type="dxa"/>
            <w:tcBorders>
              <w:bottom w:val="single" w:sz="4" w:space="0" w:color="000000"/>
            </w:tcBorders>
          </w:tcPr>
          <w:p w:rsidR="00EC0921" w:rsidRDefault="00EA5275">
            <w:pPr>
              <w:pStyle w:val="TableParagraph"/>
              <w:spacing w:line="173" w:lineRule="exact"/>
              <w:ind w:left="387"/>
              <w:rPr>
                <w:b/>
                <w:sz w:val="16"/>
              </w:rPr>
            </w:pPr>
            <w:r>
              <w:rPr>
                <w:b/>
                <w:sz w:val="16"/>
              </w:rPr>
              <w:t>Nenhuma</w:t>
            </w:r>
          </w:p>
        </w:tc>
      </w:tr>
      <w:tr w:rsidR="00EC0921">
        <w:trPr>
          <w:trHeight w:val="735"/>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58" w:type="dxa"/>
          </w:tcPr>
          <w:p w:rsidR="00EC0921" w:rsidRDefault="00EC0921">
            <w:pPr>
              <w:pStyle w:val="TableParagraph"/>
              <w:rPr>
                <w:sz w:val="16"/>
              </w:rPr>
            </w:pPr>
          </w:p>
        </w:tc>
        <w:tc>
          <w:tcPr>
            <w:tcW w:w="1184" w:type="dxa"/>
          </w:tcPr>
          <w:p w:rsidR="00EC0921" w:rsidRDefault="00EC0921">
            <w:pPr>
              <w:pStyle w:val="TableParagraph"/>
              <w:rPr>
                <w:sz w:val="16"/>
              </w:rPr>
            </w:pPr>
          </w:p>
        </w:tc>
        <w:tc>
          <w:tcPr>
            <w:tcW w:w="1344" w:type="dxa"/>
          </w:tcPr>
          <w:p w:rsidR="00EC0921" w:rsidRDefault="00EC0921">
            <w:pPr>
              <w:pStyle w:val="TableParagraph"/>
              <w:rPr>
                <w:sz w:val="16"/>
              </w:rPr>
            </w:pPr>
          </w:p>
        </w:tc>
        <w:tc>
          <w:tcPr>
            <w:tcW w:w="1228" w:type="dxa"/>
          </w:tcPr>
          <w:p w:rsidR="00EC0921" w:rsidRDefault="00EC0921">
            <w:pPr>
              <w:pStyle w:val="TableParagraph"/>
              <w:rPr>
                <w:sz w:val="16"/>
              </w:rPr>
            </w:pPr>
          </w:p>
        </w:tc>
        <w:tc>
          <w:tcPr>
            <w:tcW w:w="1497" w:type="dxa"/>
          </w:tcPr>
          <w:p w:rsidR="00EC0921" w:rsidRDefault="00EC0921">
            <w:pPr>
              <w:pStyle w:val="TableParagraph"/>
              <w:rPr>
                <w:sz w:val="16"/>
              </w:rPr>
            </w:pPr>
          </w:p>
        </w:tc>
        <w:tc>
          <w:tcPr>
            <w:tcW w:w="2098" w:type="dxa"/>
            <w:tcBorders>
              <w:top w:val="single" w:sz="4" w:space="0" w:color="000000"/>
            </w:tcBorders>
          </w:tcPr>
          <w:p w:rsidR="00EC0921" w:rsidRDefault="00EA5275">
            <w:pPr>
              <w:pStyle w:val="TableParagraph"/>
              <w:spacing w:line="178" w:lineRule="exact"/>
              <w:ind w:left="109"/>
              <w:rPr>
                <w:sz w:val="16"/>
              </w:rPr>
            </w:pPr>
            <w:r>
              <w:rPr>
                <w:sz w:val="16"/>
              </w:rPr>
              <w:t>IFX (68/138)</w:t>
            </w:r>
          </w:p>
          <w:p w:rsidR="00EC0921" w:rsidRDefault="00EA5275">
            <w:pPr>
              <w:pStyle w:val="TableParagraph"/>
              <w:spacing w:before="1"/>
              <w:ind w:left="109"/>
              <w:rPr>
                <w:sz w:val="16"/>
              </w:rPr>
            </w:pPr>
            <w:r>
              <w:rPr>
                <w:sz w:val="16"/>
              </w:rPr>
              <w:t>vs.</w:t>
            </w:r>
          </w:p>
          <w:p w:rsidR="00EC0921" w:rsidRDefault="00EA5275">
            <w:pPr>
              <w:pStyle w:val="TableParagraph"/>
              <w:spacing w:before="4" w:line="182" w:lineRule="exact"/>
              <w:ind w:left="109" w:right="951"/>
              <w:rPr>
                <w:sz w:val="16"/>
              </w:rPr>
            </w:pPr>
            <w:r>
              <w:rPr>
                <w:sz w:val="16"/>
              </w:rPr>
              <w:t>Placebo (22/81) 2 ECR</w:t>
            </w:r>
          </w:p>
        </w:tc>
        <w:tc>
          <w:tcPr>
            <w:tcW w:w="1434" w:type="dxa"/>
            <w:tcBorders>
              <w:top w:val="single" w:sz="4" w:space="0" w:color="000000"/>
            </w:tcBorders>
          </w:tcPr>
          <w:p w:rsidR="00EC0921" w:rsidRDefault="00EA5275">
            <w:pPr>
              <w:pStyle w:val="TableParagraph"/>
              <w:ind w:left="135" w:right="132"/>
              <w:rPr>
                <w:sz w:val="16"/>
              </w:rPr>
            </w:pPr>
            <w:r>
              <w:rPr>
                <w:sz w:val="16"/>
              </w:rPr>
              <w:t>3,11 (0,72–13,45) NNT=NSA I²=61%</w:t>
            </w:r>
          </w:p>
        </w:tc>
        <w:tc>
          <w:tcPr>
            <w:tcW w:w="1008" w:type="dxa"/>
            <w:tcBorders>
              <w:top w:val="single" w:sz="4" w:space="0" w:color="000000"/>
            </w:tcBorders>
          </w:tcPr>
          <w:p w:rsidR="00EC0921" w:rsidRDefault="00EA5275">
            <w:pPr>
              <w:pStyle w:val="TableParagraph"/>
              <w:spacing w:line="178" w:lineRule="exact"/>
              <w:ind w:left="260"/>
              <w:rPr>
                <w:sz w:val="16"/>
              </w:rPr>
            </w:pPr>
            <w:r>
              <w:rPr>
                <w:sz w:val="16"/>
              </w:rPr>
              <w:t>Baixo</w:t>
            </w:r>
          </w:p>
        </w:tc>
        <w:tc>
          <w:tcPr>
            <w:tcW w:w="2269" w:type="dxa"/>
            <w:tcBorders>
              <w:top w:val="single" w:sz="4" w:space="0" w:color="000000"/>
            </w:tcBorders>
          </w:tcPr>
          <w:p w:rsidR="00EC0921" w:rsidRDefault="00EC0921">
            <w:pPr>
              <w:pStyle w:val="TableParagraph"/>
              <w:rPr>
                <w:sz w:val="16"/>
              </w:rPr>
            </w:pPr>
          </w:p>
        </w:tc>
      </w:tr>
      <w:tr w:rsidR="00EC0921">
        <w:trPr>
          <w:trHeight w:val="193"/>
        </w:trPr>
        <w:tc>
          <w:tcPr>
            <w:tcW w:w="876" w:type="dxa"/>
          </w:tcPr>
          <w:p w:rsidR="00EC0921" w:rsidRDefault="00EC0921">
            <w:pPr>
              <w:pStyle w:val="TableParagraph"/>
              <w:rPr>
                <w:sz w:val="12"/>
              </w:rPr>
            </w:pPr>
          </w:p>
        </w:tc>
        <w:tc>
          <w:tcPr>
            <w:tcW w:w="1439" w:type="dxa"/>
          </w:tcPr>
          <w:p w:rsidR="00EC0921" w:rsidRDefault="00EC0921">
            <w:pPr>
              <w:pStyle w:val="TableParagraph"/>
              <w:rPr>
                <w:sz w:val="12"/>
              </w:rPr>
            </w:pPr>
          </w:p>
        </w:tc>
        <w:tc>
          <w:tcPr>
            <w:tcW w:w="1458" w:type="dxa"/>
          </w:tcPr>
          <w:p w:rsidR="00EC0921" w:rsidRDefault="00EC0921">
            <w:pPr>
              <w:pStyle w:val="TableParagraph"/>
              <w:rPr>
                <w:sz w:val="12"/>
              </w:rPr>
            </w:pPr>
          </w:p>
        </w:tc>
        <w:tc>
          <w:tcPr>
            <w:tcW w:w="1184" w:type="dxa"/>
          </w:tcPr>
          <w:p w:rsidR="00EC0921" w:rsidRDefault="00EC0921">
            <w:pPr>
              <w:pStyle w:val="TableParagraph"/>
              <w:rPr>
                <w:sz w:val="12"/>
              </w:rPr>
            </w:pPr>
          </w:p>
        </w:tc>
        <w:tc>
          <w:tcPr>
            <w:tcW w:w="1344" w:type="dxa"/>
          </w:tcPr>
          <w:p w:rsidR="00EC0921" w:rsidRDefault="00EC0921">
            <w:pPr>
              <w:pStyle w:val="TableParagraph"/>
              <w:rPr>
                <w:sz w:val="12"/>
              </w:rPr>
            </w:pPr>
          </w:p>
        </w:tc>
        <w:tc>
          <w:tcPr>
            <w:tcW w:w="1228" w:type="dxa"/>
          </w:tcPr>
          <w:p w:rsidR="00EC0921" w:rsidRDefault="00EC0921">
            <w:pPr>
              <w:pStyle w:val="TableParagraph"/>
              <w:rPr>
                <w:sz w:val="12"/>
              </w:rPr>
            </w:pPr>
          </w:p>
        </w:tc>
        <w:tc>
          <w:tcPr>
            <w:tcW w:w="1497" w:type="dxa"/>
          </w:tcPr>
          <w:p w:rsidR="00EC0921" w:rsidRDefault="00EC0921">
            <w:pPr>
              <w:pStyle w:val="TableParagraph"/>
              <w:rPr>
                <w:sz w:val="12"/>
              </w:rPr>
            </w:pPr>
          </w:p>
        </w:tc>
        <w:tc>
          <w:tcPr>
            <w:tcW w:w="3532" w:type="dxa"/>
            <w:gridSpan w:val="2"/>
            <w:tcBorders>
              <w:bottom w:val="single" w:sz="4" w:space="0" w:color="000000"/>
            </w:tcBorders>
          </w:tcPr>
          <w:p w:rsidR="00EC0921" w:rsidRDefault="00EA5275">
            <w:pPr>
              <w:pStyle w:val="TableParagraph"/>
              <w:spacing w:line="173" w:lineRule="exact"/>
              <w:ind w:left="-3"/>
              <w:rPr>
                <w:b/>
                <w:sz w:val="16"/>
              </w:rPr>
            </w:pPr>
            <w:r>
              <w:rPr>
                <w:b/>
                <w:sz w:val="16"/>
              </w:rPr>
              <w:t>IADC &lt;150 (n/N não relatado) †</w:t>
            </w:r>
          </w:p>
        </w:tc>
        <w:tc>
          <w:tcPr>
            <w:tcW w:w="1008" w:type="dxa"/>
            <w:tcBorders>
              <w:bottom w:val="single" w:sz="4" w:space="0" w:color="000000"/>
            </w:tcBorders>
          </w:tcPr>
          <w:p w:rsidR="00EC0921" w:rsidRDefault="00EC0921">
            <w:pPr>
              <w:pStyle w:val="TableParagraph"/>
              <w:rPr>
                <w:sz w:val="12"/>
              </w:rPr>
            </w:pPr>
          </w:p>
        </w:tc>
        <w:tc>
          <w:tcPr>
            <w:tcW w:w="2269" w:type="dxa"/>
            <w:tcBorders>
              <w:bottom w:val="single" w:sz="4" w:space="0" w:color="000000"/>
            </w:tcBorders>
          </w:tcPr>
          <w:p w:rsidR="00EC0921" w:rsidRDefault="00EA5275">
            <w:pPr>
              <w:pStyle w:val="TableParagraph"/>
              <w:spacing w:line="173" w:lineRule="exact"/>
              <w:ind w:left="281"/>
              <w:rPr>
                <w:b/>
                <w:sz w:val="16"/>
              </w:rPr>
            </w:pPr>
            <w:r>
              <w:rPr>
                <w:b/>
                <w:sz w:val="16"/>
              </w:rPr>
              <w:t>Nenhuma</w:t>
            </w:r>
          </w:p>
        </w:tc>
      </w:tr>
      <w:tr w:rsidR="00EC0921">
        <w:trPr>
          <w:trHeight w:val="556"/>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58" w:type="dxa"/>
          </w:tcPr>
          <w:p w:rsidR="00EC0921" w:rsidRDefault="00EC0921">
            <w:pPr>
              <w:pStyle w:val="TableParagraph"/>
              <w:rPr>
                <w:sz w:val="16"/>
              </w:rPr>
            </w:pPr>
          </w:p>
        </w:tc>
        <w:tc>
          <w:tcPr>
            <w:tcW w:w="1184" w:type="dxa"/>
          </w:tcPr>
          <w:p w:rsidR="00EC0921" w:rsidRDefault="00EC0921">
            <w:pPr>
              <w:pStyle w:val="TableParagraph"/>
              <w:rPr>
                <w:sz w:val="16"/>
              </w:rPr>
            </w:pPr>
          </w:p>
        </w:tc>
        <w:tc>
          <w:tcPr>
            <w:tcW w:w="1344" w:type="dxa"/>
          </w:tcPr>
          <w:p w:rsidR="00EC0921" w:rsidRDefault="00EC0921">
            <w:pPr>
              <w:pStyle w:val="TableParagraph"/>
              <w:rPr>
                <w:sz w:val="16"/>
              </w:rPr>
            </w:pPr>
          </w:p>
        </w:tc>
        <w:tc>
          <w:tcPr>
            <w:tcW w:w="1228" w:type="dxa"/>
          </w:tcPr>
          <w:p w:rsidR="00EC0921" w:rsidRDefault="00EC0921">
            <w:pPr>
              <w:pStyle w:val="TableParagraph"/>
              <w:rPr>
                <w:sz w:val="16"/>
              </w:rPr>
            </w:pPr>
          </w:p>
        </w:tc>
        <w:tc>
          <w:tcPr>
            <w:tcW w:w="1497" w:type="dxa"/>
          </w:tcPr>
          <w:p w:rsidR="00EC0921" w:rsidRDefault="00EC0921">
            <w:pPr>
              <w:pStyle w:val="TableParagraph"/>
              <w:rPr>
                <w:sz w:val="16"/>
              </w:rPr>
            </w:pPr>
          </w:p>
        </w:tc>
        <w:tc>
          <w:tcPr>
            <w:tcW w:w="2098" w:type="dxa"/>
            <w:tcBorders>
              <w:top w:val="single" w:sz="4" w:space="0" w:color="000000"/>
            </w:tcBorders>
          </w:tcPr>
          <w:p w:rsidR="00EC0921" w:rsidRDefault="00EA5275">
            <w:pPr>
              <w:pStyle w:val="TableParagraph"/>
              <w:spacing w:line="178" w:lineRule="exact"/>
              <w:ind w:left="109"/>
              <w:rPr>
                <w:sz w:val="16"/>
              </w:rPr>
            </w:pPr>
            <w:r>
              <w:rPr>
                <w:sz w:val="16"/>
              </w:rPr>
              <w:t>IFX</w:t>
            </w:r>
          </w:p>
          <w:p w:rsidR="00EC0921" w:rsidRDefault="00EA5275">
            <w:pPr>
              <w:pStyle w:val="TableParagraph"/>
              <w:spacing w:before="1"/>
              <w:ind w:left="109"/>
              <w:rPr>
                <w:sz w:val="16"/>
              </w:rPr>
            </w:pPr>
            <w:r>
              <w:rPr>
                <w:sz w:val="16"/>
              </w:rPr>
              <w:t>vs.</w:t>
            </w:r>
          </w:p>
          <w:p w:rsidR="00EC0921" w:rsidRDefault="00EA5275">
            <w:pPr>
              <w:pStyle w:val="TableParagraph"/>
              <w:tabs>
                <w:tab w:val="left" w:pos="2233"/>
              </w:tabs>
              <w:spacing w:line="172" w:lineRule="exact"/>
              <w:ind w:left="1" w:right="-144"/>
              <w:rPr>
                <w:sz w:val="16"/>
              </w:rPr>
            </w:pPr>
            <w:r>
              <w:rPr>
                <w:sz w:val="16"/>
                <w:u w:val="single"/>
              </w:rPr>
              <w:t xml:space="preserve"> </w:t>
            </w:r>
            <w:r>
              <w:rPr>
                <w:sz w:val="16"/>
                <w:u w:val="single"/>
              </w:rPr>
              <w:t xml:space="preserve"> </w:t>
            </w:r>
            <w:r>
              <w:rPr>
                <w:spacing w:val="-13"/>
                <w:sz w:val="16"/>
                <w:u w:val="single"/>
              </w:rPr>
              <w:t xml:space="preserve"> </w:t>
            </w:r>
            <w:r>
              <w:rPr>
                <w:sz w:val="16"/>
                <w:u w:val="single"/>
              </w:rPr>
              <w:t>Placebo</w:t>
            </w:r>
            <w:r>
              <w:rPr>
                <w:sz w:val="16"/>
                <w:u w:val="single"/>
              </w:rPr>
              <w:tab/>
            </w:r>
          </w:p>
        </w:tc>
        <w:tc>
          <w:tcPr>
            <w:tcW w:w="1434" w:type="dxa"/>
            <w:tcBorders>
              <w:top w:val="single" w:sz="4" w:space="0" w:color="000000"/>
            </w:tcBorders>
          </w:tcPr>
          <w:p w:rsidR="00EC0921" w:rsidRDefault="00EA5275">
            <w:pPr>
              <w:pStyle w:val="TableParagraph"/>
              <w:ind w:left="135" w:right="132"/>
              <w:rPr>
                <w:sz w:val="16"/>
              </w:rPr>
            </w:pPr>
            <w:r>
              <w:rPr>
                <w:sz w:val="16"/>
              </w:rPr>
              <w:t>6,11 (2,49–18,29) NNT=ND</w:t>
            </w:r>
          </w:p>
          <w:p w:rsidR="00EC0921" w:rsidRDefault="00EA5275">
            <w:pPr>
              <w:pStyle w:val="TableParagraph"/>
              <w:tabs>
                <w:tab w:val="left" w:pos="2721"/>
              </w:tabs>
              <w:spacing w:line="172" w:lineRule="exact"/>
              <w:ind w:left="135" w:right="-1296"/>
              <w:rPr>
                <w:sz w:val="16"/>
              </w:rPr>
            </w:pPr>
            <w:r>
              <w:rPr>
                <w:sz w:val="16"/>
                <w:u w:val="single"/>
              </w:rPr>
              <w:t>I²=NSA</w:t>
            </w:r>
            <w:r>
              <w:rPr>
                <w:sz w:val="16"/>
                <w:u w:val="single"/>
              </w:rPr>
              <w:tab/>
            </w:r>
          </w:p>
        </w:tc>
        <w:tc>
          <w:tcPr>
            <w:tcW w:w="1008" w:type="dxa"/>
            <w:tcBorders>
              <w:top w:val="single" w:sz="4" w:space="0" w:color="000000"/>
            </w:tcBorders>
          </w:tcPr>
          <w:p w:rsidR="00EC0921" w:rsidRDefault="00EA5275">
            <w:pPr>
              <w:pStyle w:val="TableParagraph"/>
              <w:spacing w:line="178" w:lineRule="exact"/>
              <w:ind w:left="260"/>
              <w:rPr>
                <w:sz w:val="16"/>
              </w:rPr>
            </w:pPr>
            <w:r>
              <w:rPr>
                <w:sz w:val="16"/>
              </w:rPr>
              <w:t>Baixo</w:t>
            </w:r>
          </w:p>
        </w:tc>
        <w:tc>
          <w:tcPr>
            <w:tcW w:w="2269" w:type="dxa"/>
            <w:tcBorders>
              <w:top w:val="single" w:sz="4" w:space="0" w:color="000000"/>
            </w:tcBorders>
          </w:tcPr>
          <w:p w:rsidR="00EC0921" w:rsidRDefault="00EC0921">
            <w:pPr>
              <w:pStyle w:val="TableParagraph"/>
              <w:rPr>
                <w:sz w:val="16"/>
              </w:rPr>
            </w:pPr>
          </w:p>
        </w:tc>
      </w:tr>
      <w:tr w:rsidR="00EC0921">
        <w:trPr>
          <w:trHeight w:val="561"/>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58" w:type="dxa"/>
          </w:tcPr>
          <w:p w:rsidR="00EC0921" w:rsidRDefault="00EC0921">
            <w:pPr>
              <w:pStyle w:val="TableParagraph"/>
              <w:rPr>
                <w:sz w:val="16"/>
              </w:rPr>
            </w:pPr>
          </w:p>
        </w:tc>
        <w:tc>
          <w:tcPr>
            <w:tcW w:w="1184" w:type="dxa"/>
          </w:tcPr>
          <w:p w:rsidR="00EC0921" w:rsidRDefault="00EC0921">
            <w:pPr>
              <w:pStyle w:val="TableParagraph"/>
              <w:rPr>
                <w:sz w:val="16"/>
              </w:rPr>
            </w:pPr>
          </w:p>
        </w:tc>
        <w:tc>
          <w:tcPr>
            <w:tcW w:w="1344" w:type="dxa"/>
          </w:tcPr>
          <w:p w:rsidR="00EC0921" w:rsidRDefault="00EC0921">
            <w:pPr>
              <w:pStyle w:val="TableParagraph"/>
              <w:rPr>
                <w:sz w:val="16"/>
              </w:rPr>
            </w:pPr>
          </w:p>
        </w:tc>
        <w:tc>
          <w:tcPr>
            <w:tcW w:w="1228" w:type="dxa"/>
          </w:tcPr>
          <w:p w:rsidR="00EC0921" w:rsidRDefault="00EC0921">
            <w:pPr>
              <w:pStyle w:val="TableParagraph"/>
              <w:rPr>
                <w:sz w:val="16"/>
              </w:rPr>
            </w:pPr>
          </w:p>
        </w:tc>
        <w:tc>
          <w:tcPr>
            <w:tcW w:w="1497" w:type="dxa"/>
          </w:tcPr>
          <w:p w:rsidR="00EC0921" w:rsidRDefault="00EC0921">
            <w:pPr>
              <w:pStyle w:val="TableParagraph"/>
              <w:rPr>
                <w:sz w:val="16"/>
              </w:rPr>
            </w:pPr>
          </w:p>
        </w:tc>
        <w:tc>
          <w:tcPr>
            <w:tcW w:w="2098" w:type="dxa"/>
          </w:tcPr>
          <w:p w:rsidR="00EC0921" w:rsidRDefault="00EA5275">
            <w:pPr>
              <w:pStyle w:val="TableParagraph"/>
              <w:spacing w:before="2" w:line="183" w:lineRule="exact"/>
              <w:ind w:left="109"/>
              <w:rPr>
                <w:sz w:val="16"/>
              </w:rPr>
            </w:pPr>
            <w:r>
              <w:rPr>
                <w:sz w:val="16"/>
              </w:rPr>
              <w:t>ADA</w:t>
            </w:r>
          </w:p>
          <w:p w:rsidR="00EC0921" w:rsidRDefault="00EA5275">
            <w:pPr>
              <w:pStyle w:val="TableParagraph"/>
              <w:spacing w:line="183" w:lineRule="exact"/>
              <w:ind w:left="109"/>
              <w:rPr>
                <w:sz w:val="16"/>
              </w:rPr>
            </w:pPr>
            <w:r>
              <w:rPr>
                <w:sz w:val="16"/>
              </w:rPr>
              <w:t>vs.</w:t>
            </w:r>
          </w:p>
          <w:p w:rsidR="00EC0921" w:rsidRDefault="00EA5275">
            <w:pPr>
              <w:pStyle w:val="TableParagraph"/>
              <w:tabs>
                <w:tab w:val="left" w:pos="2233"/>
              </w:tabs>
              <w:spacing w:before="1" w:line="172" w:lineRule="exact"/>
              <w:ind w:left="1" w:right="-144"/>
              <w:rPr>
                <w:sz w:val="16"/>
              </w:rPr>
            </w:pPr>
            <w:r>
              <w:rPr>
                <w:sz w:val="16"/>
                <w:u w:val="single"/>
              </w:rPr>
              <w:t xml:space="preserve"> </w:t>
            </w:r>
            <w:r>
              <w:rPr>
                <w:sz w:val="16"/>
                <w:u w:val="single"/>
              </w:rPr>
              <w:t xml:space="preserve"> </w:t>
            </w:r>
            <w:r>
              <w:rPr>
                <w:spacing w:val="-13"/>
                <w:sz w:val="16"/>
                <w:u w:val="single"/>
              </w:rPr>
              <w:t xml:space="preserve"> </w:t>
            </w:r>
            <w:r>
              <w:rPr>
                <w:sz w:val="16"/>
                <w:u w:val="single"/>
              </w:rPr>
              <w:t>Placebo</w:t>
            </w:r>
            <w:r>
              <w:rPr>
                <w:sz w:val="16"/>
                <w:u w:val="single"/>
              </w:rPr>
              <w:tab/>
            </w:r>
          </w:p>
        </w:tc>
        <w:tc>
          <w:tcPr>
            <w:tcW w:w="1434" w:type="dxa"/>
          </w:tcPr>
          <w:p w:rsidR="00EC0921" w:rsidRDefault="00EA5275">
            <w:pPr>
              <w:pStyle w:val="TableParagraph"/>
              <w:spacing w:before="2"/>
              <w:ind w:left="135" w:right="212"/>
              <w:rPr>
                <w:sz w:val="16"/>
              </w:rPr>
            </w:pPr>
            <w:r>
              <w:rPr>
                <w:sz w:val="16"/>
              </w:rPr>
              <w:t>2,98 (1,12–8,18) NNT=ND</w:t>
            </w:r>
          </w:p>
          <w:p w:rsidR="00EC0921" w:rsidRDefault="00EA5275">
            <w:pPr>
              <w:pStyle w:val="TableParagraph"/>
              <w:tabs>
                <w:tab w:val="left" w:pos="2721"/>
              </w:tabs>
              <w:spacing w:line="172" w:lineRule="exact"/>
              <w:ind w:left="135" w:right="-1296"/>
              <w:rPr>
                <w:sz w:val="16"/>
              </w:rPr>
            </w:pPr>
            <w:r>
              <w:rPr>
                <w:sz w:val="16"/>
                <w:u w:val="single"/>
              </w:rPr>
              <w:t>I²=NSA</w:t>
            </w:r>
            <w:r>
              <w:rPr>
                <w:sz w:val="16"/>
                <w:u w:val="single"/>
              </w:rPr>
              <w:tab/>
            </w:r>
          </w:p>
        </w:tc>
        <w:tc>
          <w:tcPr>
            <w:tcW w:w="1008" w:type="dxa"/>
          </w:tcPr>
          <w:p w:rsidR="00EC0921" w:rsidRDefault="00EA5275">
            <w:pPr>
              <w:pStyle w:val="TableParagraph"/>
              <w:spacing w:before="2"/>
              <w:ind w:left="260"/>
              <w:rPr>
                <w:sz w:val="16"/>
              </w:rPr>
            </w:pPr>
            <w:r>
              <w:rPr>
                <w:sz w:val="16"/>
              </w:rPr>
              <w:t>Baixo</w:t>
            </w:r>
          </w:p>
        </w:tc>
        <w:tc>
          <w:tcPr>
            <w:tcW w:w="2269" w:type="dxa"/>
          </w:tcPr>
          <w:p w:rsidR="00EC0921" w:rsidRDefault="00EC0921">
            <w:pPr>
              <w:pStyle w:val="TableParagraph"/>
              <w:rPr>
                <w:sz w:val="16"/>
              </w:rPr>
            </w:pPr>
          </w:p>
        </w:tc>
      </w:tr>
      <w:tr w:rsidR="00EC0921">
        <w:trPr>
          <w:trHeight w:val="562"/>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58" w:type="dxa"/>
          </w:tcPr>
          <w:p w:rsidR="00EC0921" w:rsidRDefault="00EC0921">
            <w:pPr>
              <w:pStyle w:val="TableParagraph"/>
              <w:rPr>
                <w:sz w:val="16"/>
              </w:rPr>
            </w:pPr>
          </w:p>
        </w:tc>
        <w:tc>
          <w:tcPr>
            <w:tcW w:w="1184" w:type="dxa"/>
          </w:tcPr>
          <w:p w:rsidR="00EC0921" w:rsidRDefault="00EC0921">
            <w:pPr>
              <w:pStyle w:val="TableParagraph"/>
              <w:rPr>
                <w:sz w:val="16"/>
              </w:rPr>
            </w:pPr>
          </w:p>
        </w:tc>
        <w:tc>
          <w:tcPr>
            <w:tcW w:w="1344" w:type="dxa"/>
          </w:tcPr>
          <w:p w:rsidR="00EC0921" w:rsidRDefault="00EC0921">
            <w:pPr>
              <w:pStyle w:val="TableParagraph"/>
              <w:rPr>
                <w:sz w:val="16"/>
              </w:rPr>
            </w:pPr>
          </w:p>
        </w:tc>
        <w:tc>
          <w:tcPr>
            <w:tcW w:w="1228" w:type="dxa"/>
          </w:tcPr>
          <w:p w:rsidR="00EC0921" w:rsidRDefault="00EC0921">
            <w:pPr>
              <w:pStyle w:val="TableParagraph"/>
              <w:rPr>
                <w:sz w:val="16"/>
              </w:rPr>
            </w:pPr>
          </w:p>
        </w:tc>
        <w:tc>
          <w:tcPr>
            <w:tcW w:w="1497" w:type="dxa"/>
          </w:tcPr>
          <w:p w:rsidR="00EC0921" w:rsidRDefault="00EC0921">
            <w:pPr>
              <w:pStyle w:val="TableParagraph"/>
              <w:rPr>
                <w:sz w:val="16"/>
              </w:rPr>
            </w:pPr>
          </w:p>
        </w:tc>
        <w:tc>
          <w:tcPr>
            <w:tcW w:w="2098" w:type="dxa"/>
          </w:tcPr>
          <w:p w:rsidR="00EC0921" w:rsidRDefault="00EA5275">
            <w:pPr>
              <w:pStyle w:val="TableParagraph"/>
              <w:spacing w:before="2" w:line="183" w:lineRule="exact"/>
              <w:ind w:left="109"/>
              <w:rPr>
                <w:sz w:val="16"/>
              </w:rPr>
            </w:pPr>
            <w:r>
              <w:rPr>
                <w:sz w:val="16"/>
              </w:rPr>
              <w:t>CZP</w:t>
            </w:r>
          </w:p>
          <w:p w:rsidR="00EC0921" w:rsidRDefault="00EA5275">
            <w:pPr>
              <w:pStyle w:val="TableParagraph"/>
              <w:spacing w:line="183" w:lineRule="exact"/>
              <w:ind w:left="109"/>
              <w:rPr>
                <w:sz w:val="16"/>
              </w:rPr>
            </w:pPr>
            <w:r>
              <w:rPr>
                <w:sz w:val="16"/>
              </w:rPr>
              <w:t>vs.</w:t>
            </w:r>
          </w:p>
          <w:p w:rsidR="00EC0921" w:rsidRDefault="00EA5275">
            <w:pPr>
              <w:pStyle w:val="TableParagraph"/>
              <w:tabs>
                <w:tab w:val="left" w:pos="2233"/>
              </w:tabs>
              <w:spacing w:before="1" w:line="172" w:lineRule="exact"/>
              <w:ind w:left="1" w:right="-144"/>
              <w:rPr>
                <w:sz w:val="16"/>
              </w:rPr>
            </w:pPr>
            <w:r>
              <w:rPr>
                <w:sz w:val="16"/>
                <w:u w:val="single"/>
              </w:rPr>
              <w:t xml:space="preserve"> </w:t>
            </w:r>
            <w:r>
              <w:rPr>
                <w:sz w:val="16"/>
                <w:u w:val="single"/>
              </w:rPr>
              <w:t xml:space="preserve"> </w:t>
            </w:r>
            <w:r>
              <w:rPr>
                <w:spacing w:val="-13"/>
                <w:sz w:val="16"/>
                <w:u w:val="single"/>
              </w:rPr>
              <w:t xml:space="preserve"> </w:t>
            </w:r>
            <w:r>
              <w:rPr>
                <w:sz w:val="16"/>
                <w:u w:val="single"/>
              </w:rPr>
              <w:t>Placebo</w:t>
            </w:r>
            <w:r>
              <w:rPr>
                <w:sz w:val="16"/>
                <w:u w:val="single"/>
              </w:rPr>
              <w:tab/>
            </w:r>
          </w:p>
        </w:tc>
        <w:tc>
          <w:tcPr>
            <w:tcW w:w="1434" w:type="dxa"/>
          </w:tcPr>
          <w:p w:rsidR="00EC0921" w:rsidRDefault="00EA5275">
            <w:pPr>
              <w:pStyle w:val="TableParagraph"/>
              <w:spacing w:before="2"/>
              <w:ind w:left="135" w:right="212"/>
              <w:rPr>
                <w:sz w:val="16"/>
              </w:rPr>
            </w:pPr>
            <w:r>
              <w:rPr>
                <w:sz w:val="16"/>
              </w:rPr>
              <w:t>1,48 (0,76–2,93) NNT=NSA</w:t>
            </w:r>
          </w:p>
          <w:p w:rsidR="00EC0921" w:rsidRDefault="00EA5275">
            <w:pPr>
              <w:pStyle w:val="TableParagraph"/>
              <w:tabs>
                <w:tab w:val="left" w:pos="2721"/>
              </w:tabs>
              <w:spacing w:line="172" w:lineRule="exact"/>
              <w:ind w:left="135" w:right="-1296"/>
              <w:rPr>
                <w:sz w:val="16"/>
              </w:rPr>
            </w:pPr>
            <w:r>
              <w:rPr>
                <w:sz w:val="16"/>
                <w:u w:val="single"/>
              </w:rPr>
              <w:t>I²=NSA</w:t>
            </w:r>
            <w:r>
              <w:rPr>
                <w:sz w:val="16"/>
                <w:u w:val="single"/>
              </w:rPr>
              <w:tab/>
            </w:r>
          </w:p>
        </w:tc>
        <w:tc>
          <w:tcPr>
            <w:tcW w:w="1008" w:type="dxa"/>
          </w:tcPr>
          <w:p w:rsidR="00EC0921" w:rsidRDefault="00EA5275">
            <w:pPr>
              <w:pStyle w:val="TableParagraph"/>
              <w:spacing w:before="2"/>
              <w:ind w:left="260"/>
              <w:rPr>
                <w:sz w:val="16"/>
              </w:rPr>
            </w:pPr>
            <w:r>
              <w:rPr>
                <w:sz w:val="16"/>
              </w:rPr>
              <w:t>Baixo</w:t>
            </w:r>
          </w:p>
        </w:tc>
        <w:tc>
          <w:tcPr>
            <w:tcW w:w="2269" w:type="dxa"/>
          </w:tcPr>
          <w:p w:rsidR="00EC0921" w:rsidRDefault="00EC0921">
            <w:pPr>
              <w:pStyle w:val="TableParagraph"/>
              <w:rPr>
                <w:sz w:val="16"/>
              </w:rPr>
            </w:pPr>
          </w:p>
        </w:tc>
      </w:tr>
      <w:tr w:rsidR="00EC0921">
        <w:trPr>
          <w:trHeight w:val="561"/>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58" w:type="dxa"/>
          </w:tcPr>
          <w:p w:rsidR="00EC0921" w:rsidRDefault="00EC0921">
            <w:pPr>
              <w:pStyle w:val="TableParagraph"/>
              <w:rPr>
                <w:sz w:val="16"/>
              </w:rPr>
            </w:pPr>
          </w:p>
        </w:tc>
        <w:tc>
          <w:tcPr>
            <w:tcW w:w="1184" w:type="dxa"/>
          </w:tcPr>
          <w:p w:rsidR="00EC0921" w:rsidRDefault="00EC0921">
            <w:pPr>
              <w:pStyle w:val="TableParagraph"/>
              <w:rPr>
                <w:sz w:val="16"/>
              </w:rPr>
            </w:pPr>
          </w:p>
        </w:tc>
        <w:tc>
          <w:tcPr>
            <w:tcW w:w="1344" w:type="dxa"/>
          </w:tcPr>
          <w:p w:rsidR="00EC0921" w:rsidRDefault="00EC0921">
            <w:pPr>
              <w:pStyle w:val="TableParagraph"/>
              <w:rPr>
                <w:sz w:val="16"/>
              </w:rPr>
            </w:pPr>
          </w:p>
        </w:tc>
        <w:tc>
          <w:tcPr>
            <w:tcW w:w="1228" w:type="dxa"/>
          </w:tcPr>
          <w:p w:rsidR="00EC0921" w:rsidRDefault="00EC0921">
            <w:pPr>
              <w:pStyle w:val="TableParagraph"/>
              <w:rPr>
                <w:sz w:val="16"/>
              </w:rPr>
            </w:pPr>
          </w:p>
        </w:tc>
        <w:tc>
          <w:tcPr>
            <w:tcW w:w="1497" w:type="dxa"/>
          </w:tcPr>
          <w:p w:rsidR="00EC0921" w:rsidRDefault="00EC0921">
            <w:pPr>
              <w:pStyle w:val="TableParagraph"/>
              <w:rPr>
                <w:sz w:val="16"/>
              </w:rPr>
            </w:pPr>
          </w:p>
        </w:tc>
        <w:tc>
          <w:tcPr>
            <w:tcW w:w="2098" w:type="dxa"/>
          </w:tcPr>
          <w:p w:rsidR="00EC0921" w:rsidRDefault="00EA5275">
            <w:pPr>
              <w:pStyle w:val="TableParagraph"/>
              <w:spacing w:before="2"/>
              <w:ind w:left="109"/>
              <w:rPr>
                <w:sz w:val="16"/>
              </w:rPr>
            </w:pPr>
            <w:r>
              <w:rPr>
                <w:sz w:val="16"/>
              </w:rPr>
              <w:t>ADA</w:t>
            </w:r>
          </w:p>
          <w:p w:rsidR="00EC0921" w:rsidRDefault="00EA5275">
            <w:pPr>
              <w:pStyle w:val="TableParagraph"/>
              <w:spacing w:before="1" w:line="183" w:lineRule="exact"/>
              <w:ind w:left="109"/>
              <w:rPr>
                <w:sz w:val="16"/>
              </w:rPr>
            </w:pPr>
            <w:r>
              <w:rPr>
                <w:sz w:val="16"/>
              </w:rPr>
              <w:t>vs.</w:t>
            </w:r>
          </w:p>
          <w:p w:rsidR="00EC0921" w:rsidRDefault="00EA5275">
            <w:pPr>
              <w:pStyle w:val="TableParagraph"/>
              <w:tabs>
                <w:tab w:val="left" w:pos="2233"/>
              </w:tabs>
              <w:spacing w:line="172" w:lineRule="exact"/>
              <w:ind w:left="1" w:right="-144"/>
              <w:rPr>
                <w:sz w:val="16"/>
              </w:rPr>
            </w:pPr>
            <w:r>
              <w:rPr>
                <w:sz w:val="16"/>
                <w:u w:val="single"/>
              </w:rPr>
              <w:t xml:space="preserve"> </w:t>
            </w:r>
            <w:r>
              <w:rPr>
                <w:sz w:val="16"/>
                <w:u w:val="single"/>
              </w:rPr>
              <w:t xml:space="preserve"> </w:t>
            </w:r>
            <w:r>
              <w:rPr>
                <w:spacing w:val="-13"/>
                <w:sz w:val="16"/>
                <w:u w:val="single"/>
              </w:rPr>
              <w:t xml:space="preserve"> </w:t>
            </w:r>
            <w:r>
              <w:rPr>
                <w:sz w:val="16"/>
                <w:u w:val="single"/>
              </w:rPr>
              <w:t>IFX</w:t>
            </w:r>
            <w:r>
              <w:rPr>
                <w:sz w:val="16"/>
                <w:u w:val="single"/>
              </w:rPr>
              <w:tab/>
            </w:r>
          </w:p>
        </w:tc>
        <w:tc>
          <w:tcPr>
            <w:tcW w:w="1434" w:type="dxa"/>
          </w:tcPr>
          <w:p w:rsidR="00EC0921" w:rsidRDefault="00EA5275">
            <w:pPr>
              <w:pStyle w:val="TableParagraph"/>
              <w:spacing w:before="2"/>
              <w:ind w:left="135" w:right="212"/>
              <w:rPr>
                <w:sz w:val="16"/>
              </w:rPr>
            </w:pPr>
            <w:r>
              <w:rPr>
                <w:sz w:val="16"/>
              </w:rPr>
              <w:t>0,49 (0,11–1,85) NNT=NSA</w:t>
            </w:r>
          </w:p>
          <w:p w:rsidR="00EC0921" w:rsidRDefault="00EA5275">
            <w:pPr>
              <w:pStyle w:val="TableParagraph"/>
              <w:tabs>
                <w:tab w:val="left" w:pos="2721"/>
              </w:tabs>
              <w:spacing w:line="172" w:lineRule="exact"/>
              <w:ind w:left="135" w:right="-1296"/>
              <w:rPr>
                <w:sz w:val="16"/>
              </w:rPr>
            </w:pPr>
            <w:r>
              <w:rPr>
                <w:sz w:val="16"/>
                <w:u w:val="single"/>
              </w:rPr>
              <w:t>I²=NSA</w:t>
            </w:r>
            <w:r>
              <w:rPr>
                <w:sz w:val="16"/>
                <w:u w:val="single"/>
              </w:rPr>
              <w:tab/>
            </w:r>
          </w:p>
        </w:tc>
        <w:tc>
          <w:tcPr>
            <w:tcW w:w="1008" w:type="dxa"/>
          </w:tcPr>
          <w:p w:rsidR="00EC0921" w:rsidRDefault="00EA5275">
            <w:pPr>
              <w:pStyle w:val="TableParagraph"/>
              <w:spacing w:before="2"/>
              <w:ind w:left="260"/>
              <w:rPr>
                <w:sz w:val="16"/>
              </w:rPr>
            </w:pPr>
            <w:r>
              <w:rPr>
                <w:sz w:val="16"/>
              </w:rPr>
              <w:t>Baixo</w:t>
            </w:r>
          </w:p>
        </w:tc>
        <w:tc>
          <w:tcPr>
            <w:tcW w:w="2269" w:type="dxa"/>
          </w:tcPr>
          <w:p w:rsidR="00EC0921" w:rsidRDefault="00EC0921">
            <w:pPr>
              <w:pStyle w:val="TableParagraph"/>
              <w:rPr>
                <w:sz w:val="16"/>
              </w:rPr>
            </w:pPr>
          </w:p>
        </w:tc>
      </w:tr>
      <w:tr w:rsidR="00EC0921">
        <w:trPr>
          <w:trHeight w:val="561"/>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58" w:type="dxa"/>
          </w:tcPr>
          <w:p w:rsidR="00EC0921" w:rsidRDefault="00EC0921">
            <w:pPr>
              <w:pStyle w:val="TableParagraph"/>
              <w:rPr>
                <w:sz w:val="16"/>
              </w:rPr>
            </w:pPr>
          </w:p>
        </w:tc>
        <w:tc>
          <w:tcPr>
            <w:tcW w:w="1184" w:type="dxa"/>
          </w:tcPr>
          <w:p w:rsidR="00EC0921" w:rsidRDefault="00EC0921">
            <w:pPr>
              <w:pStyle w:val="TableParagraph"/>
              <w:rPr>
                <w:sz w:val="16"/>
              </w:rPr>
            </w:pPr>
          </w:p>
        </w:tc>
        <w:tc>
          <w:tcPr>
            <w:tcW w:w="1344" w:type="dxa"/>
          </w:tcPr>
          <w:p w:rsidR="00EC0921" w:rsidRDefault="00EC0921">
            <w:pPr>
              <w:pStyle w:val="TableParagraph"/>
              <w:rPr>
                <w:sz w:val="16"/>
              </w:rPr>
            </w:pPr>
          </w:p>
        </w:tc>
        <w:tc>
          <w:tcPr>
            <w:tcW w:w="1228" w:type="dxa"/>
          </w:tcPr>
          <w:p w:rsidR="00EC0921" w:rsidRDefault="00EC0921">
            <w:pPr>
              <w:pStyle w:val="TableParagraph"/>
              <w:rPr>
                <w:sz w:val="16"/>
              </w:rPr>
            </w:pPr>
          </w:p>
        </w:tc>
        <w:tc>
          <w:tcPr>
            <w:tcW w:w="1497" w:type="dxa"/>
          </w:tcPr>
          <w:p w:rsidR="00EC0921" w:rsidRDefault="00EC0921">
            <w:pPr>
              <w:pStyle w:val="TableParagraph"/>
              <w:rPr>
                <w:sz w:val="16"/>
              </w:rPr>
            </w:pPr>
          </w:p>
        </w:tc>
        <w:tc>
          <w:tcPr>
            <w:tcW w:w="2098" w:type="dxa"/>
          </w:tcPr>
          <w:p w:rsidR="00EC0921" w:rsidRDefault="00EA5275">
            <w:pPr>
              <w:pStyle w:val="TableParagraph"/>
              <w:spacing w:before="2"/>
              <w:ind w:left="109"/>
              <w:rPr>
                <w:sz w:val="16"/>
              </w:rPr>
            </w:pPr>
            <w:r>
              <w:rPr>
                <w:sz w:val="16"/>
              </w:rPr>
              <w:t>CZP</w:t>
            </w:r>
          </w:p>
          <w:p w:rsidR="00EC0921" w:rsidRDefault="00EA5275">
            <w:pPr>
              <w:pStyle w:val="TableParagraph"/>
              <w:spacing w:before="1" w:line="183" w:lineRule="exact"/>
              <w:ind w:left="109"/>
              <w:rPr>
                <w:sz w:val="16"/>
              </w:rPr>
            </w:pPr>
            <w:r>
              <w:rPr>
                <w:sz w:val="16"/>
              </w:rPr>
              <w:t>vs.</w:t>
            </w:r>
          </w:p>
          <w:p w:rsidR="00EC0921" w:rsidRDefault="00EA5275">
            <w:pPr>
              <w:pStyle w:val="TableParagraph"/>
              <w:tabs>
                <w:tab w:val="left" w:pos="2233"/>
              </w:tabs>
              <w:spacing w:line="172" w:lineRule="exact"/>
              <w:ind w:left="1" w:right="-144"/>
              <w:rPr>
                <w:sz w:val="16"/>
              </w:rPr>
            </w:pPr>
            <w:r>
              <w:rPr>
                <w:sz w:val="16"/>
                <w:u w:val="single"/>
              </w:rPr>
              <w:t xml:space="preserve"> </w:t>
            </w:r>
            <w:r>
              <w:rPr>
                <w:sz w:val="16"/>
                <w:u w:val="single"/>
              </w:rPr>
              <w:t xml:space="preserve"> </w:t>
            </w:r>
            <w:r>
              <w:rPr>
                <w:spacing w:val="-13"/>
                <w:sz w:val="16"/>
                <w:u w:val="single"/>
              </w:rPr>
              <w:t xml:space="preserve"> </w:t>
            </w:r>
            <w:r>
              <w:rPr>
                <w:sz w:val="16"/>
                <w:u w:val="single"/>
              </w:rPr>
              <w:t>IFX</w:t>
            </w:r>
            <w:r>
              <w:rPr>
                <w:sz w:val="16"/>
                <w:u w:val="single"/>
              </w:rPr>
              <w:tab/>
            </w:r>
          </w:p>
        </w:tc>
        <w:tc>
          <w:tcPr>
            <w:tcW w:w="1434" w:type="dxa"/>
          </w:tcPr>
          <w:p w:rsidR="00EC0921" w:rsidRDefault="00EA5275">
            <w:pPr>
              <w:pStyle w:val="TableParagraph"/>
              <w:spacing w:before="2"/>
              <w:ind w:left="135" w:right="212"/>
              <w:rPr>
                <w:sz w:val="16"/>
              </w:rPr>
            </w:pPr>
            <w:r>
              <w:rPr>
                <w:sz w:val="16"/>
              </w:rPr>
              <w:t>0,24 (0,07–0,73) NNT=ND</w:t>
            </w:r>
          </w:p>
          <w:p w:rsidR="00EC0921" w:rsidRDefault="00EA5275">
            <w:pPr>
              <w:pStyle w:val="TableParagraph"/>
              <w:tabs>
                <w:tab w:val="left" w:pos="2721"/>
              </w:tabs>
              <w:spacing w:line="172" w:lineRule="exact"/>
              <w:ind w:left="135" w:right="-1296"/>
              <w:rPr>
                <w:sz w:val="16"/>
              </w:rPr>
            </w:pPr>
            <w:r>
              <w:rPr>
                <w:sz w:val="16"/>
                <w:u w:val="single"/>
              </w:rPr>
              <w:t>I²=NSA</w:t>
            </w:r>
            <w:r>
              <w:rPr>
                <w:sz w:val="16"/>
                <w:u w:val="single"/>
              </w:rPr>
              <w:tab/>
            </w:r>
          </w:p>
        </w:tc>
        <w:tc>
          <w:tcPr>
            <w:tcW w:w="1008" w:type="dxa"/>
          </w:tcPr>
          <w:p w:rsidR="00EC0921" w:rsidRDefault="00EA5275">
            <w:pPr>
              <w:pStyle w:val="TableParagraph"/>
              <w:spacing w:before="2"/>
              <w:ind w:left="260"/>
              <w:rPr>
                <w:sz w:val="16"/>
              </w:rPr>
            </w:pPr>
            <w:r>
              <w:rPr>
                <w:sz w:val="16"/>
              </w:rPr>
              <w:t>Baixo</w:t>
            </w:r>
          </w:p>
        </w:tc>
        <w:tc>
          <w:tcPr>
            <w:tcW w:w="2269" w:type="dxa"/>
          </w:tcPr>
          <w:p w:rsidR="00EC0921" w:rsidRDefault="00EC0921">
            <w:pPr>
              <w:pStyle w:val="TableParagraph"/>
              <w:rPr>
                <w:sz w:val="16"/>
              </w:rPr>
            </w:pPr>
          </w:p>
        </w:tc>
      </w:tr>
      <w:tr w:rsidR="00EC0921">
        <w:trPr>
          <w:trHeight w:val="559"/>
        </w:trPr>
        <w:tc>
          <w:tcPr>
            <w:tcW w:w="876" w:type="dxa"/>
            <w:tcBorders>
              <w:bottom w:val="single" w:sz="8" w:space="0" w:color="000000"/>
            </w:tcBorders>
          </w:tcPr>
          <w:p w:rsidR="00EC0921" w:rsidRDefault="00EC0921">
            <w:pPr>
              <w:pStyle w:val="TableParagraph"/>
              <w:rPr>
                <w:sz w:val="16"/>
              </w:rPr>
            </w:pPr>
          </w:p>
        </w:tc>
        <w:tc>
          <w:tcPr>
            <w:tcW w:w="1439" w:type="dxa"/>
            <w:tcBorders>
              <w:bottom w:val="single" w:sz="8" w:space="0" w:color="000000"/>
            </w:tcBorders>
          </w:tcPr>
          <w:p w:rsidR="00EC0921" w:rsidRDefault="00EC0921">
            <w:pPr>
              <w:pStyle w:val="TableParagraph"/>
              <w:rPr>
                <w:sz w:val="16"/>
              </w:rPr>
            </w:pPr>
          </w:p>
        </w:tc>
        <w:tc>
          <w:tcPr>
            <w:tcW w:w="1458" w:type="dxa"/>
            <w:tcBorders>
              <w:bottom w:val="single" w:sz="8" w:space="0" w:color="000000"/>
            </w:tcBorders>
          </w:tcPr>
          <w:p w:rsidR="00EC0921" w:rsidRDefault="00EC0921">
            <w:pPr>
              <w:pStyle w:val="TableParagraph"/>
              <w:rPr>
                <w:sz w:val="16"/>
              </w:rPr>
            </w:pPr>
          </w:p>
        </w:tc>
        <w:tc>
          <w:tcPr>
            <w:tcW w:w="1184" w:type="dxa"/>
            <w:tcBorders>
              <w:bottom w:val="single" w:sz="8" w:space="0" w:color="000000"/>
            </w:tcBorders>
          </w:tcPr>
          <w:p w:rsidR="00EC0921" w:rsidRDefault="00EC0921">
            <w:pPr>
              <w:pStyle w:val="TableParagraph"/>
              <w:rPr>
                <w:sz w:val="16"/>
              </w:rPr>
            </w:pPr>
          </w:p>
        </w:tc>
        <w:tc>
          <w:tcPr>
            <w:tcW w:w="1344" w:type="dxa"/>
            <w:tcBorders>
              <w:bottom w:val="single" w:sz="8" w:space="0" w:color="000000"/>
            </w:tcBorders>
          </w:tcPr>
          <w:p w:rsidR="00EC0921" w:rsidRDefault="00EC0921">
            <w:pPr>
              <w:pStyle w:val="TableParagraph"/>
              <w:rPr>
                <w:sz w:val="16"/>
              </w:rPr>
            </w:pPr>
          </w:p>
        </w:tc>
        <w:tc>
          <w:tcPr>
            <w:tcW w:w="1228" w:type="dxa"/>
            <w:tcBorders>
              <w:bottom w:val="single" w:sz="8" w:space="0" w:color="000000"/>
            </w:tcBorders>
          </w:tcPr>
          <w:p w:rsidR="00EC0921" w:rsidRDefault="00EC0921">
            <w:pPr>
              <w:pStyle w:val="TableParagraph"/>
              <w:rPr>
                <w:sz w:val="16"/>
              </w:rPr>
            </w:pPr>
          </w:p>
        </w:tc>
        <w:tc>
          <w:tcPr>
            <w:tcW w:w="1497" w:type="dxa"/>
            <w:tcBorders>
              <w:bottom w:val="single" w:sz="8" w:space="0" w:color="000000"/>
            </w:tcBorders>
          </w:tcPr>
          <w:p w:rsidR="00EC0921" w:rsidRDefault="00EC0921">
            <w:pPr>
              <w:pStyle w:val="TableParagraph"/>
              <w:rPr>
                <w:sz w:val="16"/>
              </w:rPr>
            </w:pPr>
          </w:p>
        </w:tc>
        <w:tc>
          <w:tcPr>
            <w:tcW w:w="2098" w:type="dxa"/>
            <w:tcBorders>
              <w:bottom w:val="single" w:sz="8" w:space="0" w:color="000000"/>
            </w:tcBorders>
          </w:tcPr>
          <w:p w:rsidR="00EC0921" w:rsidRDefault="00EA5275">
            <w:pPr>
              <w:pStyle w:val="TableParagraph"/>
              <w:spacing w:before="2"/>
              <w:ind w:left="109"/>
              <w:rPr>
                <w:sz w:val="16"/>
              </w:rPr>
            </w:pPr>
            <w:r>
              <w:rPr>
                <w:sz w:val="16"/>
              </w:rPr>
              <w:t>CZP</w:t>
            </w:r>
          </w:p>
          <w:p w:rsidR="00EC0921" w:rsidRDefault="00EA5275">
            <w:pPr>
              <w:pStyle w:val="TableParagraph"/>
              <w:spacing w:before="1"/>
              <w:ind w:left="109" w:right="1641"/>
              <w:rPr>
                <w:sz w:val="16"/>
              </w:rPr>
            </w:pPr>
            <w:r>
              <w:rPr>
                <w:sz w:val="16"/>
              </w:rPr>
              <w:t>vs.</w:t>
            </w:r>
          </w:p>
          <w:p w:rsidR="00EC0921" w:rsidRDefault="00EA5275">
            <w:pPr>
              <w:pStyle w:val="TableParagraph"/>
              <w:ind w:left="109" w:right="1641"/>
              <w:rPr>
                <w:sz w:val="16"/>
              </w:rPr>
            </w:pPr>
            <w:r>
              <w:rPr>
                <w:sz w:val="16"/>
              </w:rPr>
              <w:t>ADA</w:t>
            </w:r>
          </w:p>
        </w:tc>
        <w:tc>
          <w:tcPr>
            <w:tcW w:w="1434" w:type="dxa"/>
            <w:tcBorders>
              <w:bottom w:val="single" w:sz="8" w:space="0" w:color="000000"/>
            </w:tcBorders>
          </w:tcPr>
          <w:p w:rsidR="00EC0921" w:rsidRDefault="00EA5275">
            <w:pPr>
              <w:pStyle w:val="TableParagraph"/>
              <w:spacing w:before="2" w:line="180" w:lineRule="atLeast"/>
              <w:ind w:left="135" w:right="212"/>
              <w:rPr>
                <w:sz w:val="16"/>
              </w:rPr>
            </w:pPr>
            <w:r>
              <w:rPr>
                <w:sz w:val="16"/>
              </w:rPr>
              <w:t>0,50 (0,15–1,62) NNT=NSA I²=NSA</w:t>
            </w:r>
          </w:p>
        </w:tc>
        <w:tc>
          <w:tcPr>
            <w:tcW w:w="1008" w:type="dxa"/>
            <w:tcBorders>
              <w:bottom w:val="single" w:sz="8" w:space="0" w:color="000000"/>
            </w:tcBorders>
          </w:tcPr>
          <w:p w:rsidR="00EC0921" w:rsidRDefault="00EA5275">
            <w:pPr>
              <w:pStyle w:val="TableParagraph"/>
              <w:spacing w:before="2"/>
              <w:ind w:left="260"/>
              <w:rPr>
                <w:sz w:val="16"/>
              </w:rPr>
            </w:pPr>
            <w:r>
              <w:rPr>
                <w:sz w:val="16"/>
              </w:rPr>
              <w:t>Baixo</w:t>
            </w:r>
          </w:p>
        </w:tc>
        <w:tc>
          <w:tcPr>
            <w:tcW w:w="2269" w:type="dxa"/>
            <w:tcBorders>
              <w:bottom w:val="single" w:sz="8" w:space="0" w:color="000000"/>
            </w:tcBorders>
          </w:tcPr>
          <w:p w:rsidR="00EC0921" w:rsidRDefault="00EC0921">
            <w:pPr>
              <w:pStyle w:val="TableParagraph"/>
              <w:rPr>
                <w:sz w:val="16"/>
              </w:rPr>
            </w:pPr>
          </w:p>
        </w:tc>
      </w:tr>
    </w:tbl>
    <w:p w:rsidR="00EC0921" w:rsidRDefault="00EC0921">
      <w:pPr>
        <w:rPr>
          <w:sz w:val="16"/>
        </w:rPr>
        <w:sectPr w:rsidR="00EC0921">
          <w:pgSz w:w="16850" w:h="11910" w:orient="landscape"/>
          <w:pgMar w:top="600" w:right="340" w:bottom="280" w:left="320" w:header="720" w:footer="720" w:gutter="0"/>
          <w:cols w:space="720"/>
        </w:sectPr>
      </w:pPr>
    </w:p>
    <w:p w:rsidR="00EC0921" w:rsidRDefault="00EA5275">
      <w:pPr>
        <w:spacing w:before="82"/>
        <w:ind w:left="222"/>
        <w:rPr>
          <w:sz w:val="16"/>
        </w:rPr>
      </w:pPr>
      <w:r>
        <w:rPr>
          <w:sz w:val="16"/>
        </w:rPr>
        <w:lastRenderedPageBreak/>
        <w:t>Autor, delineamento, PICO, comentários, análise de eficácia e segurança para AZA, MTX, IFX, ADA e CZP (continuação).</w:t>
      </w: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rPr>
          <w:sz w:val="20"/>
        </w:rPr>
      </w:pPr>
    </w:p>
    <w:p w:rsidR="00EC0921" w:rsidRDefault="00EC0921">
      <w:pPr>
        <w:pStyle w:val="Corpodetexto"/>
        <w:spacing w:before="7"/>
        <w:rPr>
          <w:sz w:val="20"/>
        </w:rPr>
      </w:pPr>
    </w:p>
    <w:p w:rsidR="00EC0921" w:rsidRDefault="00EC0921">
      <w:pPr>
        <w:rPr>
          <w:sz w:val="20"/>
        </w:rPr>
        <w:sectPr w:rsidR="00EC0921">
          <w:pgSz w:w="16850" w:h="11910" w:orient="landscape"/>
          <w:pgMar w:top="520" w:right="340" w:bottom="280" w:left="320" w:header="720" w:footer="720" w:gutter="0"/>
          <w:cols w:space="720"/>
        </w:sectPr>
      </w:pPr>
    </w:p>
    <w:p w:rsidR="00EC0921" w:rsidRDefault="00EA5275">
      <w:pPr>
        <w:spacing w:before="94"/>
        <w:jc w:val="right"/>
        <w:rPr>
          <w:sz w:val="16"/>
        </w:rPr>
      </w:pPr>
      <w:r>
        <w:lastRenderedPageBreak/>
        <w:pict>
          <v:shapetype id="_x0000_t202" coordsize="21600,21600" o:spt="202" path="m,l,21600r21600,l21600,xe">
            <v:stroke joinstyle="miter"/>
            <v:path gradientshapeok="t" o:connecttype="rect"/>
          </v:shapetype>
          <v:shape id="_x0000_s1263" type="#_x0000_t202" style="position:absolute;left:0;text-align:left;margin-left:21.7pt;margin-top:-90.95pt;width:792.15pt;height:98.4pt;z-index:1168;mso-position-horizontal-relative:page" filled="f" stroked="f">
            <v:textbox inset="0,0,0,0">
              <w:txbxContent>
                <w:tbl>
                  <w:tblPr>
                    <w:tblStyle w:val="TableNormal"/>
                    <w:tblW w:w="0" w:type="auto"/>
                    <w:tblLayout w:type="fixed"/>
                    <w:tblLook w:val="01E0" w:firstRow="1" w:lastRow="1" w:firstColumn="1" w:lastColumn="1" w:noHBand="0" w:noVBand="0"/>
                  </w:tblPr>
                  <w:tblGrid>
                    <w:gridCol w:w="876"/>
                    <w:gridCol w:w="1439"/>
                    <w:gridCol w:w="1428"/>
                    <w:gridCol w:w="1218"/>
                    <w:gridCol w:w="1300"/>
                    <w:gridCol w:w="1258"/>
                    <w:gridCol w:w="1498"/>
                    <w:gridCol w:w="6819"/>
                  </w:tblGrid>
                  <w:tr w:rsidR="00EC0921">
                    <w:trPr>
                      <w:trHeight w:val="562"/>
                    </w:trPr>
                    <w:tc>
                      <w:tcPr>
                        <w:tcW w:w="876" w:type="dxa"/>
                        <w:tcBorders>
                          <w:top w:val="single" w:sz="18" w:space="0" w:color="000000"/>
                        </w:tcBorders>
                      </w:tcPr>
                      <w:p w:rsidR="00EC0921" w:rsidRDefault="00EA5275">
                        <w:pPr>
                          <w:pStyle w:val="TableParagraph"/>
                          <w:ind w:left="108" w:right="339"/>
                          <w:rPr>
                            <w:b/>
                            <w:sz w:val="16"/>
                          </w:rPr>
                        </w:pPr>
                        <w:r>
                          <w:rPr>
                            <w:b/>
                            <w:sz w:val="16"/>
                          </w:rPr>
                          <w:t>Autor Ano</w:t>
                        </w:r>
                      </w:p>
                    </w:tc>
                    <w:tc>
                      <w:tcPr>
                        <w:tcW w:w="1439" w:type="dxa"/>
                        <w:tcBorders>
                          <w:top w:val="single" w:sz="18" w:space="0" w:color="000000"/>
                        </w:tcBorders>
                      </w:tcPr>
                      <w:p w:rsidR="00EC0921" w:rsidRDefault="00EA5275">
                        <w:pPr>
                          <w:pStyle w:val="TableParagraph"/>
                          <w:spacing w:line="183" w:lineRule="exact"/>
                          <w:ind w:left="180"/>
                          <w:rPr>
                            <w:b/>
                            <w:sz w:val="16"/>
                          </w:rPr>
                        </w:pPr>
                        <w:r>
                          <w:rPr>
                            <w:b/>
                            <w:sz w:val="16"/>
                          </w:rPr>
                          <w:t>Delineamento</w:t>
                        </w:r>
                      </w:p>
                    </w:tc>
                    <w:tc>
                      <w:tcPr>
                        <w:tcW w:w="1428" w:type="dxa"/>
                        <w:tcBorders>
                          <w:top w:val="single" w:sz="18" w:space="0" w:color="000000"/>
                        </w:tcBorders>
                      </w:tcPr>
                      <w:p w:rsidR="00EC0921" w:rsidRDefault="00EA5275">
                        <w:pPr>
                          <w:pStyle w:val="TableParagraph"/>
                          <w:spacing w:line="183" w:lineRule="exact"/>
                          <w:ind w:left="159"/>
                          <w:rPr>
                            <w:b/>
                            <w:sz w:val="16"/>
                          </w:rPr>
                        </w:pPr>
                        <w:r>
                          <w:rPr>
                            <w:b/>
                            <w:sz w:val="16"/>
                          </w:rPr>
                          <w:t>População</w:t>
                        </w:r>
                      </w:p>
                    </w:tc>
                    <w:tc>
                      <w:tcPr>
                        <w:tcW w:w="1218" w:type="dxa"/>
                        <w:tcBorders>
                          <w:top w:val="single" w:sz="18" w:space="0" w:color="000000"/>
                        </w:tcBorders>
                      </w:tcPr>
                      <w:p w:rsidR="00EC0921" w:rsidRDefault="00EA5275">
                        <w:pPr>
                          <w:pStyle w:val="TableParagraph"/>
                          <w:spacing w:line="183" w:lineRule="exact"/>
                          <w:ind w:left="145"/>
                          <w:rPr>
                            <w:b/>
                            <w:sz w:val="16"/>
                          </w:rPr>
                        </w:pPr>
                        <w:r>
                          <w:rPr>
                            <w:b/>
                            <w:sz w:val="16"/>
                          </w:rPr>
                          <w:t>Intervenção</w:t>
                        </w:r>
                      </w:p>
                    </w:tc>
                    <w:tc>
                      <w:tcPr>
                        <w:tcW w:w="1300" w:type="dxa"/>
                        <w:tcBorders>
                          <w:top w:val="single" w:sz="18" w:space="0" w:color="000000"/>
                        </w:tcBorders>
                      </w:tcPr>
                      <w:p w:rsidR="00EC0921" w:rsidRDefault="00EA5275">
                        <w:pPr>
                          <w:pStyle w:val="TableParagraph"/>
                          <w:spacing w:line="183" w:lineRule="exact"/>
                          <w:ind w:right="204"/>
                          <w:jc w:val="right"/>
                          <w:rPr>
                            <w:b/>
                            <w:sz w:val="16"/>
                          </w:rPr>
                        </w:pPr>
                        <w:r>
                          <w:rPr>
                            <w:b/>
                            <w:sz w:val="16"/>
                          </w:rPr>
                          <w:t>Comparador</w:t>
                        </w:r>
                      </w:p>
                    </w:tc>
                    <w:tc>
                      <w:tcPr>
                        <w:tcW w:w="1258" w:type="dxa"/>
                        <w:tcBorders>
                          <w:top w:val="single" w:sz="18" w:space="0" w:color="000000"/>
                        </w:tcBorders>
                      </w:tcPr>
                      <w:p w:rsidR="00EC0921" w:rsidRDefault="00EA5275">
                        <w:pPr>
                          <w:pStyle w:val="TableParagraph"/>
                          <w:spacing w:line="183" w:lineRule="exact"/>
                          <w:ind w:left="181"/>
                          <w:rPr>
                            <w:b/>
                            <w:sz w:val="16"/>
                          </w:rPr>
                        </w:pPr>
                        <w:r>
                          <w:rPr>
                            <w:b/>
                            <w:sz w:val="16"/>
                          </w:rPr>
                          <w:t>Desfecho</w:t>
                        </w:r>
                      </w:p>
                    </w:tc>
                    <w:tc>
                      <w:tcPr>
                        <w:tcW w:w="1498" w:type="dxa"/>
                        <w:tcBorders>
                          <w:top w:val="single" w:sz="18" w:space="0" w:color="000000"/>
                        </w:tcBorders>
                      </w:tcPr>
                      <w:p w:rsidR="00EC0921" w:rsidRDefault="00EA5275">
                        <w:pPr>
                          <w:pStyle w:val="TableParagraph"/>
                          <w:spacing w:line="183" w:lineRule="exact"/>
                          <w:ind w:left="198"/>
                          <w:rPr>
                            <w:b/>
                            <w:sz w:val="16"/>
                          </w:rPr>
                        </w:pPr>
                        <w:r>
                          <w:rPr>
                            <w:b/>
                            <w:sz w:val="16"/>
                          </w:rPr>
                          <w:t>Comentários</w:t>
                        </w:r>
                      </w:p>
                    </w:tc>
                    <w:tc>
                      <w:tcPr>
                        <w:tcW w:w="6819" w:type="dxa"/>
                        <w:tcBorders>
                          <w:top w:val="single" w:sz="18" w:space="0" w:color="000000"/>
                        </w:tcBorders>
                      </w:tcPr>
                      <w:p w:rsidR="00EC0921" w:rsidRDefault="00EA5275">
                        <w:pPr>
                          <w:pStyle w:val="TableParagraph"/>
                          <w:tabs>
                            <w:tab w:val="left" w:pos="4830"/>
                          </w:tabs>
                          <w:spacing w:line="181" w:lineRule="exact"/>
                          <w:ind w:left="8"/>
                          <w:rPr>
                            <w:b/>
                            <w:sz w:val="16"/>
                          </w:rPr>
                        </w:pPr>
                        <w:r>
                          <w:rPr>
                            <w:b/>
                            <w:sz w:val="16"/>
                          </w:rPr>
                          <w:t>Análise</w:t>
                        </w:r>
                        <w:r>
                          <w:rPr>
                            <w:b/>
                            <w:spacing w:val="-2"/>
                            <w:sz w:val="16"/>
                          </w:rPr>
                          <w:t xml:space="preserve"> </w:t>
                        </w:r>
                        <w:r>
                          <w:rPr>
                            <w:b/>
                            <w:sz w:val="16"/>
                          </w:rPr>
                          <w:t>de</w:t>
                        </w:r>
                        <w:r>
                          <w:rPr>
                            <w:b/>
                            <w:spacing w:val="-1"/>
                            <w:sz w:val="16"/>
                          </w:rPr>
                          <w:t xml:space="preserve"> </w:t>
                        </w:r>
                        <w:r>
                          <w:rPr>
                            <w:b/>
                            <w:sz w:val="16"/>
                          </w:rPr>
                          <w:t>eficácia</w:t>
                        </w:r>
                        <w:r>
                          <w:rPr>
                            <w:b/>
                            <w:sz w:val="16"/>
                          </w:rPr>
                          <w:tab/>
                          <w:t>Análise de segurança</w:t>
                        </w:r>
                      </w:p>
                      <w:p w:rsidR="00EC0921" w:rsidRDefault="00EA5275">
                        <w:pPr>
                          <w:pStyle w:val="TableParagraph"/>
                          <w:tabs>
                            <w:tab w:val="left" w:pos="4936"/>
                            <w:tab w:val="left" w:pos="6815"/>
                          </w:tabs>
                          <w:spacing w:line="182" w:lineRule="exact"/>
                          <w:ind w:left="10"/>
                          <w:rPr>
                            <w:sz w:val="16"/>
                          </w:rPr>
                        </w:pPr>
                        <w:r>
                          <w:rPr>
                            <w:sz w:val="16"/>
                            <w:u w:val="single"/>
                          </w:rPr>
                          <w:t xml:space="preserve"> </w:t>
                        </w:r>
                        <w:r>
                          <w:rPr>
                            <w:sz w:val="16"/>
                            <w:u w:val="single"/>
                          </w:rPr>
                          <w:t xml:space="preserve"> </w:t>
                        </w:r>
                        <w:r>
                          <w:rPr>
                            <w:spacing w:val="-13"/>
                            <w:sz w:val="16"/>
                            <w:u w:val="single"/>
                          </w:rPr>
                          <w:t xml:space="preserve"> </w:t>
                        </w:r>
                        <w:r>
                          <w:rPr>
                            <w:sz w:val="16"/>
                            <w:u w:val="single"/>
                          </w:rPr>
                          <w:t>Desfecho</w:t>
                        </w:r>
                        <w:r>
                          <w:rPr>
                            <w:sz w:val="16"/>
                            <w:u w:val="single"/>
                          </w:rPr>
                          <w:tab/>
                          <w:t>Desfecho</w:t>
                        </w:r>
                        <w:r>
                          <w:rPr>
                            <w:sz w:val="16"/>
                            <w:u w:val="single"/>
                          </w:rPr>
                          <w:tab/>
                        </w:r>
                      </w:p>
                      <w:p w:rsidR="00EC0921" w:rsidRDefault="00EA5275">
                        <w:pPr>
                          <w:pStyle w:val="TableParagraph"/>
                          <w:tabs>
                            <w:tab w:val="left" w:pos="2134"/>
                            <w:tab w:val="left" w:pos="3688"/>
                            <w:tab w:val="left" w:pos="4830"/>
                          </w:tabs>
                          <w:spacing w:before="9" w:line="170" w:lineRule="exact"/>
                          <w:ind w:left="10"/>
                          <w:rPr>
                            <w:b/>
                            <w:sz w:val="16"/>
                          </w:rPr>
                        </w:pPr>
                        <w:r>
                          <w:rPr>
                            <w:b/>
                            <w:sz w:val="16"/>
                          </w:rPr>
                          <w:t>Comparação</w:t>
                        </w:r>
                        <w:r>
                          <w:rPr>
                            <w:b/>
                            <w:sz w:val="16"/>
                          </w:rPr>
                          <w:tab/>
                          <w:t>Eficácia</w:t>
                        </w:r>
                        <w:r>
                          <w:rPr>
                            <w:b/>
                            <w:spacing w:val="-1"/>
                            <w:sz w:val="16"/>
                          </w:rPr>
                          <w:t xml:space="preserve"> </w:t>
                        </w:r>
                        <w:r>
                          <w:rPr>
                            <w:b/>
                            <w:position w:val="6"/>
                            <w:sz w:val="10"/>
                          </w:rPr>
                          <w:t>#</w:t>
                        </w:r>
                        <w:r>
                          <w:rPr>
                            <w:b/>
                            <w:position w:val="6"/>
                            <w:sz w:val="10"/>
                          </w:rPr>
                          <w:tab/>
                        </w:r>
                        <w:r>
                          <w:rPr>
                            <w:b/>
                            <w:sz w:val="16"/>
                          </w:rPr>
                          <w:t>GRADE</w:t>
                        </w:r>
                        <w:r>
                          <w:rPr>
                            <w:b/>
                            <w:sz w:val="16"/>
                          </w:rPr>
                          <w:tab/>
                          <w:t>Tratamento vs. controle</w:t>
                        </w:r>
                      </w:p>
                    </w:tc>
                  </w:tr>
                  <w:tr w:rsidR="00EC0921">
                    <w:trPr>
                      <w:trHeight w:val="365"/>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28" w:type="dxa"/>
                      </w:tcPr>
                      <w:p w:rsidR="00EC0921" w:rsidRDefault="00EC0921">
                        <w:pPr>
                          <w:pStyle w:val="TableParagraph"/>
                          <w:rPr>
                            <w:sz w:val="16"/>
                          </w:rPr>
                        </w:pPr>
                      </w:p>
                    </w:tc>
                    <w:tc>
                      <w:tcPr>
                        <w:tcW w:w="1218" w:type="dxa"/>
                      </w:tcPr>
                      <w:p w:rsidR="00EC0921" w:rsidRDefault="00EC0921">
                        <w:pPr>
                          <w:pStyle w:val="TableParagraph"/>
                          <w:rPr>
                            <w:sz w:val="16"/>
                          </w:rPr>
                        </w:pPr>
                      </w:p>
                    </w:tc>
                    <w:tc>
                      <w:tcPr>
                        <w:tcW w:w="1300" w:type="dxa"/>
                      </w:tcPr>
                      <w:p w:rsidR="00EC0921" w:rsidRDefault="00EC0921">
                        <w:pPr>
                          <w:pStyle w:val="TableParagraph"/>
                          <w:rPr>
                            <w:sz w:val="16"/>
                          </w:rPr>
                        </w:pPr>
                      </w:p>
                    </w:tc>
                    <w:tc>
                      <w:tcPr>
                        <w:tcW w:w="1258" w:type="dxa"/>
                      </w:tcPr>
                      <w:p w:rsidR="00EC0921" w:rsidRDefault="00EC0921">
                        <w:pPr>
                          <w:pStyle w:val="TableParagraph"/>
                          <w:rPr>
                            <w:sz w:val="16"/>
                          </w:rPr>
                        </w:pPr>
                      </w:p>
                    </w:tc>
                    <w:tc>
                      <w:tcPr>
                        <w:tcW w:w="1498" w:type="dxa"/>
                      </w:tcPr>
                      <w:p w:rsidR="00EC0921" w:rsidRDefault="00EC0921">
                        <w:pPr>
                          <w:pStyle w:val="TableParagraph"/>
                          <w:rPr>
                            <w:sz w:val="16"/>
                          </w:rPr>
                        </w:pPr>
                      </w:p>
                    </w:tc>
                    <w:tc>
                      <w:tcPr>
                        <w:tcW w:w="6819" w:type="dxa"/>
                      </w:tcPr>
                      <w:p w:rsidR="00EC0921" w:rsidRDefault="00EA5275">
                        <w:pPr>
                          <w:pStyle w:val="TableParagraph"/>
                          <w:tabs>
                            <w:tab w:val="left" w:pos="2242"/>
                            <w:tab w:val="left" w:pos="4936"/>
                          </w:tabs>
                          <w:spacing w:line="179" w:lineRule="exact"/>
                          <w:ind w:left="118"/>
                          <w:rPr>
                            <w:sz w:val="16"/>
                          </w:rPr>
                        </w:pPr>
                        <w:r>
                          <w:rPr>
                            <w:sz w:val="16"/>
                          </w:rPr>
                          <w:t>Grupo</w:t>
                        </w:r>
                        <w:r>
                          <w:rPr>
                            <w:spacing w:val="-4"/>
                            <w:sz w:val="16"/>
                          </w:rPr>
                          <w:t xml:space="preserve"> </w:t>
                        </w:r>
                        <w:r>
                          <w:rPr>
                            <w:sz w:val="16"/>
                          </w:rPr>
                          <w:t>tratamento</w:t>
                        </w:r>
                        <w:r>
                          <w:rPr>
                            <w:spacing w:val="-3"/>
                            <w:sz w:val="16"/>
                          </w:rPr>
                          <w:t xml:space="preserve"> </w:t>
                        </w:r>
                        <w:r>
                          <w:rPr>
                            <w:sz w:val="16"/>
                          </w:rPr>
                          <w:t>(n/N)</w:t>
                        </w:r>
                        <w:r>
                          <w:rPr>
                            <w:sz w:val="16"/>
                          </w:rPr>
                          <w:tab/>
                          <w:t>RR</w:t>
                        </w:r>
                        <w:r>
                          <w:rPr>
                            <w:spacing w:val="2"/>
                            <w:sz w:val="16"/>
                          </w:rPr>
                          <w:t xml:space="preserve"> </w:t>
                        </w:r>
                        <w:r>
                          <w:rPr>
                            <w:spacing w:val="-3"/>
                            <w:sz w:val="16"/>
                          </w:rPr>
                          <w:t>(IC</w:t>
                        </w:r>
                        <w:r>
                          <w:rPr>
                            <w:spacing w:val="2"/>
                            <w:sz w:val="16"/>
                          </w:rPr>
                          <w:t xml:space="preserve"> </w:t>
                        </w:r>
                        <w:r>
                          <w:rPr>
                            <w:sz w:val="16"/>
                          </w:rPr>
                          <w:t>95%)</w:t>
                        </w:r>
                        <w:r>
                          <w:rPr>
                            <w:sz w:val="16"/>
                          </w:rPr>
                          <w:tab/>
                          <w:t xml:space="preserve">RR </w:t>
                        </w:r>
                        <w:r>
                          <w:rPr>
                            <w:spacing w:val="-3"/>
                            <w:sz w:val="16"/>
                          </w:rPr>
                          <w:t>(IC</w:t>
                        </w:r>
                        <w:r>
                          <w:rPr>
                            <w:spacing w:val="3"/>
                            <w:sz w:val="16"/>
                          </w:rPr>
                          <w:t xml:space="preserve"> </w:t>
                        </w:r>
                        <w:r>
                          <w:rPr>
                            <w:sz w:val="16"/>
                          </w:rPr>
                          <w:t>95%)</w:t>
                        </w:r>
                      </w:p>
                      <w:p w:rsidR="00EC0921" w:rsidRDefault="00EA5275">
                        <w:pPr>
                          <w:pStyle w:val="TableParagraph"/>
                          <w:tabs>
                            <w:tab w:val="left" w:pos="2242"/>
                            <w:tab w:val="left" w:pos="4936"/>
                          </w:tabs>
                          <w:spacing w:line="167" w:lineRule="exact"/>
                          <w:ind w:left="118"/>
                          <w:rPr>
                            <w:sz w:val="16"/>
                          </w:rPr>
                        </w:pPr>
                        <w:r>
                          <w:rPr>
                            <w:sz w:val="16"/>
                          </w:rPr>
                          <w:t>vs.</w:t>
                        </w:r>
                        <w:r>
                          <w:rPr>
                            <w:sz w:val="16"/>
                          </w:rPr>
                          <w:tab/>
                          <w:t>NNT</w:t>
                        </w:r>
                        <w:r>
                          <w:rPr>
                            <w:sz w:val="16"/>
                          </w:rPr>
                          <w:tab/>
                          <w:t>n;</w:t>
                        </w:r>
                        <w:r>
                          <w:rPr>
                            <w:spacing w:val="1"/>
                            <w:sz w:val="16"/>
                          </w:rPr>
                          <w:t xml:space="preserve"> </w:t>
                        </w:r>
                        <w:r>
                          <w:rPr>
                            <w:sz w:val="16"/>
                          </w:rPr>
                          <w:t>NNH</w:t>
                        </w:r>
                      </w:p>
                    </w:tc>
                  </w:tr>
                  <w:tr w:rsidR="00EC0921">
                    <w:trPr>
                      <w:trHeight w:val="184"/>
                    </w:trPr>
                    <w:tc>
                      <w:tcPr>
                        <w:tcW w:w="876" w:type="dxa"/>
                      </w:tcPr>
                      <w:p w:rsidR="00EC0921" w:rsidRDefault="00EC0921">
                        <w:pPr>
                          <w:pStyle w:val="TableParagraph"/>
                          <w:rPr>
                            <w:sz w:val="12"/>
                          </w:rPr>
                        </w:pPr>
                      </w:p>
                    </w:tc>
                    <w:tc>
                      <w:tcPr>
                        <w:tcW w:w="1439" w:type="dxa"/>
                      </w:tcPr>
                      <w:p w:rsidR="00EC0921" w:rsidRDefault="00EC0921">
                        <w:pPr>
                          <w:pStyle w:val="TableParagraph"/>
                          <w:rPr>
                            <w:sz w:val="12"/>
                          </w:rPr>
                        </w:pPr>
                      </w:p>
                    </w:tc>
                    <w:tc>
                      <w:tcPr>
                        <w:tcW w:w="1428" w:type="dxa"/>
                      </w:tcPr>
                      <w:p w:rsidR="00EC0921" w:rsidRDefault="00EC0921">
                        <w:pPr>
                          <w:pStyle w:val="TableParagraph"/>
                          <w:rPr>
                            <w:sz w:val="12"/>
                          </w:rPr>
                        </w:pPr>
                      </w:p>
                    </w:tc>
                    <w:tc>
                      <w:tcPr>
                        <w:tcW w:w="1218" w:type="dxa"/>
                      </w:tcPr>
                      <w:p w:rsidR="00EC0921" w:rsidRDefault="00EC0921">
                        <w:pPr>
                          <w:pStyle w:val="TableParagraph"/>
                          <w:rPr>
                            <w:sz w:val="12"/>
                          </w:rPr>
                        </w:pPr>
                      </w:p>
                    </w:tc>
                    <w:tc>
                      <w:tcPr>
                        <w:tcW w:w="1300" w:type="dxa"/>
                      </w:tcPr>
                      <w:p w:rsidR="00EC0921" w:rsidRDefault="00EC0921">
                        <w:pPr>
                          <w:pStyle w:val="TableParagraph"/>
                          <w:rPr>
                            <w:sz w:val="12"/>
                          </w:rPr>
                        </w:pPr>
                      </w:p>
                    </w:tc>
                    <w:tc>
                      <w:tcPr>
                        <w:tcW w:w="1258" w:type="dxa"/>
                      </w:tcPr>
                      <w:p w:rsidR="00EC0921" w:rsidRDefault="00EC0921">
                        <w:pPr>
                          <w:pStyle w:val="TableParagraph"/>
                          <w:rPr>
                            <w:sz w:val="12"/>
                          </w:rPr>
                        </w:pPr>
                      </w:p>
                    </w:tc>
                    <w:tc>
                      <w:tcPr>
                        <w:tcW w:w="1498" w:type="dxa"/>
                      </w:tcPr>
                      <w:p w:rsidR="00EC0921" w:rsidRDefault="00EC0921">
                        <w:pPr>
                          <w:pStyle w:val="TableParagraph"/>
                          <w:rPr>
                            <w:sz w:val="12"/>
                          </w:rPr>
                        </w:pPr>
                      </w:p>
                    </w:tc>
                    <w:tc>
                      <w:tcPr>
                        <w:tcW w:w="6819" w:type="dxa"/>
                      </w:tcPr>
                      <w:p w:rsidR="00EC0921" w:rsidRDefault="00EA5275">
                        <w:pPr>
                          <w:pStyle w:val="TableParagraph"/>
                          <w:tabs>
                            <w:tab w:val="left" w:pos="2242"/>
                            <w:tab w:val="left" w:pos="4936"/>
                          </w:tabs>
                          <w:spacing w:line="165" w:lineRule="exact"/>
                          <w:ind w:left="118"/>
                          <w:rPr>
                            <w:sz w:val="16"/>
                          </w:rPr>
                        </w:pPr>
                        <w:r>
                          <w:rPr>
                            <w:sz w:val="16"/>
                          </w:rPr>
                          <w:t>Grupo</w:t>
                        </w:r>
                        <w:r>
                          <w:rPr>
                            <w:spacing w:val="-3"/>
                            <w:sz w:val="16"/>
                          </w:rPr>
                          <w:t xml:space="preserve"> </w:t>
                        </w:r>
                        <w:r>
                          <w:rPr>
                            <w:sz w:val="16"/>
                          </w:rPr>
                          <w:t>controle</w:t>
                        </w:r>
                        <w:r>
                          <w:rPr>
                            <w:spacing w:val="-4"/>
                            <w:sz w:val="16"/>
                          </w:rPr>
                          <w:t xml:space="preserve"> </w:t>
                        </w:r>
                        <w:r>
                          <w:rPr>
                            <w:sz w:val="16"/>
                          </w:rPr>
                          <w:t>(n/N)</w:t>
                        </w:r>
                        <w:r>
                          <w:rPr>
                            <w:sz w:val="16"/>
                          </w:rPr>
                          <w:tab/>
                          <w:t>I²</w:t>
                        </w:r>
                        <w:r>
                          <w:rPr>
                            <w:sz w:val="16"/>
                          </w:rPr>
                          <w:tab/>
                        </w:r>
                        <w:r>
                          <w:rPr>
                            <w:spacing w:val="-4"/>
                            <w:sz w:val="16"/>
                          </w:rPr>
                          <w:t>I²</w:t>
                        </w:r>
                      </w:p>
                    </w:tc>
                  </w:tr>
                  <w:tr w:rsidR="00EC0921">
                    <w:trPr>
                      <w:trHeight w:val="184"/>
                    </w:trPr>
                    <w:tc>
                      <w:tcPr>
                        <w:tcW w:w="876" w:type="dxa"/>
                        <w:tcBorders>
                          <w:bottom w:val="single" w:sz="18" w:space="0" w:color="000000"/>
                        </w:tcBorders>
                      </w:tcPr>
                      <w:p w:rsidR="00EC0921" w:rsidRDefault="00EC0921">
                        <w:pPr>
                          <w:pStyle w:val="TableParagraph"/>
                          <w:rPr>
                            <w:sz w:val="12"/>
                          </w:rPr>
                        </w:pPr>
                      </w:p>
                    </w:tc>
                    <w:tc>
                      <w:tcPr>
                        <w:tcW w:w="1439" w:type="dxa"/>
                        <w:tcBorders>
                          <w:bottom w:val="single" w:sz="18" w:space="0" w:color="000000"/>
                        </w:tcBorders>
                      </w:tcPr>
                      <w:p w:rsidR="00EC0921" w:rsidRDefault="00EC0921">
                        <w:pPr>
                          <w:pStyle w:val="TableParagraph"/>
                          <w:rPr>
                            <w:sz w:val="12"/>
                          </w:rPr>
                        </w:pPr>
                      </w:p>
                    </w:tc>
                    <w:tc>
                      <w:tcPr>
                        <w:tcW w:w="1428" w:type="dxa"/>
                        <w:tcBorders>
                          <w:bottom w:val="single" w:sz="18" w:space="0" w:color="000000"/>
                        </w:tcBorders>
                      </w:tcPr>
                      <w:p w:rsidR="00EC0921" w:rsidRDefault="00EC0921">
                        <w:pPr>
                          <w:pStyle w:val="TableParagraph"/>
                          <w:rPr>
                            <w:sz w:val="12"/>
                          </w:rPr>
                        </w:pPr>
                      </w:p>
                    </w:tc>
                    <w:tc>
                      <w:tcPr>
                        <w:tcW w:w="1218" w:type="dxa"/>
                        <w:tcBorders>
                          <w:bottom w:val="single" w:sz="18" w:space="0" w:color="000000"/>
                        </w:tcBorders>
                      </w:tcPr>
                      <w:p w:rsidR="00EC0921" w:rsidRDefault="00EC0921">
                        <w:pPr>
                          <w:pStyle w:val="TableParagraph"/>
                          <w:rPr>
                            <w:sz w:val="12"/>
                          </w:rPr>
                        </w:pPr>
                      </w:p>
                    </w:tc>
                    <w:tc>
                      <w:tcPr>
                        <w:tcW w:w="1300" w:type="dxa"/>
                        <w:tcBorders>
                          <w:bottom w:val="single" w:sz="18" w:space="0" w:color="000000"/>
                        </w:tcBorders>
                      </w:tcPr>
                      <w:p w:rsidR="00EC0921" w:rsidRDefault="00EC0921">
                        <w:pPr>
                          <w:pStyle w:val="TableParagraph"/>
                          <w:rPr>
                            <w:sz w:val="12"/>
                          </w:rPr>
                        </w:pPr>
                      </w:p>
                    </w:tc>
                    <w:tc>
                      <w:tcPr>
                        <w:tcW w:w="1258" w:type="dxa"/>
                        <w:tcBorders>
                          <w:bottom w:val="single" w:sz="18" w:space="0" w:color="000000"/>
                        </w:tcBorders>
                      </w:tcPr>
                      <w:p w:rsidR="00EC0921" w:rsidRDefault="00EC0921">
                        <w:pPr>
                          <w:pStyle w:val="TableParagraph"/>
                          <w:rPr>
                            <w:sz w:val="12"/>
                          </w:rPr>
                        </w:pPr>
                      </w:p>
                    </w:tc>
                    <w:tc>
                      <w:tcPr>
                        <w:tcW w:w="1498" w:type="dxa"/>
                        <w:tcBorders>
                          <w:bottom w:val="single" w:sz="18" w:space="0" w:color="000000"/>
                        </w:tcBorders>
                      </w:tcPr>
                      <w:p w:rsidR="00EC0921" w:rsidRDefault="00EC0921">
                        <w:pPr>
                          <w:pStyle w:val="TableParagraph"/>
                          <w:rPr>
                            <w:sz w:val="12"/>
                          </w:rPr>
                        </w:pPr>
                      </w:p>
                    </w:tc>
                    <w:tc>
                      <w:tcPr>
                        <w:tcW w:w="6819" w:type="dxa"/>
                        <w:tcBorders>
                          <w:bottom w:val="single" w:sz="18" w:space="0" w:color="000000"/>
                        </w:tcBorders>
                      </w:tcPr>
                      <w:p w:rsidR="00EC0921" w:rsidRDefault="00EA5275">
                        <w:pPr>
                          <w:pStyle w:val="TableParagraph"/>
                          <w:spacing w:line="164" w:lineRule="exact"/>
                          <w:ind w:left="118"/>
                          <w:rPr>
                            <w:sz w:val="16"/>
                          </w:rPr>
                        </w:pPr>
                        <w:r>
                          <w:rPr>
                            <w:sz w:val="16"/>
                          </w:rPr>
                          <w:t>nº ECR</w:t>
                        </w:r>
                      </w:p>
                    </w:tc>
                  </w:tr>
                  <w:tr w:rsidR="00EC0921">
                    <w:trPr>
                      <w:trHeight w:val="187"/>
                    </w:trPr>
                    <w:tc>
                      <w:tcPr>
                        <w:tcW w:w="876" w:type="dxa"/>
                        <w:tcBorders>
                          <w:top w:val="single" w:sz="18" w:space="0" w:color="000000"/>
                        </w:tcBorders>
                      </w:tcPr>
                      <w:p w:rsidR="00EC0921" w:rsidRDefault="00EA5275">
                        <w:pPr>
                          <w:pStyle w:val="TableParagraph"/>
                          <w:spacing w:line="168" w:lineRule="exact"/>
                          <w:ind w:left="81" w:right="159"/>
                          <w:jc w:val="center"/>
                          <w:rPr>
                            <w:b/>
                            <w:sz w:val="16"/>
                          </w:rPr>
                        </w:pPr>
                        <w:r>
                          <w:rPr>
                            <w:b/>
                            <w:sz w:val="16"/>
                          </w:rPr>
                          <w:t>Stidham</w:t>
                        </w:r>
                      </w:p>
                    </w:tc>
                    <w:tc>
                      <w:tcPr>
                        <w:tcW w:w="1439" w:type="dxa"/>
                        <w:tcBorders>
                          <w:top w:val="single" w:sz="18" w:space="0" w:color="000000"/>
                        </w:tcBorders>
                      </w:tcPr>
                      <w:p w:rsidR="00EC0921" w:rsidRDefault="00EA5275">
                        <w:pPr>
                          <w:pStyle w:val="TableParagraph"/>
                          <w:spacing w:line="168" w:lineRule="exact"/>
                          <w:ind w:left="180"/>
                          <w:rPr>
                            <w:sz w:val="16"/>
                          </w:rPr>
                        </w:pPr>
                        <w:r>
                          <w:rPr>
                            <w:sz w:val="16"/>
                          </w:rPr>
                          <w:t>RS com meta-</w:t>
                        </w:r>
                      </w:p>
                    </w:tc>
                    <w:tc>
                      <w:tcPr>
                        <w:tcW w:w="1428" w:type="dxa"/>
                        <w:tcBorders>
                          <w:top w:val="single" w:sz="18" w:space="0" w:color="000000"/>
                        </w:tcBorders>
                      </w:tcPr>
                      <w:p w:rsidR="00EC0921" w:rsidRDefault="00EA5275">
                        <w:pPr>
                          <w:pStyle w:val="TableParagraph"/>
                          <w:spacing w:line="168" w:lineRule="exact"/>
                          <w:ind w:left="159"/>
                          <w:rPr>
                            <w:sz w:val="16"/>
                          </w:rPr>
                        </w:pPr>
                        <w:r>
                          <w:rPr>
                            <w:sz w:val="16"/>
                          </w:rPr>
                          <w:t>Adultos com DC,</w:t>
                        </w:r>
                      </w:p>
                    </w:tc>
                    <w:tc>
                      <w:tcPr>
                        <w:tcW w:w="1218" w:type="dxa"/>
                        <w:tcBorders>
                          <w:top w:val="single" w:sz="18" w:space="0" w:color="000000"/>
                        </w:tcBorders>
                      </w:tcPr>
                      <w:p w:rsidR="00EC0921" w:rsidRDefault="00EA5275">
                        <w:pPr>
                          <w:pStyle w:val="TableParagraph"/>
                          <w:spacing w:line="168" w:lineRule="exact"/>
                          <w:ind w:left="145"/>
                          <w:rPr>
                            <w:sz w:val="16"/>
                          </w:rPr>
                        </w:pPr>
                        <w:r>
                          <w:rPr>
                            <w:sz w:val="16"/>
                          </w:rPr>
                          <w:t>ADA, IFX, ou</w:t>
                        </w:r>
                      </w:p>
                    </w:tc>
                    <w:tc>
                      <w:tcPr>
                        <w:tcW w:w="1300" w:type="dxa"/>
                        <w:tcBorders>
                          <w:top w:val="single" w:sz="18" w:space="0" w:color="000000"/>
                        </w:tcBorders>
                      </w:tcPr>
                      <w:p w:rsidR="00EC0921" w:rsidRDefault="00EA5275">
                        <w:pPr>
                          <w:pStyle w:val="TableParagraph"/>
                          <w:numPr>
                            <w:ilvl w:val="0"/>
                            <w:numId w:val="40"/>
                          </w:numPr>
                          <w:tabs>
                            <w:tab w:val="left" w:pos="258"/>
                          </w:tabs>
                          <w:spacing w:line="168" w:lineRule="exact"/>
                          <w:rPr>
                            <w:sz w:val="16"/>
                          </w:rPr>
                        </w:pPr>
                        <w:r>
                          <w:rPr>
                            <w:sz w:val="16"/>
                          </w:rPr>
                          <w:t>Placebo</w:t>
                        </w:r>
                      </w:p>
                    </w:tc>
                    <w:tc>
                      <w:tcPr>
                        <w:tcW w:w="1258" w:type="dxa"/>
                        <w:tcBorders>
                          <w:top w:val="single" w:sz="18" w:space="0" w:color="000000"/>
                        </w:tcBorders>
                      </w:tcPr>
                      <w:p w:rsidR="00EC0921" w:rsidRDefault="00EA5275">
                        <w:pPr>
                          <w:pStyle w:val="TableParagraph"/>
                          <w:spacing w:line="168" w:lineRule="exact"/>
                          <w:ind w:left="181"/>
                          <w:rPr>
                            <w:sz w:val="16"/>
                          </w:rPr>
                        </w:pPr>
                        <w:r>
                          <w:rPr>
                            <w:sz w:val="16"/>
                          </w:rPr>
                          <w:t>Primário:</w:t>
                        </w:r>
                      </w:p>
                    </w:tc>
                    <w:tc>
                      <w:tcPr>
                        <w:tcW w:w="1498" w:type="dxa"/>
                        <w:tcBorders>
                          <w:top w:val="single" w:sz="18" w:space="0" w:color="000000"/>
                        </w:tcBorders>
                      </w:tcPr>
                      <w:p w:rsidR="00EC0921" w:rsidRDefault="00EA5275">
                        <w:pPr>
                          <w:pStyle w:val="TableParagraph"/>
                          <w:numPr>
                            <w:ilvl w:val="0"/>
                            <w:numId w:val="39"/>
                          </w:numPr>
                          <w:tabs>
                            <w:tab w:val="left" w:pos="318"/>
                          </w:tabs>
                          <w:spacing w:line="168" w:lineRule="exact"/>
                          <w:rPr>
                            <w:sz w:val="16"/>
                          </w:rPr>
                        </w:pPr>
                        <w:r>
                          <w:rPr>
                            <w:sz w:val="16"/>
                          </w:rPr>
                          <w:t>Análise</w:t>
                        </w:r>
                        <w:r>
                          <w:rPr>
                            <w:spacing w:val="-3"/>
                            <w:sz w:val="16"/>
                          </w:rPr>
                          <w:t xml:space="preserve"> </w:t>
                        </w:r>
                        <w:r>
                          <w:rPr>
                            <w:sz w:val="16"/>
                          </w:rPr>
                          <w:t>de</w:t>
                        </w:r>
                      </w:p>
                    </w:tc>
                    <w:tc>
                      <w:tcPr>
                        <w:tcW w:w="6819" w:type="dxa"/>
                        <w:tcBorders>
                          <w:top w:val="single" w:sz="18" w:space="0" w:color="000000"/>
                          <w:bottom w:val="single" w:sz="4" w:space="0" w:color="000000"/>
                        </w:tcBorders>
                      </w:tcPr>
                      <w:p w:rsidR="00EC0921" w:rsidRDefault="00EA5275">
                        <w:pPr>
                          <w:pStyle w:val="TableParagraph"/>
                          <w:tabs>
                            <w:tab w:val="left" w:pos="4830"/>
                          </w:tabs>
                          <w:spacing w:line="176" w:lineRule="exact"/>
                          <w:ind w:left="6"/>
                          <w:rPr>
                            <w:b/>
                            <w:sz w:val="16"/>
                          </w:rPr>
                        </w:pPr>
                        <w:r>
                          <w:rPr>
                            <w:b/>
                            <w:sz w:val="16"/>
                          </w:rPr>
                          <w:t>IADC &lt;150 (n/N não</w:t>
                        </w:r>
                        <w:r>
                          <w:rPr>
                            <w:b/>
                            <w:spacing w:val="-9"/>
                            <w:sz w:val="16"/>
                          </w:rPr>
                          <w:t xml:space="preserve"> </w:t>
                        </w:r>
                        <w:r>
                          <w:rPr>
                            <w:b/>
                            <w:sz w:val="16"/>
                          </w:rPr>
                          <w:t>relatado)</w:t>
                        </w:r>
                        <w:r>
                          <w:rPr>
                            <w:b/>
                            <w:spacing w:val="-2"/>
                            <w:sz w:val="16"/>
                          </w:rPr>
                          <w:t xml:space="preserve"> </w:t>
                        </w:r>
                        <w:r>
                          <w:rPr>
                            <w:b/>
                            <w:sz w:val="16"/>
                          </w:rPr>
                          <w:t>†</w:t>
                        </w:r>
                        <w:r>
                          <w:rPr>
                            <w:b/>
                            <w:sz w:val="16"/>
                          </w:rPr>
                          <w:tab/>
                          <w:t>Nenhuma</w:t>
                        </w:r>
                      </w:p>
                    </w:tc>
                  </w:tr>
                  <w:tr w:rsidR="00EC0921">
                    <w:trPr>
                      <w:trHeight w:val="197"/>
                    </w:trPr>
                    <w:tc>
                      <w:tcPr>
                        <w:tcW w:w="876" w:type="dxa"/>
                      </w:tcPr>
                      <w:p w:rsidR="00EC0921" w:rsidRDefault="00EA5275">
                        <w:pPr>
                          <w:pStyle w:val="TableParagraph"/>
                          <w:spacing w:line="169" w:lineRule="exact"/>
                          <w:ind w:left="88" w:right="157"/>
                          <w:jc w:val="center"/>
                          <w:rPr>
                            <w:b/>
                            <w:sz w:val="16"/>
                          </w:rPr>
                        </w:pPr>
                        <w:r>
                          <w:rPr>
                            <w:b/>
                            <w:sz w:val="16"/>
                          </w:rPr>
                          <w:t>2014(49)</w:t>
                        </w:r>
                      </w:p>
                    </w:tc>
                    <w:tc>
                      <w:tcPr>
                        <w:tcW w:w="1439" w:type="dxa"/>
                      </w:tcPr>
                      <w:p w:rsidR="00EC0921" w:rsidRDefault="00EA5275">
                        <w:pPr>
                          <w:pStyle w:val="TableParagraph"/>
                          <w:spacing w:line="167" w:lineRule="exact"/>
                          <w:ind w:left="180"/>
                          <w:rPr>
                            <w:sz w:val="16"/>
                          </w:rPr>
                        </w:pPr>
                        <w:r>
                          <w:rPr>
                            <w:sz w:val="16"/>
                          </w:rPr>
                          <w:t>análise de ECR e</w:t>
                        </w:r>
                      </w:p>
                    </w:tc>
                    <w:tc>
                      <w:tcPr>
                        <w:tcW w:w="1428" w:type="dxa"/>
                      </w:tcPr>
                      <w:p w:rsidR="00EC0921" w:rsidRDefault="00EA5275">
                        <w:pPr>
                          <w:pStyle w:val="TableParagraph"/>
                          <w:spacing w:line="167" w:lineRule="exact"/>
                          <w:ind w:left="159"/>
                          <w:rPr>
                            <w:sz w:val="16"/>
                          </w:rPr>
                        </w:pPr>
                        <w:r>
                          <w:rPr>
                            <w:sz w:val="16"/>
                          </w:rPr>
                          <w:t>com ou sem</w:t>
                        </w:r>
                      </w:p>
                    </w:tc>
                    <w:tc>
                      <w:tcPr>
                        <w:tcW w:w="1218" w:type="dxa"/>
                      </w:tcPr>
                      <w:p w:rsidR="00EC0921" w:rsidRDefault="00EA5275">
                        <w:pPr>
                          <w:pStyle w:val="TableParagraph"/>
                          <w:spacing w:line="167" w:lineRule="exact"/>
                          <w:ind w:left="145"/>
                          <w:rPr>
                            <w:sz w:val="16"/>
                          </w:rPr>
                        </w:pPr>
                        <w:r>
                          <w:rPr>
                            <w:sz w:val="16"/>
                          </w:rPr>
                          <w:t>CZP</w:t>
                        </w:r>
                      </w:p>
                    </w:tc>
                    <w:tc>
                      <w:tcPr>
                        <w:tcW w:w="1300" w:type="dxa"/>
                      </w:tcPr>
                      <w:p w:rsidR="00EC0921" w:rsidRDefault="00EA5275">
                        <w:pPr>
                          <w:pStyle w:val="TableParagraph"/>
                          <w:spacing w:line="177" w:lineRule="exact"/>
                          <w:ind w:right="171"/>
                          <w:jc w:val="right"/>
                          <w:rPr>
                            <w:sz w:val="16"/>
                          </w:rPr>
                        </w:pPr>
                        <w:r>
                          <w:rPr>
                            <w:sz w:val="16"/>
                          </w:rPr>
                          <w:t>ADA, IFX, ou</w:t>
                        </w:r>
                      </w:p>
                    </w:tc>
                    <w:tc>
                      <w:tcPr>
                        <w:tcW w:w="1258" w:type="dxa"/>
                      </w:tcPr>
                      <w:p w:rsidR="00EC0921" w:rsidRDefault="00EA5275">
                        <w:pPr>
                          <w:pStyle w:val="TableParagraph"/>
                          <w:numPr>
                            <w:ilvl w:val="0"/>
                            <w:numId w:val="38"/>
                          </w:numPr>
                          <w:tabs>
                            <w:tab w:val="left" w:pos="309"/>
                          </w:tabs>
                          <w:spacing w:line="177" w:lineRule="exact"/>
                          <w:ind w:hanging="127"/>
                          <w:rPr>
                            <w:sz w:val="16"/>
                          </w:rPr>
                        </w:pPr>
                        <w:r>
                          <w:rPr>
                            <w:sz w:val="16"/>
                          </w:rPr>
                          <w:t>IADC &lt;150</w:t>
                        </w:r>
                      </w:p>
                    </w:tc>
                    <w:tc>
                      <w:tcPr>
                        <w:tcW w:w="1498" w:type="dxa"/>
                      </w:tcPr>
                      <w:p w:rsidR="00EC0921" w:rsidRDefault="00EA5275">
                        <w:pPr>
                          <w:pStyle w:val="TableParagraph"/>
                          <w:spacing w:line="177" w:lineRule="exact"/>
                          <w:ind w:left="318"/>
                          <w:rPr>
                            <w:sz w:val="16"/>
                          </w:rPr>
                        </w:pPr>
                        <w:r>
                          <w:rPr>
                            <w:sz w:val="16"/>
                          </w:rPr>
                          <w:t>dados</w:t>
                        </w:r>
                      </w:p>
                    </w:tc>
                    <w:tc>
                      <w:tcPr>
                        <w:tcW w:w="6819" w:type="dxa"/>
                        <w:tcBorders>
                          <w:top w:val="single" w:sz="4" w:space="0" w:color="000000"/>
                        </w:tcBorders>
                      </w:tcPr>
                      <w:p w:rsidR="00EC0921" w:rsidRDefault="00EA5275">
                        <w:pPr>
                          <w:pStyle w:val="TableParagraph"/>
                          <w:tabs>
                            <w:tab w:val="left" w:pos="2242"/>
                            <w:tab w:val="left" w:pos="3800"/>
                          </w:tabs>
                          <w:spacing w:before="28" w:line="141" w:lineRule="exact"/>
                          <w:ind w:left="118"/>
                          <w:rPr>
                            <w:sz w:val="16"/>
                          </w:rPr>
                        </w:pPr>
                        <w:r>
                          <w:rPr>
                            <w:sz w:val="16"/>
                          </w:rPr>
                          <w:t>IFX</w:t>
                        </w:r>
                        <w:r>
                          <w:rPr>
                            <w:sz w:val="16"/>
                          </w:rPr>
                          <w:tab/>
                          <w:t>1,52</w:t>
                        </w:r>
                        <w:r>
                          <w:rPr>
                            <w:spacing w:val="-3"/>
                            <w:sz w:val="16"/>
                          </w:rPr>
                          <w:t xml:space="preserve"> </w:t>
                        </w:r>
                        <w:r>
                          <w:rPr>
                            <w:sz w:val="16"/>
                          </w:rPr>
                          <w:t>(0,20–17,46)</w:t>
                        </w:r>
                        <w:r>
                          <w:rPr>
                            <w:sz w:val="16"/>
                          </w:rPr>
                          <w:tab/>
                          <w:t>Baixo</w:t>
                        </w:r>
                      </w:p>
                    </w:tc>
                  </w:tr>
                  <w:tr w:rsidR="00EC0921">
                    <w:trPr>
                      <w:trHeight w:val="207"/>
                    </w:trPr>
                    <w:tc>
                      <w:tcPr>
                        <w:tcW w:w="876" w:type="dxa"/>
                      </w:tcPr>
                      <w:p w:rsidR="00EC0921" w:rsidRDefault="00EC0921">
                        <w:pPr>
                          <w:pStyle w:val="TableParagraph"/>
                          <w:rPr>
                            <w:sz w:val="14"/>
                          </w:rPr>
                        </w:pPr>
                      </w:p>
                    </w:tc>
                    <w:tc>
                      <w:tcPr>
                        <w:tcW w:w="1439" w:type="dxa"/>
                      </w:tcPr>
                      <w:p w:rsidR="00EC0921" w:rsidRDefault="00EA5275">
                        <w:pPr>
                          <w:pStyle w:val="TableParagraph"/>
                          <w:spacing w:line="155" w:lineRule="exact"/>
                          <w:ind w:left="180"/>
                          <w:rPr>
                            <w:sz w:val="16"/>
                          </w:rPr>
                        </w:pPr>
                        <w:r>
                          <w:rPr>
                            <w:sz w:val="16"/>
                          </w:rPr>
                          <w:t>meta-análise em</w:t>
                        </w:r>
                      </w:p>
                    </w:tc>
                    <w:tc>
                      <w:tcPr>
                        <w:tcW w:w="1428" w:type="dxa"/>
                      </w:tcPr>
                      <w:p w:rsidR="00EC0921" w:rsidRDefault="00EA5275">
                        <w:pPr>
                          <w:pStyle w:val="TableParagraph"/>
                          <w:spacing w:line="155" w:lineRule="exact"/>
                          <w:ind w:left="159"/>
                          <w:rPr>
                            <w:sz w:val="16"/>
                          </w:rPr>
                        </w:pPr>
                        <w:r>
                          <w:rPr>
                            <w:sz w:val="16"/>
                          </w:rPr>
                          <w:t>história prévia de</w:t>
                        </w:r>
                      </w:p>
                    </w:tc>
                    <w:tc>
                      <w:tcPr>
                        <w:tcW w:w="1218" w:type="dxa"/>
                      </w:tcPr>
                      <w:p w:rsidR="00EC0921" w:rsidRDefault="00EC0921">
                        <w:pPr>
                          <w:pStyle w:val="TableParagraph"/>
                          <w:rPr>
                            <w:sz w:val="14"/>
                          </w:rPr>
                        </w:pPr>
                      </w:p>
                    </w:tc>
                    <w:tc>
                      <w:tcPr>
                        <w:tcW w:w="1300" w:type="dxa"/>
                      </w:tcPr>
                      <w:p w:rsidR="00EC0921" w:rsidRDefault="00EA5275">
                        <w:pPr>
                          <w:pStyle w:val="TableParagraph"/>
                          <w:spacing w:line="164" w:lineRule="exact"/>
                          <w:ind w:left="204"/>
                          <w:rPr>
                            <w:sz w:val="16"/>
                          </w:rPr>
                        </w:pPr>
                        <w:r>
                          <w:rPr>
                            <w:sz w:val="16"/>
                          </w:rPr>
                          <w:t>CZP por</w:t>
                        </w:r>
                      </w:p>
                    </w:tc>
                    <w:tc>
                      <w:tcPr>
                        <w:tcW w:w="1258" w:type="dxa"/>
                      </w:tcPr>
                      <w:p w:rsidR="00EC0921" w:rsidRDefault="00EA5275">
                        <w:pPr>
                          <w:pStyle w:val="TableParagraph"/>
                          <w:numPr>
                            <w:ilvl w:val="0"/>
                            <w:numId w:val="37"/>
                          </w:numPr>
                          <w:tabs>
                            <w:tab w:val="left" w:pos="309"/>
                          </w:tabs>
                          <w:spacing w:line="177" w:lineRule="exact"/>
                          <w:ind w:hanging="127"/>
                          <w:rPr>
                            <w:sz w:val="16"/>
                          </w:rPr>
                        </w:pPr>
                        <w:r>
                          <w:rPr>
                            <w:sz w:val="16"/>
                          </w:rPr>
                          <w:t>Redução</w:t>
                        </w:r>
                        <w:r>
                          <w:rPr>
                            <w:spacing w:val="-4"/>
                            <w:sz w:val="16"/>
                          </w:rPr>
                          <w:t xml:space="preserve"> </w:t>
                        </w:r>
                        <w:r>
                          <w:rPr>
                            <w:sz w:val="16"/>
                          </w:rPr>
                          <w:t>no</w:t>
                        </w:r>
                      </w:p>
                    </w:tc>
                    <w:tc>
                      <w:tcPr>
                        <w:tcW w:w="1498" w:type="dxa"/>
                      </w:tcPr>
                      <w:p w:rsidR="00EC0921" w:rsidRDefault="00EA5275">
                        <w:pPr>
                          <w:pStyle w:val="TableParagraph"/>
                          <w:spacing w:line="164" w:lineRule="exact"/>
                          <w:ind w:left="318"/>
                          <w:rPr>
                            <w:sz w:val="16"/>
                          </w:rPr>
                        </w:pPr>
                        <w:r>
                          <w:rPr>
                            <w:sz w:val="16"/>
                          </w:rPr>
                          <w:t>secundários</w:t>
                        </w:r>
                      </w:p>
                    </w:tc>
                    <w:tc>
                      <w:tcPr>
                        <w:tcW w:w="6819" w:type="dxa"/>
                      </w:tcPr>
                      <w:p w:rsidR="00EC0921" w:rsidRDefault="00EA5275">
                        <w:pPr>
                          <w:pStyle w:val="TableParagraph"/>
                          <w:tabs>
                            <w:tab w:val="left" w:pos="2242"/>
                          </w:tabs>
                          <w:spacing w:before="23" w:line="164" w:lineRule="exact"/>
                          <w:ind w:left="118"/>
                          <w:rPr>
                            <w:sz w:val="16"/>
                          </w:rPr>
                        </w:pPr>
                        <w:r>
                          <w:rPr>
                            <w:sz w:val="16"/>
                          </w:rPr>
                          <w:t>vs.</w:t>
                        </w:r>
                        <w:r>
                          <w:rPr>
                            <w:sz w:val="16"/>
                          </w:rPr>
                          <w:tab/>
                          <w:t>NNT=NSA</w:t>
                        </w:r>
                      </w:p>
                    </w:tc>
                  </w:tr>
                </w:tbl>
                <w:p w:rsidR="00EC0921" w:rsidRDefault="00EC0921">
                  <w:pPr>
                    <w:pStyle w:val="Corpodetexto"/>
                  </w:pPr>
                </w:p>
              </w:txbxContent>
            </v:textbox>
            <w10:wrap anchorx="page"/>
          </v:shape>
        </w:pict>
      </w:r>
      <w:r>
        <w:rPr>
          <w:sz w:val="16"/>
        </w:rPr>
        <w:t>rede</w:t>
      </w:r>
    </w:p>
    <w:p w:rsidR="00EC0921" w:rsidRDefault="00EA5275">
      <w:pPr>
        <w:spacing w:before="94"/>
        <w:ind w:left="1103"/>
        <w:rPr>
          <w:sz w:val="16"/>
        </w:rPr>
      </w:pPr>
      <w:r>
        <w:br w:type="column"/>
      </w:r>
      <w:r>
        <w:rPr>
          <w:sz w:val="16"/>
        </w:rPr>
        <w:lastRenderedPageBreak/>
        <w:t>tratamento com</w:t>
      </w:r>
    </w:p>
    <w:p w:rsidR="00EC0921" w:rsidRDefault="00EA5275">
      <w:pPr>
        <w:spacing w:before="106" w:line="179" w:lineRule="exact"/>
        <w:ind w:left="1170"/>
        <w:rPr>
          <w:sz w:val="16"/>
        </w:rPr>
      </w:pPr>
      <w:r>
        <w:br w:type="column"/>
      </w:r>
      <w:r>
        <w:rPr>
          <w:sz w:val="16"/>
        </w:rPr>
        <w:lastRenderedPageBreak/>
        <w:t>comparações</w:t>
      </w:r>
    </w:p>
    <w:p w:rsidR="00EC0921" w:rsidRDefault="00EA5275">
      <w:pPr>
        <w:spacing w:before="118" w:line="167" w:lineRule="exact"/>
        <w:ind w:left="529"/>
        <w:rPr>
          <w:sz w:val="16"/>
        </w:rPr>
      </w:pPr>
      <w:r>
        <w:br w:type="column"/>
      </w:r>
      <w:r>
        <w:rPr>
          <w:sz w:val="16"/>
        </w:rPr>
        <w:lastRenderedPageBreak/>
        <w:t>IADC ≥100</w:t>
      </w:r>
    </w:p>
    <w:p w:rsidR="00EC0921" w:rsidRDefault="00EA5275">
      <w:pPr>
        <w:spacing w:before="106" w:line="179" w:lineRule="exact"/>
        <w:ind w:left="468"/>
        <w:rPr>
          <w:sz w:val="16"/>
        </w:rPr>
      </w:pPr>
      <w:r>
        <w:br w:type="column"/>
      </w:r>
      <w:r>
        <w:rPr>
          <w:sz w:val="16"/>
        </w:rPr>
        <w:lastRenderedPageBreak/>
        <w:t>publicados</w:t>
      </w:r>
    </w:p>
    <w:p w:rsidR="00EC0921" w:rsidRDefault="00EA5275">
      <w:pPr>
        <w:tabs>
          <w:tab w:val="left" w:pos="2687"/>
          <w:tab w:val="left" w:pos="5272"/>
        </w:tabs>
        <w:spacing w:before="149" w:line="136" w:lineRule="exact"/>
        <w:ind w:left="455"/>
        <w:rPr>
          <w:sz w:val="16"/>
        </w:rPr>
      </w:pPr>
      <w:r>
        <w:br w:type="column"/>
      </w:r>
      <w:r>
        <w:rPr>
          <w:sz w:val="16"/>
          <w:u w:val="single"/>
        </w:rPr>
        <w:lastRenderedPageBreak/>
        <w:t xml:space="preserve"> </w:t>
      </w:r>
      <w:r>
        <w:rPr>
          <w:sz w:val="16"/>
          <w:u w:val="single"/>
        </w:rPr>
        <w:t xml:space="preserve"> </w:t>
      </w:r>
      <w:r>
        <w:rPr>
          <w:spacing w:val="-13"/>
          <w:sz w:val="16"/>
          <w:u w:val="single"/>
        </w:rPr>
        <w:t xml:space="preserve"> </w:t>
      </w:r>
      <w:r>
        <w:rPr>
          <w:sz w:val="16"/>
          <w:u w:val="single"/>
        </w:rPr>
        <w:t>ADA</w:t>
      </w:r>
      <w:r>
        <w:rPr>
          <w:sz w:val="16"/>
          <w:u w:val="single"/>
        </w:rPr>
        <w:tab/>
        <w:t>I²=NSA</w:t>
      </w:r>
      <w:r>
        <w:rPr>
          <w:sz w:val="16"/>
          <w:u w:val="single"/>
        </w:rPr>
        <w:tab/>
      </w:r>
    </w:p>
    <w:p w:rsidR="00EC0921" w:rsidRDefault="00EC0921">
      <w:pPr>
        <w:spacing w:line="136" w:lineRule="exact"/>
        <w:rPr>
          <w:sz w:val="16"/>
        </w:rPr>
        <w:sectPr w:rsidR="00EC0921">
          <w:type w:val="continuous"/>
          <w:pgSz w:w="16850" w:h="11910" w:orient="landscape"/>
          <w:pgMar w:top="1580" w:right="340" w:bottom="280" w:left="320" w:header="720" w:footer="720" w:gutter="0"/>
          <w:cols w:num="6" w:space="720" w:equalWidth="0">
            <w:col w:w="1446" w:space="40"/>
            <w:col w:w="2145" w:space="479"/>
            <w:col w:w="2006" w:space="39"/>
            <w:col w:w="1288" w:space="40"/>
            <w:col w:w="1164" w:space="40"/>
            <w:col w:w="7503"/>
          </w:cols>
        </w:sectPr>
      </w:pPr>
    </w:p>
    <w:p w:rsidR="00EC0921" w:rsidRDefault="00EA5275">
      <w:pPr>
        <w:spacing w:line="237" w:lineRule="auto"/>
        <w:ind w:left="2589" w:right="-19"/>
        <w:rPr>
          <w:sz w:val="16"/>
        </w:rPr>
      </w:pPr>
      <w:r>
        <w:rPr>
          <w:sz w:val="16"/>
        </w:rPr>
        <w:lastRenderedPageBreak/>
        <w:t>agentes biológicos,</w:t>
      </w:r>
    </w:p>
    <w:p w:rsidR="00EC0921" w:rsidRDefault="00EA5275">
      <w:pPr>
        <w:spacing w:before="6"/>
        <w:ind w:left="1943" w:right="-17"/>
        <w:rPr>
          <w:sz w:val="16"/>
        </w:rPr>
      </w:pPr>
      <w:r>
        <w:br w:type="column"/>
      </w:r>
      <w:r>
        <w:rPr>
          <w:sz w:val="16"/>
        </w:rPr>
        <w:lastRenderedPageBreak/>
        <w:t>indiretas por meio de meta-</w:t>
      </w:r>
    </w:p>
    <w:p w:rsidR="00EC0921" w:rsidRDefault="00EA5275">
      <w:pPr>
        <w:spacing w:before="15"/>
        <w:ind w:left="446"/>
        <w:rPr>
          <w:sz w:val="16"/>
        </w:rPr>
      </w:pPr>
      <w:r>
        <w:br w:type="column"/>
      </w:r>
      <w:r>
        <w:rPr>
          <w:sz w:val="16"/>
        </w:rPr>
        <w:lastRenderedPageBreak/>
        <w:t>ou ≥70</w:t>
      </w:r>
    </w:p>
    <w:p w:rsidR="00EC0921" w:rsidRDefault="00EA5275">
      <w:pPr>
        <w:pStyle w:val="PargrafodaLista"/>
        <w:numPr>
          <w:ilvl w:val="1"/>
          <w:numId w:val="56"/>
        </w:numPr>
        <w:tabs>
          <w:tab w:val="left" w:pos="778"/>
        </w:tabs>
        <w:spacing w:before="8" w:line="237" w:lineRule="auto"/>
        <w:jc w:val="left"/>
        <w:rPr>
          <w:sz w:val="16"/>
        </w:rPr>
      </w:pPr>
      <w:r>
        <w:rPr>
          <w:sz w:val="16"/>
        </w:rPr>
        <w:br w:type="column"/>
      </w:r>
      <w:r>
        <w:rPr>
          <w:sz w:val="16"/>
        </w:rPr>
        <w:lastRenderedPageBreak/>
        <w:t>Comparações indiretas</w:t>
      </w:r>
      <w:r>
        <w:rPr>
          <w:spacing w:val="-7"/>
          <w:sz w:val="16"/>
        </w:rPr>
        <w:t xml:space="preserve"> </w:t>
      </w:r>
      <w:r>
        <w:rPr>
          <w:sz w:val="16"/>
        </w:rPr>
        <w:t>devem</w:t>
      </w:r>
    </w:p>
    <w:p w:rsidR="00EC0921" w:rsidRDefault="00EA5275">
      <w:pPr>
        <w:spacing w:before="59" w:line="183" w:lineRule="exact"/>
        <w:ind w:left="241"/>
        <w:rPr>
          <w:sz w:val="16"/>
        </w:rPr>
      </w:pPr>
      <w:r>
        <w:br w:type="column"/>
      </w:r>
      <w:r>
        <w:rPr>
          <w:spacing w:val="-2"/>
          <w:sz w:val="16"/>
        </w:rPr>
        <w:lastRenderedPageBreak/>
        <w:t>IFX</w:t>
      </w:r>
    </w:p>
    <w:p w:rsidR="00EC0921" w:rsidRDefault="00EA5275">
      <w:pPr>
        <w:spacing w:line="125" w:lineRule="exact"/>
        <w:ind w:left="241"/>
        <w:rPr>
          <w:sz w:val="16"/>
        </w:rPr>
      </w:pPr>
      <w:r>
        <w:rPr>
          <w:sz w:val="16"/>
        </w:rPr>
        <w:t>vs.</w:t>
      </w:r>
    </w:p>
    <w:p w:rsidR="00EC0921" w:rsidRDefault="00EA5275">
      <w:pPr>
        <w:spacing w:before="59"/>
        <w:ind w:left="1828" w:right="-15"/>
        <w:rPr>
          <w:sz w:val="16"/>
        </w:rPr>
      </w:pPr>
      <w:r>
        <w:br w:type="column"/>
      </w:r>
      <w:r>
        <w:rPr>
          <w:sz w:val="16"/>
        </w:rPr>
        <w:lastRenderedPageBreak/>
        <w:t>4,29 (0,65–46,09) NNT=NSA</w:t>
      </w:r>
    </w:p>
    <w:p w:rsidR="00EC0921" w:rsidRDefault="00EA5275">
      <w:pPr>
        <w:spacing w:before="59"/>
        <w:ind w:left="367"/>
        <w:rPr>
          <w:sz w:val="16"/>
        </w:rPr>
      </w:pPr>
      <w:r>
        <w:br w:type="column"/>
      </w:r>
      <w:r>
        <w:rPr>
          <w:sz w:val="16"/>
        </w:rPr>
        <w:lastRenderedPageBreak/>
        <w:t>Baixo</w:t>
      </w:r>
    </w:p>
    <w:p w:rsidR="00EC0921" w:rsidRDefault="00EC0921">
      <w:pPr>
        <w:rPr>
          <w:sz w:val="16"/>
        </w:rPr>
        <w:sectPr w:rsidR="00EC0921">
          <w:type w:val="continuous"/>
          <w:pgSz w:w="16850" w:h="11910" w:orient="landscape"/>
          <w:pgMar w:top="1580" w:right="340" w:bottom="280" w:left="320" w:header="720" w:footer="720" w:gutter="0"/>
          <w:cols w:num="7" w:space="720" w:equalWidth="0">
            <w:col w:w="3297" w:space="40"/>
            <w:col w:w="2862" w:space="39"/>
            <w:col w:w="896" w:space="39"/>
            <w:col w:w="1795" w:space="40"/>
            <w:col w:w="498" w:space="40"/>
            <w:col w:w="2980" w:space="39"/>
            <w:col w:w="3625"/>
          </w:cols>
        </w:sectPr>
      </w:pPr>
    </w:p>
    <w:p w:rsidR="00EC0921" w:rsidRDefault="00EA5275">
      <w:pPr>
        <w:spacing w:line="118" w:lineRule="exact"/>
        <w:jc w:val="right"/>
        <w:rPr>
          <w:sz w:val="16"/>
        </w:rPr>
      </w:pPr>
      <w:r>
        <w:rPr>
          <w:sz w:val="16"/>
        </w:rPr>
        <w:lastRenderedPageBreak/>
        <w:t>submetidos a</w:t>
      </w:r>
    </w:p>
    <w:p w:rsidR="00EC0921" w:rsidRDefault="00EA5275">
      <w:pPr>
        <w:spacing w:line="125" w:lineRule="exact"/>
        <w:ind w:left="1809"/>
        <w:rPr>
          <w:sz w:val="16"/>
        </w:rPr>
      </w:pPr>
      <w:r>
        <w:br w:type="column"/>
      </w:r>
      <w:r>
        <w:rPr>
          <w:sz w:val="16"/>
        </w:rPr>
        <w:lastRenderedPageBreak/>
        <w:t>análise em rede</w:t>
      </w:r>
    </w:p>
    <w:p w:rsidR="00EC0921" w:rsidRDefault="00EA5275">
      <w:pPr>
        <w:spacing w:line="125" w:lineRule="exact"/>
        <w:ind w:left="1633"/>
        <w:rPr>
          <w:sz w:val="16"/>
        </w:rPr>
      </w:pPr>
      <w:r>
        <w:br w:type="column"/>
      </w:r>
      <w:r>
        <w:rPr>
          <w:sz w:val="16"/>
        </w:rPr>
        <w:lastRenderedPageBreak/>
        <w:t>ser interpretadas</w:t>
      </w:r>
    </w:p>
    <w:p w:rsidR="00EC0921" w:rsidRDefault="00EA5275">
      <w:pPr>
        <w:tabs>
          <w:tab w:val="left" w:pos="2327"/>
          <w:tab w:val="left" w:pos="4913"/>
        </w:tabs>
        <w:spacing w:line="125" w:lineRule="exact"/>
        <w:ind w:left="96"/>
        <w:rPr>
          <w:sz w:val="16"/>
        </w:rPr>
      </w:pPr>
      <w:r>
        <w:br w:type="column"/>
      </w:r>
      <w:r>
        <w:rPr>
          <w:sz w:val="16"/>
          <w:u w:val="single"/>
        </w:rPr>
        <w:lastRenderedPageBreak/>
        <w:t xml:space="preserve"> </w:t>
      </w:r>
      <w:r>
        <w:rPr>
          <w:sz w:val="16"/>
          <w:u w:val="single"/>
        </w:rPr>
        <w:t xml:space="preserve"> </w:t>
      </w:r>
      <w:r>
        <w:rPr>
          <w:spacing w:val="-13"/>
          <w:sz w:val="16"/>
          <w:u w:val="single"/>
        </w:rPr>
        <w:t xml:space="preserve"> </w:t>
      </w:r>
      <w:r>
        <w:rPr>
          <w:sz w:val="16"/>
          <w:u w:val="single"/>
        </w:rPr>
        <w:t>CZP</w:t>
      </w:r>
      <w:r>
        <w:rPr>
          <w:sz w:val="16"/>
          <w:u w:val="single"/>
        </w:rPr>
        <w:tab/>
        <w:t>I²=NSA</w:t>
      </w:r>
      <w:r>
        <w:rPr>
          <w:sz w:val="16"/>
          <w:u w:val="single"/>
        </w:rPr>
        <w:tab/>
      </w:r>
    </w:p>
    <w:p w:rsidR="00EC0921" w:rsidRDefault="00EC0921">
      <w:pPr>
        <w:spacing w:line="125" w:lineRule="exact"/>
        <w:rPr>
          <w:sz w:val="16"/>
        </w:rPr>
        <w:sectPr w:rsidR="00EC0921">
          <w:type w:val="continuous"/>
          <w:pgSz w:w="16850" w:h="11910" w:orient="landscape"/>
          <w:pgMar w:top="1580" w:right="340" w:bottom="280" w:left="320" w:header="720" w:footer="720" w:gutter="0"/>
          <w:cols w:num="4" w:space="720" w:equalWidth="0">
            <w:col w:w="3431" w:space="40"/>
            <w:col w:w="2808" w:space="39"/>
            <w:col w:w="2689" w:space="39"/>
            <w:col w:w="7144"/>
          </w:cols>
        </w:sectPr>
      </w:pPr>
    </w:p>
    <w:p w:rsidR="00EC0921" w:rsidRDefault="00EA5275">
      <w:pPr>
        <w:ind w:left="2589" w:right="38"/>
        <w:jc w:val="both"/>
        <w:rPr>
          <w:sz w:val="16"/>
        </w:rPr>
      </w:pPr>
      <w:r>
        <w:rPr>
          <w:sz w:val="16"/>
        </w:rPr>
        <w:lastRenderedPageBreak/>
        <w:t>tratamento com doses padrão de imunobiológicos</w:t>
      </w:r>
    </w:p>
    <w:p w:rsidR="00EC0921" w:rsidRDefault="00EA5275">
      <w:pPr>
        <w:spacing w:before="15"/>
        <w:jc w:val="right"/>
        <w:rPr>
          <w:sz w:val="16"/>
        </w:rPr>
      </w:pPr>
      <w:r>
        <w:br w:type="column"/>
      </w:r>
      <w:r>
        <w:rPr>
          <w:sz w:val="16"/>
        </w:rPr>
        <w:lastRenderedPageBreak/>
        <w:t>com cautela</w:t>
      </w:r>
    </w:p>
    <w:p w:rsidR="00EC0921" w:rsidRDefault="00EA5275">
      <w:pPr>
        <w:spacing w:before="68" w:line="183" w:lineRule="exact"/>
        <w:ind w:left="491"/>
        <w:rPr>
          <w:sz w:val="16"/>
        </w:rPr>
      </w:pPr>
      <w:r>
        <w:br w:type="column"/>
      </w:r>
      <w:r>
        <w:rPr>
          <w:sz w:val="16"/>
        </w:rPr>
        <w:lastRenderedPageBreak/>
        <w:t>ADA</w:t>
      </w:r>
    </w:p>
    <w:p w:rsidR="00EC0921" w:rsidRDefault="00EA5275">
      <w:pPr>
        <w:ind w:left="491" w:right="33"/>
        <w:rPr>
          <w:sz w:val="16"/>
        </w:rPr>
      </w:pPr>
      <w:r>
        <w:rPr>
          <w:sz w:val="16"/>
        </w:rPr>
        <w:t>vs. CZP</w:t>
      </w:r>
    </w:p>
    <w:p w:rsidR="00EC0921" w:rsidRDefault="00EA5275">
      <w:pPr>
        <w:spacing w:before="68"/>
        <w:ind w:left="1737" w:right="-17"/>
        <w:rPr>
          <w:sz w:val="16"/>
        </w:rPr>
      </w:pPr>
      <w:r>
        <w:br w:type="column"/>
      </w:r>
      <w:r>
        <w:rPr>
          <w:sz w:val="16"/>
        </w:rPr>
        <w:lastRenderedPageBreak/>
        <w:t>2,93 (1,21–7,75) NNT=ND I²=NSA</w:t>
      </w:r>
    </w:p>
    <w:p w:rsidR="00EC0921" w:rsidRDefault="00EA5275">
      <w:pPr>
        <w:spacing w:before="68"/>
        <w:ind w:left="449"/>
        <w:rPr>
          <w:sz w:val="16"/>
        </w:rPr>
      </w:pPr>
      <w:r>
        <w:br w:type="column"/>
      </w:r>
      <w:r>
        <w:rPr>
          <w:sz w:val="16"/>
        </w:rPr>
        <w:lastRenderedPageBreak/>
        <w:t>Baixo</w:t>
      </w:r>
    </w:p>
    <w:p w:rsidR="00EC0921" w:rsidRDefault="00EC0921">
      <w:pPr>
        <w:rPr>
          <w:sz w:val="16"/>
        </w:rPr>
        <w:sectPr w:rsidR="00EC0921">
          <w:type w:val="continuous"/>
          <w:pgSz w:w="16850" w:h="11910" w:orient="landscape"/>
          <w:pgMar w:top="1580" w:right="340" w:bottom="280" w:left="320" w:header="720" w:footer="720" w:gutter="0"/>
          <w:cols w:num="5" w:space="720" w:equalWidth="0">
            <w:col w:w="3705" w:space="1657"/>
            <w:col w:w="3357" w:space="40"/>
            <w:col w:w="838" w:space="39"/>
            <w:col w:w="2807" w:space="40"/>
            <w:col w:w="3707"/>
          </w:cols>
        </w:sectPr>
      </w:pPr>
    </w:p>
    <w:p w:rsidR="00EC0921" w:rsidRDefault="00EA5275">
      <w:pPr>
        <w:tabs>
          <w:tab w:val="left" w:pos="13961"/>
        </w:tabs>
        <w:spacing w:before="3"/>
        <w:ind w:left="9137"/>
        <w:rPr>
          <w:b/>
          <w:sz w:val="16"/>
        </w:rPr>
      </w:pPr>
      <w:r>
        <w:lastRenderedPageBreak/>
        <w:pict>
          <v:group id="_x0000_s1255" style="position:absolute;left:0;text-align:left;margin-left:473.1pt;margin-top:9.9pt;width:340.3pt;height:.5pt;z-index:1096;mso-position-horizontal-relative:page" coordorigin="9462,198" coordsize="6806,10">
            <v:line id="_x0000_s1262" style="position:absolute" from="9462,203" to="11589,203" strokeweight=".48pt"/>
            <v:rect id="_x0000_s1261" style="position:absolute;left:11588;top:197;width:10;height:10" fillcolor="black" stroked="f"/>
            <v:line id="_x0000_s1260" style="position:absolute" from="11598,203" to="13147,203" strokeweight=".48pt"/>
            <v:rect id="_x0000_s1259" style="position:absolute;left:13146;top:197;width:10;height:10" fillcolor="black" stroked="f"/>
            <v:line id="_x0000_s1258" style="position:absolute" from="13156,203" to="14280,203" strokeweight=".48pt"/>
            <v:rect id="_x0000_s1257" style="position:absolute;left:14279;top:197;width:10;height:10" fillcolor="black" stroked="f"/>
            <v:line id="_x0000_s1256" style="position:absolute" from="14289,203" to="16267,203" strokeweight=".48pt"/>
            <w10:wrap anchorx="page"/>
          </v:group>
        </w:pict>
      </w:r>
      <w:r>
        <w:rPr>
          <w:b/>
          <w:sz w:val="16"/>
        </w:rPr>
        <w:t>Redução no IADC ≥100 ou ≥70 (n/N não</w:t>
      </w:r>
      <w:r>
        <w:rPr>
          <w:b/>
          <w:spacing w:val="-19"/>
          <w:sz w:val="16"/>
        </w:rPr>
        <w:t xml:space="preserve"> </w:t>
      </w:r>
      <w:r>
        <w:rPr>
          <w:b/>
          <w:sz w:val="16"/>
        </w:rPr>
        <w:t>relatado)</w:t>
      </w:r>
      <w:r>
        <w:rPr>
          <w:b/>
          <w:spacing w:val="-2"/>
          <w:sz w:val="16"/>
        </w:rPr>
        <w:t xml:space="preserve"> </w:t>
      </w:r>
      <w:r>
        <w:rPr>
          <w:b/>
          <w:sz w:val="16"/>
        </w:rPr>
        <w:t>†</w:t>
      </w:r>
      <w:r>
        <w:rPr>
          <w:b/>
          <w:sz w:val="16"/>
        </w:rPr>
        <w:tab/>
        <w:t>Nenhuma</w:t>
      </w:r>
    </w:p>
    <w:p w:rsidR="00EC0921" w:rsidRDefault="00EC0921">
      <w:pPr>
        <w:rPr>
          <w:sz w:val="16"/>
        </w:rPr>
        <w:sectPr w:rsidR="00EC0921">
          <w:type w:val="continuous"/>
          <w:pgSz w:w="16850" w:h="11910" w:orient="landscape"/>
          <w:pgMar w:top="1580" w:right="340" w:bottom="280" w:left="320" w:header="720" w:footer="720" w:gutter="0"/>
          <w:cols w:space="720"/>
        </w:sectPr>
      </w:pPr>
    </w:p>
    <w:p w:rsidR="00EC0921" w:rsidRDefault="00EA5275">
      <w:pPr>
        <w:spacing w:before="15"/>
        <w:jc w:val="right"/>
        <w:rPr>
          <w:sz w:val="16"/>
        </w:rPr>
      </w:pPr>
      <w:r>
        <w:rPr>
          <w:sz w:val="16"/>
        </w:rPr>
        <w:lastRenderedPageBreak/>
        <w:t>IFX</w:t>
      </w:r>
    </w:p>
    <w:p w:rsidR="00EC0921" w:rsidRDefault="00EA5275">
      <w:pPr>
        <w:spacing w:before="1"/>
        <w:ind w:right="71"/>
        <w:jc w:val="right"/>
        <w:rPr>
          <w:sz w:val="16"/>
        </w:rPr>
      </w:pPr>
      <w:r>
        <w:rPr>
          <w:sz w:val="16"/>
        </w:rPr>
        <w:t>vs.</w:t>
      </w:r>
    </w:p>
    <w:p w:rsidR="00EC0921" w:rsidRDefault="00EA5275">
      <w:pPr>
        <w:spacing w:before="15"/>
        <w:ind w:left="1828" w:right="-15"/>
        <w:rPr>
          <w:sz w:val="16"/>
        </w:rPr>
      </w:pPr>
      <w:r>
        <w:br w:type="column"/>
      </w:r>
      <w:r>
        <w:rPr>
          <w:sz w:val="16"/>
        </w:rPr>
        <w:lastRenderedPageBreak/>
        <w:t>3,17 (0,53–22,96) NNT=NSA</w:t>
      </w:r>
    </w:p>
    <w:p w:rsidR="00EC0921" w:rsidRDefault="00EA5275">
      <w:pPr>
        <w:spacing w:before="15"/>
        <w:ind w:left="367"/>
        <w:rPr>
          <w:sz w:val="16"/>
        </w:rPr>
      </w:pPr>
      <w:r>
        <w:br w:type="column"/>
      </w:r>
      <w:r>
        <w:rPr>
          <w:sz w:val="16"/>
        </w:rPr>
        <w:lastRenderedPageBreak/>
        <w:t>Baixo</w:t>
      </w:r>
    </w:p>
    <w:p w:rsidR="00EC0921" w:rsidRDefault="00EC0921">
      <w:pPr>
        <w:rPr>
          <w:sz w:val="16"/>
        </w:rPr>
        <w:sectPr w:rsidR="00EC0921">
          <w:type w:val="continuous"/>
          <w:pgSz w:w="16850" w:h="11910" w:orient="landscape"/>
          <w:pgMar w:top="1580" w:right="340" w:bottom="280" w:left="320" w:header="720" w:footer="720" w:gutter="0"/>
          <w:cols w:num="3" w:space="720" w:equalWidth="0">
            <w:col w:w="9506" w:space="40"/>
            <w:col w:w="2980" w:space="39"/>
            <w:col w:w="3625"/>
          </w:cols>
        </w:sectPr>
      </w:pPr>
    </w:p>
    <w:p w:rsidR="00EC0921" w:rsidRDefault="00EA5275">
      <w:pPr>
        <w:tabs>
          <w:tab w:val="left" w:pos="11374"/>
          <w:tab w:val="left" w:pos="13959"/>
        </w:tabs>
        <w:spacing w:before="1"/>
        <w:ind w:left="9142"/>
        <w:rPr>
          <w:sz w:val="16"/>
        </w:rPr>
      </w:pPr>
      <w:r>
        <w:rPr>
          <w:sz w:val="16"/>
          <w:u w:val="single"/>
        </w:rPr>
        <w:lastRenderedPageBreak/>
        <w:t xml:space="preserve"> </w:t>
      </w:r>
      <w:r>
        <w:rPr>
          <w:sz w:val="16"/>
          <w:u w:val="single"/>
        </w:rPr>
        <w:t xml:space="preserve"> </w:t>
      </w:r>
      <w:r>
        <w:rPr>
          <w:spacing w:val="-13"/>
          <w:sz w:val="16"/>
          <w:u w:val="single"/>
        </w:rPr>
        <w:t xml:space="preserve"> </w:t>
      </w:r>
      <w:r>
        <w:rPr>
          <w:sz w:val="16"/>
          <w:u w:val="single"/>
        </w:rPr>
        <w:t>ADA</w:t>
      </w:r>
      <w:r>
        <w:rPr>
          <w:sz w:val="16"/>
          <w:u w:val="single"/>
        </w:rPr>
        <w:tab/>
        <w:t>I²=NSA</w:t>
      </w:r>
      <w:r>
        <w:rPr>
          <w:sz w:val="16"/>
          <w:u w:val="single"/>
        </w:rPr>
        <w:tab/>
      </w:r>
    </w:p>
    <w:p w:rsidR="00EC0921" w:rsidRDefault="00EC0921">
      <w:pPr>
        <w:rPr>
          <w:sz w:val="16"/>
        </w:rPr>
        <w:sectPr w:rsidR="00EC0921">
          <w:type w:val="continuous"/>
          <w:pgSz w:w="16850" w:h="11910" w:orient="landscape"/>
          <w:pgMar w:top="1580" w:right="340" w:bottom="280" w:left="320" w:header="720" w:footer="720" w:gutter="0"/>
          <w:cols w:space="720"/>
        </w:sectPr>
      </w:pPr>
    </w:p>
    <w:p w:rsidR="00EC0921" w:rsidRDefault="00EA5275">
      <w:pPr>
        <w:spacing w:before="8"/>
        <w:jc w:val="right"/>
        <w:rPr>
          <w:sz w:val="16"/>
        </w:rPr>
      </w:pPr>
      <w:r>
        <w:rPr>
          <w:sz w:val="16"/>
        </w:rPr>
        <w:lastRenderedPageBreak/>
        <w:t>IFX</w:t>
      </w:r>
    </w:p>
    <w:p w:rsidR="00EC0921" w:rsidRDefault="00EA5275">
      <w:pPr>
        <w:spacing w:before="1"/>
        <w:ind w:right="71"/>
        <w:jc w:val="right"/>
        <w:rPr>
          <w:sz w:val="16"/>
        </w:rPr>
      </w:pPr>
      <w:r>
        <w:rPr>
          <w:sz w:val="16"/>
        </w:rPr>
        <w:t>vs.</w:t>
      </w:r>
    </w:p>
    <w:p w:rsidR="00EC0921" w:rsidRDefault="00EA5275">
      <w:pPr>
        <w:spacing w:before="8"/>
        <w:ind w:left="1828" w:right="-15"/>
        <w:rPr>
          <w:sz w:val="16"/>
        </w:rPr>
      </w:pPr>
      <w:r>
        <w:br w:type="column"/>
      </w:r>
      <w:r>
        <w:rPr>
          <w:sz w:val="16"/>
        </w:rPr>
        <w:lastRenderedPageBreak/>
        <w:t>5,36 (0,91–40,15) NNT=NSA</w:t>
      </w:r>
    </w:p>
    <w:p w:rsidR="00EC0921" w:rsidRDefault="00EA5275">
      <w:pPr>
        <w:spacing w:before="8"/>
        <w:ind w:left="367"/>
        <w:rPr>
          <w:sz w:val="16"/>
        </w:rPr>
      </w:pPr>
      <w:r>
        <w:br w:type="column"/>
      </w:r>
      <w:r>
        <w:rPr>
          <w:sz w:val="16"/>
        </w:rPr>
        <w:lastRenderedPageBreak/>
        <w:t>Baixo</w:t>
      </w:r>
    </w:p>
    <w:p w:rsidR="00EC0921" w:rsidRDefault="00EC0921">
      <w:pPr>
        <w:rPr>
          <w:sz w:val="16"/>
        </w:rPr>
        <w:sectPr w:rsidR="00EC0921">
          <w:type w:val="continuous"/>
          <w:pgSz w:w="16850" w:h="11910" w:orient="landscape"/>
          <w:pgMar w:top="1580" w:right="340" w:bottom="280" w:left="320" w:header="720" w:footer="720" w:gutter="0"/>
          <w:cols w:num="3" w:space="720" w:equalWidth="0">
            <w:col w:w="9506" w:space="40"/>
            <w:col w:w="2980" w:space="39"/>
            <w:col w:w="3625"/>
          </w:cols>
        </w:sectPr>
      </w:pPr>
    </w:p>
    <w:p w:rsidR="00EC0921" w:rsidRDefault="00EA5275">
      <w:pPr>
        <w:tabs>
          <w:tab w:val="left" w:pos="11374"/>
          <w:tab w:val="left" w:pos="13959"/>
        </w:tabs>
        <w:spacing w:before="1"/>
        <w:ind w:left="9142"/>
        <w:rPr>
          <w:sz w:val="16"/>
        </w:rPr>
      </w:pPr>
      <w:r>
        <w:rPr>
          <w:sz w:val="16"/>
          <w:u w:val="single"/>
        </w:rPr>
        <w:lastRenderedPageBreak/>
        <w:t xml:space="preserve"> </w:t>
      </w:r>
      <w:r>
        <w:rPr>
          <w:sz w:val="16"/>
          <w:u w:val="single"/>
        </w:rPr>
        <w:t xml:space="preserve"> </w:t>
      </w:r>
      <w:r>
        <w:rPr>
          <w:spacing w:val="-13"/>
          <w:sz w:val="16"/>
          <w:u w:val="single"/>
        </w:rPr>
        <w:t xml:space="preserve"> </w:t>
      </w:r>
      <w:r>
        <w:rPr>
          <w:sz w:val="16"/>
          <w:u w:val="single"/>
        </w:rPr>
        <w:t>CZP</w:t>
      </w:r>
      <w:r>
        <w:rPr>
          <w:sz w:val="16"/>
          <w:u w:val="single"/>
        </w:rPr>
        <w:tab/>
        <w:t>I²=NSA</w:t>
      </w:r>
      <w:r>
        <w:rPr>
          <w:sz w:val="16"/>
          <w:u w:val="single"/>
        </w:rPr>
        <w:tab/>
      </w:r>
    </w:p>
    <w:p w:rsidR="00EC0921" w:rsidRDefault="00EC0921">
      <w:pPr>
        <w:rPr>
          <w:sz w:val="16"/>
        </w:rPr>
        <w:sectPr w:rsidR="00EC0921">
          <w:type w:val="continuous"/>
          <w:pgSz w:w="16850" w:h="11910" w:orient="landscape"/>
          <w:pgMar w:top="1580" w:right="340" w:bottom="280" w:left="320" w:header="720" w:footer="720" w:gutter="0"/>
          <w:cols w:space="720"/>
        </w:sectPr>
      </w:pPr>
    </w:p>
    <w:p w:rsidR="00EC0921" w:rsidRDefault="00EA5275">
      <w:pPr>
        <w:spacing w:before="10" w:line="183" w:lineRule="exact"/>
        <w:ind w:left="9250"/>
        <w:rPr>
          <w:sz w:val="16"/>
        </w:rPr>
      </w:pPr>
      <w:r>
        <w:rPr>
          <w:sz w:val="16"/>
        </w:rPr>
        <w:lastRenderedPageBreak/>
        <w:t>ADA</w:t>
      </w:r>
    </w:p>
    <w:p w:rsidR="00EC0921" w:rsidRDefault="00EA5275">
      <w:pPr>
        <w:ind w:left="9250" w:right="33"/>
        <w:rPr>
          <w:sz w:val="16"/>
        </w:rPr>
      </w:pPr>
      <w:r>
        <w:pict>
          <v:shape id="_x0000_s1254" type="#_x0000_t202" style="position:absolute;left:0;text-align:left;margin-left:21.7pt;margin-top:17.2pt;width:791.65pt;height:20.9pt;z-index:1192;mso-position-horizontal-relative:page" filled="f" stroked="f">
            <v:textbox inset="0,0,0,0">
              <w:txbxContent>
                <w:tbl>
                  <w:tblPr>
                    <w:tblStyle w:val="TableNormal"/>
                    <w:tblW w:w="0" w:type="auto"/>
                    <w:tblLayout w:type="fixed"/>
                    <w:tblLook w:val="01E0" w:firstRow="1" w:lastRow="1" w:firstColumn="1" w:lastColumn="1" w:noHBand="0" w:noVBand="0"/>
                  </w:tblPr>
                  <w:tblGrid>
                    <w:gridCol w:w="876"/>
                    <w:gridCol w:w="1439"/>
                    <w:gridCol w:w="1313"/>
                    <w:gridCol w:w="1348"/>
                    <w:gridCol w:w="1310"/>
                    <w:gridCol w:w="1278"/>
                    <w:gridCol w:w="1371"/>
                    <w:gridCol w:w="6893"/>
                  </w:tblGrid>
                  <w:tr w:rsidR="00EC0921">
                    <w:trPr>
                      <w:trHeight w:val="186"/>
                    </w:trPr>
                    <w:tc>
                      <w:tcPr>
                        <w:tcW w:w="876" w:type="dxa"/>
                        <w:tcBorders>
                          <w:top w:val="single" w:sz="8" w:space="0" w:color="000000"/>
                        </w:tcBorders>
                      </w:tcPr>
                      <w:p w:rsidR="00EC0921" w:rsidRDefault="00EA5275">
                        <w:pPr>
                          <w:pStyle w:val="TableParagraph"/>
                          <w:spacing w:before="36" w:line="129" w:lineRule="exact"/>
                          <w:ind w:left="88" w:right="277"/>
                          <w:jc w:val="center"/>
                          <w:rPr>
                            <w:b/>
                            <w:sz w:val="16"/>
                          </w:rPr>
                        </w:pPr>
                        <w:r>
                          <w:rPr>
                            <w:b/>
                            <w:sz w:val="16"/>
                          </w:rPr>
                          <w:t>Moćko</w:t>
                        </w:r>
                      </w:p>
                    </w:tc>
                    <w:tc>
                      <w:tcPr>
                        <w:tcW w:w="1439" w:type="dxa"/>
                        <w:tcBorders>
                          <w:top w:val="single" w:sz="8" w:space="0" w:color="000000"/>
                        </w:tcBorders>
                      </w:tcPr>
                      <w:p w:rsidR="00EC0921" w:rsidRDefault="00EA5275">
                        <w:pPr>
                          <w:pStyle w:val="TableParagraph"/>
                          <w:spacing w:before="34" w:line="132" w:lineRule="exact"/>
                          <w:ind w:left="180"/>
                          <w:rPr>
                            <w:sz w:val="16"/>
                          </w:rPr>
                        </w:pPr>
                        <w:r>
                          <w:rPr>
                            <w:sz w:val="16"/>
                          </w:rPr>
                          <w:t>RS com meta-</w:t>
                        </w:r>
                      </w:p>
                    </w:tc>
                    <w:tc>
                      <w:tcPr>
                        <w:tcW w:w="1313" w:type="dxa"/>
                        <w:tcBorders>
                          <w:top w:val="single" w:sz="8" w:space="0" w:color="000000"/>
                        </w:tcBorders>
                      </w:tcPr>
                      <w:p w:rsidR="00EC0921" w:rsidRDefault="00EA5275">
                        <w:pPr>
                          <w:pStyle w:val="TableParagraph"/>
                          <w:spacing w:before="34" w:line="132" w:lineRule="exact"/>
                          <w:ind w:left="159"/>
                          <w:rPr>
                            <w:sz w:val="16"/>
                          </w:rPr>
                        </w:pPr>
                        <w:r>
                          <w:rPr>
                            <w:sz w:val="16"/>
                          </w:rPr>
                          <w:t>Pacientes &gt;15</w:t>
                        </w:r>
                      </w:p>
                    </w:tc>
                    <w:tc>
                      <w:tcPr>
                        <w:tcW w:w="1348" w:type="dxa"/>
                        <w:tcBorders>
                          <w:top w:val="single" w:sz="8" w:space="0" w:color="000000"/>
                        </w:tcBorders>
                      </w:tcPr>
                      <w:p w:rsidR="00EC0921" w:rsidRDefault="00EA5275">
                        <w:pPr>
                          <w:pStyle w:val="TableParagraph"/>
                          <w:spacing w:before="34" w:line="132" w:lineRule="exact"/>
                          <w:ind w:left="260"/>
                          <w:rPr>
                            <w:sz w:val="16"/>
                          </w:rPr>
                        </w:pPr>
                        <w:r>
                          <w:rPr>
                            <w:sz w:val="16"/>
                          </w:rPr>
                          <w:t>ADA, UST,</w:t>
                        </w:r>
                      </w:p>
                    </w:tc>
                    <w:tc>
                      <w:tcPr>
                        <w:tcW w:w="1310" w:type="dxa"/>
                        <w:tcBorders>
                          <w:top w:val="single" w:sz="8" w:space="0" w:color="000000"/>
                        </w:tcBorders>
                      </w:tcPr>
                      <w:p w:rsidR="00EC0921" w:rsidRDefault="00EA5275">
                        <w:pPr>
                          <w:pStyle w:val="TableParagraph"/>
                          <w:spacing w:before="34" w:line="132" w:lineRule="exact"/>
                          <w:ind w:left="167" w:right="128"/>
                          <w:jc w:val="center"/>
                          <w:rPr>
                            <w:sz w:val="16"/>
                          </w:rPr>
                        </w:pPr>
                        <w:r>
                          <w:rPr>
                            <w:sz w:val="16"/>
                          </w:rPr>
                          <w:t>Placebo, ADA,</w:t>
                        </w:r>
                      </w:p>
                    </w:tc>
                    <w:tc>
                      <w:tcPr>
                        <w:tcW w:w="1278" w:type="dxa"/>
                        <w:tcBorders>
                          <w:top w:val="single" w:sz="8" w:space="0" w:color="000000"/>
                        </w:tcBorders>
                      </w:tcPr>
                      <w:p w:rsidR="00EC0921" w:rsidRDefault="00EA5275">
                        <w:pPr>
                          <w:pStyle w:val="TableParagraph"/>
                          <w:spacing w:before="34" w:line="132" w:lineRule="exact"/>
                          <w:ind w:left="156"/>
                          <w:rPr>
                            <w:sz w:val="16"/>
                          </w:rPr>
                        </w:pPr>
                        <w:r>
                          <w:rPr>
                            <w:sz w:val="16"/>
                          </w:rPr>
                          <w:t>Primário:</w:t>
                        </w:r>
                      </w:p>
                    </w:tc>
                    <w:tc>
                      <w:tcPr>
                        <w:tcW w:w="1371" w:type="dxa"/>
                        <w:tcBorders>
                          <w:top w:val="single" w:sz="8" w:space="0" w:color="000000"/>
                        </w:tcBorders>
                      </w:tcPr>
                      <w:p w:rsidR="00EC0921" w:rsidRDefault="00EA5275">
                        <w:pPr>
                          <w:pStyle w:val="TableParagraph"/>
                          <w:numPr>
                            <w:ilvl w:val="0"/>
                            <w:numId w:val="36"/>
                          </w:numPr>
                          <w:tabs>
                            <w:tab w:val="left" w:pos="273"/>
                          </w:tabs>
                          <w:spacing w:before="35" w:line="131" w:lineRule="exact"/>
                          <w:rPr>
                            <w:sz w:val="16"/>
                          </w:rPr>
                        </w:pPr>
                        <w:r>
                          <w:rPr>
                            <w:sz w:val="16"/>
                          </w:rPr>
                          <w:t>Todos os</w:t>
                        </w:r>
                        <w:r>
                          <w:rPr>
                            <w:spacing w:val="-1"/>
                            <w:sz w:val="16"/>
                          </w:rPr>
                          <w:t xml:space="preserve"> </w:t>
                        </w:r>
                        <w:r>
                          <w:rPr>
                            <w:sz w:val="16"/>
                          </w:rPr>
                          <w:t>10</w:t>
                        </w:r>
                      </w:p>
                    </w:tc>
                    <w:tc>
                      <w:tcPr>
                        <w:tcW w:w="6893" w:type="dxa"/>
                        <w:tcBorders>
                          <w:top w:val="single" w:sz="8" w:space="0" w:color="000000"/>
                        </w:tcBorders>
                      </w:tcPr>
                      <w:p w:rsidR="00EC0921" w:rsidRDefault="00EA5275">
                        <w:pPr>
                          <w:pStyle w:val="TableParagraph"/>
                          <w:tabs>
                            <w:tab w:val="left" w:pos="6897"/>
                          </w:tabs>
                          <w:spacing w:before="36" w:line="129" w:lineRule="exact"/>
                          <w:ind w:left="88" w:right="-15"/>
                          <w:rPr>
                            <w:b/>
                            <w:sz w:val="16"/>
                          </w:rPr>
                        </w:pPr>
                        <w:r>
                          <w:rPr>
                            <w:b/>
                            <w:sz w:val="16"/>
                            <w:u w:val="single"/>
                          </w:rPr>
                          <w:t>Há somente análise de segurança para este</w:t>
                        </w:r>
                        <w:r>
                          <w:rPr>
                            <w:b/>
                            <w:spacing w:val="-16"/>
                            <w:sz w:val="16"/>
                            <w:u w:val="single"/>
                          </w:rPr>
                          <w:t xml:space="preserve"> </w:t>
                        </w:r>
                        <w:r>
                          <w:rPr>
                            <w:b/>
                            <w:sz w:val="16"/>
                            <w:u w:val="single"/>
                          </w:rPr>
                          <w:t>estudo</w:t>
                        </w:r>
                        <w:r>
                          <w:rPr>
                            <w:b/>
                            <w:sz w:val="16"/>
                            <w:u w:val="single"/>
                          </w:rPr>
                          <w:tab/>
                        </w:r>
                      </w:p>
                    </w:tc>
                  </w:tr>
                  <w:tr w:rsidR="00EC0921">
                    <w:trPr>
                      <w:trHeight w:val="221"/>
                    </w:trPr>
                    <w:tc>
                      <w:tcPr>
                        <w:tcW w:w="876" w:type="dxa"/>
                      </w:tcPr>
                      <w:p w:rsidR="00EC0921" w:rsidRDefault="00EA5275">
                        <w:pPr>
                          <w:pStyle w:val="TableParagraph"/>
                          <w:spacing w:before="33" w:line="168" w:lineRule="exact"/>
                          <w:ind w:left="88" w:right="157"/>
                          <w:jc w:val="center"/>
                          <w:rPr>
                            <w:b/>
                            <w:sz w:val="16"/>
                          </w:rPr>
                        </w:pPr>
                        <w:r>
                          <w:rPr>
                            <w:b/>
                            <w:sz w:val="16"/>
                          </w:rPr>
                          <w:t>2016(79)</w:t>
                        </w:r>
                      </w:p>
                    </w:tc>
                    <w:tc>
                      <w:tcPr>
                        <w:tcW w:w="1439" w:type="dxa"/>
                      </w:tcPr>
                      <w:p w:rsidR="00EC0921" w:rsidRDefault="00EA5275">
                        <w:pPr>
                          <w:pStyle w:val="TableParagraph"/>
                          <w:spacing w:before="30" w:line="171" w:lineRule="exact"/>
                          <w:ind w:left="180"/>
                          <w:rPr>
                            <w:sz w:val="16"/>
                          </w:rPr>
                        </w:pPr>
                        <w:r>
                          <w:rPr>
                            <w:sz w:val="16"/>
                          </w:rPr>
                          <w:t>análise de ECR e</w:t>
                        </w:r>
                      </w:p>
                    </w:tc>
                    <w:tc>
                      <w:tcPr>
                        <w:tcW w:w="1313" w:type="dxa"/>
                      </w:tcPr>
                      <w:p w:rsidR="00EC0921" w:rsidRDefault="00EA5275">
                        <w:pPr>
                          <w:pStyle w:val="TableParagraph"/>
                          <w:spacing w:before="30" w:line="171" w:lineRule="exact"/>
                          <w:ind w:left="159"/>
                          <w:rPr>
                            <w:sz w:val="16"/>
                          </w:rPr>
                        </w:pPr>
                        <w:r>
                          <w:rPr>
                            <w:sz w:val="16"/>
                          </w:rPr>
                          <w:t>anos com DC</w:t>
                        </w:r>
                      </w:p>
                    </w:tc>
                    <w:tc>
                      <w:tcPr>
                        <w:tcW w:w="1348" w:type="dxa"/>
                      </w:tcPr>
                      <w:p w:rsidR="00EC0921" w:rsidRDefault="00EA5275">
                        <w:pPr>
                          <w:pStyle w:val="TableParagraph"/>
                          <w:spacing w:before="30" w:line="171" w:lineRule="exact"/>
                          <w:ind w:left="260"/>
                          <w:rPr>
                            <w:sz w:val="16"/>
                          </w:rPr>
                        </w:pPr>
                        <w:r>
                          <w:rPr>
                            <w:sz w:val="16"/>
                          </w:rPr>
                          <w:t>VDZ, ou CZP</w:t>
                        </w:r>
                      </w:p>
                    </w:tc>
                    <w:tc>
                      <w:tcPr>
                        <w:tcW w:w="1310" w:type="dxa"/>
                      </w:tcPr>
                      <w:p w:rsidR="00EC0921" w:rsidRDefault="00EA5275">
                        <w:pPr>
                          <w:pStyle w:val="TableParagraph"/>
                          <w:spacing w:before="30" w:line="171" w:lineRule="exact"/>
                          <w:ind w:left="146" w:right="128"/>
                          <w:jc w:val="center"/>
                          <w:rPr>
                            <w:sz w:val="16"/>
                          </w:rPr>
                        </w:pPr>
                        <w:r>
                          <w:rPr>
                            <w:sz w:val="16"/>
                          </w:rPr>
                          <w:t>UST, VDZ, ou</w:t>
                        </w:r>
                      </w:p>
                    </w:tc>
                    <w:tc>
                      <w:tcPr>
                        <w:tcW w:w="1278" w:type="dxa"/>
                      </w:tcPr>
                      <w:p w:rsidR="00EC0921" w:rsidRDefault="00EA5275">
                        <w:pPr>
                          <w:pStyle w:val="TableParagraph"/>
                          <w:numPr>
                            <w:ilvl w:val="0"/>
                            <w:numId w:val="35"/>
                          </w:numPr>
                          <w:tabs>
                            <w:tab w:val="left" w:pos="284"/>
                          </w:tabs>
                          <w:spacing w:before="31" w:line="170" w:lineRule="exact"/>
                          <w:ind w:hanging="127"/>
                          <w:rPr>
                            <w:sz w:val="16"/>
                          </w:rPr>
                        </w:pPr>
                        <w:r>
                          <w:rPr>
                            <w:sz w:val="16"/>
                          </w:rPr>
                          <w:t>Qualquer</w:t>
                        </w:r>
                        <w:r>
                          <w:rPr>
                            <w:spacing w:val="-2"/>
                            <w:sz w:val="16"/>
                          </w:rPr>
                          <w:t xml:space="preserve"> </w:t>
                        </w:r>
                        <w:r>
                          <w:rPr>
                            <w:sz w:val="16"/>
                          </w:rPr>
                          <w:t>EA</w:t>
                        </w:r>
                      </w:p>
                    </w:tc>
                    <w:tc>
                      <w:tcPr>
                        <w:tcW w:w="1371" w:type="dxa"/>
                      </w:tcPr>
                      <w:p w:rsidR="00EC0921" w:rsidRDefault="00EA5275">
                        <w:pPr>
                          <w:pStyle w:val="TableParagraph"/>
                          <w:spacing w:before="42" w:line="159" w:lineRule="exact"/>
                          <w:ind w:left="273"/>
                          <w:rPr>
                            <w:sz w:val="16"/>
                          </w:rPr>
                        </w:pPr>
                        <w:r>
                          <w:rPr>
                            <w:sz w:val="16"/>
                          </w:rPr>
                          <w:t>ECR analisados</w:t>
                        </w:r>
                      </w:p>
                    </w:tc>
                    <w:tc>
                      <w:tcPr>
                        <w:tcW w:w="6893" w:type="dxa"/>
                      </w:tcPr>
                      <w:p w:rsidR="00EC0921" w:rsidRDefault="00EA5275">
                        <w:pPr>
                          <w:pStyle w:val="TableParagraph"/>
                          <w:spacing w:before="52" w:line="149" w:lineRule="exact"/>
                          <w:ind w:left="88"/>
                          <w:rPr>
                            <w:b/>
                            <w:sz w:val="16"/>
                          </w:rPr>
                        </w:pPr>
                        <w:r>
                          <w:rPr>
                            <w:b/>
                            <w:sz w:val="16"/>
                          </w:rPr>
                          <w:t>Qualquer EA †</w:t>
                        </w:r>
                      </w:p>
                    </w:tc>
                  </w:tr>
                </w:tbl>
                <w:p w:rsidR="00EC0921" w:rsidRDefault="00EC0921">
                  <w:pPr>
                    <w:pStyle w:val="Corpodetexto"/>
                  </w:pPr>
                </w:p>
              </w:txbxContent>
            </v:textbox>
            <w10:wrap anchorx="page"/>
          </v:shape>
        </w:pict>
      </w:r>
      <w:r>
        <w:rPr>
          <w:sz w:val="16"/>
        </w:rPr>
        <w:t>vs. CZP</w:t>
      </w:r>
    </w:p>
    <w:p w:rsidR="00EC0921" w:rsidRDefault="00EA5275">
      <w:pPr>
        <w:spacing w:before="10"/>
        <w:ind w:left="1737" w:right="-17"/>
        <w:rPr>
          <w:sz w:val="16"/>
        </w:rPr>
      </w:pPr>
      <w:r>
        <w:br w:type="column"/>
      </w:r>
      <w:r>
        <w:rPr>
          <w:sz w:val="16"/>
        </w:rPr>
        <w:lastRenderedPageBreak/>
        <w:t>1,73 (0,69–4,25) NNT=NSA I²=NSA</w:t>
      </w:r>
    </w:p>
    <w:p w:rsidR="00EC0921" w:rsidRDefault="00EA5275">
      <w:pPr>
        <w:spacing w:before="10"/>
        <w:ind w:left="449"/>
        <w:rPr>
          <w:sz w:val="16"/>
        </w:rPr>
      </w:pPr>
      <w:r>
        <w:br w:type="column"/>
      </w:r>
      <w:r>
        <w:rPr>
          <w:sz w:val="16"/>
        </w:rPr>
        <w:lastRenderedPageBreak/>
        <w:t>Baixo</w:t>
      </w:r>
    </w:p>
    <w:p w:rsidR="00EC0921" w:rsidRDefault="00EC0921">
      <w:pPr>
        <w:rPr>
          <w:sz w:val="16"/>
        </w:rPr>
        <w:sectPr w:rsidR="00EC0921">
          <w:type w:val="continuous"/>
          <w:pgSz w:w="16850" w:h="11910" w:orient="landscape"/>
          <w:pgMar w:top="1580" w:right="340" w:bottom="280" w:left="320" w:header="720" w:footer="720" w:gutter="0"/>
          <w:cols w:num="3" w:space="720" w:equalWidth="0">
            <w:col w:w="9597" w:space="40"/>
            <w:col w:w="2807" w:space="39"/>
            <w:col w:w="3707"/>
          </w:cols>
        </w:sectPr>
      </w:pPr>
    </w:p>
    <w:p w:rsidR="00EC0921" w:rsidRDefault="00EC0921">
      <w:pPr>
        <w:pStyle w:val="Corpodetexto"/>
        <w:spacing w:before="5"/>
        <w:rPr>
          <w:sz w:val="25"/>
        </w:rPr>
      </w:pPr>
    </w:p>
    <w:p w:rsidR="00EC0921" w:rsidRDefault="00EC0921">
      <w:pPr>
        <w:rPr>
          <w:sz w:val="25"/>
        </w:rPr>
        <w:sectPr w:rsidR="00EC0921">
          <w:type w:val="continuous"/>
          <w:pgSz w:w="16850" w:h="11910" w:orient="landscape"/>
          <w:pgMar w:top="1580" w:right="340" w:bottom="280" w:left="320" w:header="720" w:footer="720" w:gutter="0"/>
          <w:cols w:space="720"/>
        </w:sectPr>
      </w:pPr>
    </w:p>
    <w:p w:rsidR="00EC0921" w:rsidRDefault="00EA5275">
      <w:pPr>
        <w:spacing w:before="94"/>
        <w:ind w:left="1170" w:right="-18"/>
        <w:rPr>
          <w:sz w:val="16"/>
        </w:rPr>
      </w:pPr>
      <w:r>
        <w:rPr>
          <w:sz w:val="16"/>
        </w:rPr>
        <w:lastRenderedPageBreak/>
        <w:t>meta-análise em rede</w:t>
      </w:r>
    </w:p>
    <w:p w:rsidR="00EC0921" w:rsidRDefault="00EA5275">
      <w:pPr>
        <w:spacing w:before="94"/>
        <w:ind w:left="334" w:right="21"/>
        <w:rPr>
          <w:sz w:val="16"/>
        </w:rPr>
      </w:pPr>
      <w:r>
        <w:br w:type="column"/>
      </w:r>
      <w:r>
        <w:rPr>
          <w:sz w:val="16"/>
        </w:rPr>
        <w:lastRenderedPageBreak/>
        <w:t>definida por critérios clínicos, radiológicos e</w:t>
      </w:r>
    </w:p>
    <w:p w:rsidR="00EC0921" w:rsidRDefault="00EA5275">
      <w:pPr>
        <w:spacing w:before="94"/>
        <w:jc w:val="right"/>
        <w:rPr>
          <w:sz w:val="16"/>
        </w:rPr>
      </w:pPr>
      <w:r>
        <w:br w:type="column"/>
      </w:r>
      <w:r>
        <w:rPr>
          <w:sz w:val="16"/>
        </w:rPr>
        <w:lastRenderedPageBreak/>
        <w:t>CZP</w:t>
      </w:r>
    </w:p>
    <w:p w:rsidR="00EC0921" w:rsidRDefault="00EA5275">
      <w:pPr>
        <w:pStyle w:val="PargrafodaLista"/>
        <w:numPr>
          <w:ilvl w:val="2"/>
          <w:numId w:val="56"/>
        </w:numPr>
        <w:tabs>
          <w:tab w:val="left" w:pos="1071"/>
        </w:tabs>
        <w:spacing w:before="106" w:line="195" w:lineRule="exact"/>
        <w:ind w:hanging="127"/>
        <w:jc w:val="left"/>
        <w:rPr>
          <w:sz w:val="16"/>
        </w:rPr>
      </w:pPr>
      <w:r>
        <w:rPr>
          <w:sz w:val="16"/>
        </w:rPr>
        <w:br w:type="column"/>
      </w:r>
      <w:r>
        <w:rPr>
          <w:sz w:val="16"/>
        </w:rPr>
        <w:lastRenderedPageBreak/>
        <w:t>EA</w:t>
      </w:r>
      <w:r>
        <w:rPr>
          <w:spacing w:val="-4"/>
          <w:sz w:val="16"/>
        </w:rPr>
        <w:t xml:space="preserve"> </w:t>
      </w:r>
      <w:r>
        <w:rPr>
          <w:sz w:val="16"/>
        </w:rPr>
        <w:t>grave</w:t>
      </w:r>
    </w:p>
    <w:p w:rsidR="00EC0921" w:rsidRDefault="00EA5275">
      <w:pPr>
        <w:pStyle w:val="PargrafodaLista"/>
        <w:numPr>
          <w:ilvl w:val="2"/>
          <w:numId w:val="56"/>
        </w:numPr>
        <w:tabs>
          <w:tab w:val="left" w:pos="1071"/>
        </w:tabs>
        <w:spacing w:line="195" w:lineRule="exact"/>
        <w:ind w:hanging="127"/>
        <w:jc w:val="left"/>
        <w:rPr>
          <w:sz w:val="16"/>
        </w:rPr>
      </w:pPr>
      <w:r>
        <w:rPr>
          <w:sz w:val="16"/>
        </w:rPr>
        <w:t>Infecção</w:t>
      </w:r>
    </w:p>
    <w:p w:rsidR="00EC0921" w:rsidRDefault="00EA5275">
      <w:pPr>
        <w:pStyle w:val="PargrafodaLista"/>
        <w:numPr>
          <w:ilvl w:val="2"/>
          <w:numId w:val="56"/>
        </w:numPr>
        <w:tabs>
          <w:tab w:val="left" w:pos="1071"/>
        </w:tabs>
        <w:spacing w:before="1" w:line="154" w:lineRule="exact"/>
        <w:ind w:hanging="127"/>
        <w:jc w:val="left"/>
        <w:rPr>
          <w:sz w:val="16"/>
        </w:rPr>
      </w:pPr>
      <w:r>
        <w:rPr>
          <w:sz w:val="16"/>
        </w:rPr>
        <w:t>Suspensão</w:t>
      </w:r>
      <w:r>
        <w:rPr>
          <w:spacing w:val="-4"/>
          <w:sz w:val="16"/>
        </w:rPr>
        <w:t xml:space="preserve"> </w:t>
      </w:r>
      <w:r>
        <w:rPr>
          <w:sz w:val="16"/>
        </w:rPr>
        <w:t>por</w:t>
      </w:r>
    </w:p>
    <w:p w:rsidR="00EC0921" w:rsidRDefault="00EA5275">
      <w:pPr>
        <w:spacing w:before="106"/>
        <w:ind w:left="295" w:right="-15"/>
        <w:rPr>
          <w:sz w:val="16"/>
        </w:rPr>
      </w:pPr>
      <w:r>
        <w:br w:type="column"/>
      </w:r>
      <w:r>
        <w:rPr>
          <w:sz w:val="16"/>
        </w:rPr>
        <w:lastRenderedPageBreak/>
        <w:t>incorreram</w:t>
      </w:r>
      <w:r>
        <w:rPr>
          <w:spacing w:val="-6"/>
          <w:sz w:val="16"/>
        </w:rPr>
        <w:t xml:space="preserve"> </w:t>
      </w:r>
      <w:r>
        <w:rPr>
          <w:sz w:val="16"/>
        </w:rPr>
        <w:t>em viés de atrito (relato</w:t>
      </w:r>
    </w:p>
    <w:p w:rsidR="00EC0921" w:rsidRDefault="00EA5275">
      <w:pPr>
        <w:spacing w:before="132"/>
        <w:ind w:left="322"/>
        <w:rPr>
          <w:sz w:val="16"/>
        </w:rPr>
      </w:pPr>
      <w:r>
        <w:br w:type="column"/>
      </w:r>
      <w:r>
        <w:rPr>
          <w:sz w:val="16"/>
        </w:rPr>
        <w:lastRenderedPageBreak/>
        <w:t>ADA</w:t>
      </w:r>
    </w:p>
    <w:p w:rsidR="00EC0921" w:rsidRDefault="00EA5275">
      <w:pPr>
        <w:spacing w:before="2"/>
        <w:ind w:left="322" w:right="74"/>
        <w:rPr>
          <w:sz w:val="16"/>
        </w:rPr>
      </w:pPr>
      <w:r>
        <w:pict>
          <v:group id="_x0000_s1248" style="position:absolute;left:0;text-align:left;margin-left:473.1pt;margin-top:-9.35pt;width:240.9pt;height:.5pt;z-index:1120;mso-position-horizontal-relative:page" coordorigin="9462,-187" coordsize="4818,10">
            <v:line id="_x0000_s1253" style="position:absolute" from="9462,-183" to="11589,-183" strokeweight=".48pt"/>
            <v:rect id="_x0000_s1252" style="position:absolute;left:11588;top:-188;width:10;height:10" fillcolor="black" stroked="f"/>
            <v:line id="_x0000_s1251" style="position:absolute" from="11598,-183" to="13147,-183" strokeweight=".48pt"/>
            <v:rect id="_x0000_s1250" style="position:absolute;left:13146;top:-188;width:10;height:10" fillcolor="black" stroked="f"/>
            <v:line id="_x0000_s1249" style="position:absolute" from="13156,-183" to="14280,-183" strokeweight=".48pt"/>
            <w10:wrap anchorx="page"/>
          </v:group>
        </w:pict>
      </w:r>
      <w:r>
        <w:rPr>
          <w:sz w:val="16"/>
        </w:rPr>
        <w:t>vs. CZP</w:t>
      </w:r>
    </w:p>
    <w:p w:rsidR="00EC0921" w:rsidRDefault="00EA5275">
      <w:pPr>
        <w:spacing w:before="132"/>
        <w:ind w:left="1170" w:right="-17"/>
        <w:rPr>
          <w:sz w:val="16"/>
        </w:rPr>
      </w:pPr>
      <w:r>
        <w:br w:type="column"/>
      </w:r>
      <w:r>
        <w:rPr>
          <w:sz w:val="16"/>
        </w:rPr>
        <w:lastRenderedPageBreak/>
        <w:t>1,86 (0,58–6,58) NNT=NSA I²=NSA</w:t>
      </w:r>
    </w:p>
    <w:p w:rsidR="00EC0921" w:rsidRDefault="00EA5275">
      <w:pPr>
        <w:spacing w:before="132"/>
        <w:ind w:left="449"/>
        <w:rPr>
          <w:sz w:val="16"/>
        </w:rPr>
      </w:pPr>
      <w:r>
        <w:br w:type="column"/>
      </w:r>
      <w:r>
        <w:rPr>
          <w:sz w:val="16"/>
        </w:rPr>
        <w:lastRenderedPageBreak/>
        <w:t>Baixo</w:t>
      </w:r>
    </w:p>
    <w:p w:rsidR="00EC0921" w:rsidRDefault="00EC0921">
      <w:pPr>
        <w:rPr>
          <w:sz w:val="16"/>
        </w:rPr>
        <w:sectPr w:rsidR="00EC0921">
          <w:type w:val="continuous"/>
          <w:pgSz w:w="16850" w:h="11910" w:orient="landscape"/>
          <w:pgMar w:top="1580" w:right="340" w:bottom="280" w:left="320" w:header="720" w:footer="720" w:gutter="0"/>
          <w:cols w:num="8" w:space="720" w:equalWidth="0">
            <w:col w:w="2216" w:space="40"/>
            <w:col w:w="1477" w:space="376"/>
            <w:col w:w="1464" w:space="40"/>
            <w:col w:w="2003" w:space="40"/>
            <w:col w:w="1232" w:space="39"/>
            <w:col w:w="710" w:space="567"/>
            <w:col w:w="2240" w:space="39"/>
            <w:col w:w="3707"/>
          </w:cols>
        </w:sectPr>
      </w:pPr>
    </w:p>
    <w:p w:rsidR="00EC0921" w:rsidRDefault="00EA5275">
      <w:pPr>
        <w:spacing w:line="145" w:lineRule="exact"/>
        <w:ind w:right="38"/>
        <w:jc w:val="right"/>
        <w:rPr>
          <w:sz w:val="16"/>
        </w:rPr>
      </w:pPr>
      <w:r>
        <w:rPr>
          <w:sz w:val="16"/>
        </w:rPr>
        <w:lastRenderedPageBreak/>
        <w:t>endoscópicos, e</w:t>
      </w:r>
    </w:p>
    <w:p w:rsidR="00EC0921" w:rsidRDefault="00EA5275">
      <w:pPr>
        <w:tabs>
          <w:tab w:val="left" w:pos="3856"/>
        </w:tabs>
        <w:spacing w:line="152" w:lineRule="exact"/>
        <w:ind w:left="2589"/>
        <w:rPr>
          <w:sz w:val="16"/>
        </w:rPr>
      </w:pPr>
      <w:r>
        <w:br w:type="column"/>
      </w:r>
      <w:r>
        <w:rPr>
          <w:position w:val="-2"/>
          <w:sz w:val="16"/>
        </w:rPr>
        <w:lastRenderedPageBreak/>
        <w:t>EA</w:t>
      </w:r>
      <w:r>
        <w:rPr>
          <w:position w:val="-2"/>
          <w:sz w:val="16"/>
        </w:rPr>
        <w:tab/>
      </w:r>
      <w:r>
        <w:rPr>
          <w:sz w:val="16"/>
        </w:rPr>
        <w:t>incompleto</w:t>
      </w:r>
      <w:r>
        <w:rPr>
          <w:spacing w:val="-6"/>
          <w:sz w:val="16"/>
        </w:rPr>
        <w:t xml:space="preserve"> </w:t>
      </w:r>
      <w:r>
        <w:rPr>
          <w:sz w:val="16"/>
        </w:rPr>
        <w:t>dos</w:t>
      </w:r>
    </w:p>
    <w:p w:rsidR="00EC0921" w:rsidRDefault="00EA5275">
      <w:pPr>
        <w:tabs>
          <w:tab w:val="left" w:pos="4984"/>
        </w:tabs>
        <w:spacing w:before="1" w:line="150" w:lineRule="exact"/>
        <w:ind w:left="162"/>
        <w:rPr>
          <w:b/>
          <w:sz w:val="16"/>
        </w:rPr>
      </w:pPr>
      <w:r>
        <w:br w:type="column"/>
      </w:r>
      <w:r>
        <w:rPr>
          <w:b/>
          <w:sz w:val="16"/>
          <w:u w:val="single"/>
        </w:rPr>
        <w:lastRenderedPageBreak/>
        <w:t>EA grave</w:t>
      </w:r>
      <w:r>
        <w:rPr>
          <w:b/>
          <w:spacing w:val="-3"/>
          <w:sz w:val="16"/>
          <w:u w:val="single"/>
        </w:rPr>
        <w:t xml:space="preserve"> </w:t>
      </w:r>
      <w:r>
        <w:rPr>
          <w:b/>
          <w:sz w:val="16"/>
          <w:u w:val="single"/>
        </w:rPr>
        <w:t>†</w:t>
      </w:r>
      <w:r>
        <w:rPr>
          <w:b/>
          <w:sz w:val="16"/>
          <w:u w:val="single"/>
        </w:rPr>
        <w:tab/>
      </w:r>
    </w:p>
    <w:p w:rsidR="00EC0921" w:rsidRDefault="00EC0921">
      <w:pPr>
        <w:spacing w:line="150" w:lineRule="exact"/>
        <w:rPr>
          <w:sz w:val="16"/>
        </w:rPr>
        <w:sectPr w:rsidR="00EC0921">
          <w:type w:val="continuous"/>
          <w:pgSz w:w="16850" w:h="11910" w:orient="landscape"/>
          <w:pgMar w:top="1580" w:right="340" w:bottom="280" w:left="320" w:header="720" w:footer="720" w:gutter="0"/>
          <w:cols w:num="3" w:space="720" w:equalWidth="0">
            <w:col w:w="3646" w:space="449"/>
            <w:col w:w="4841" w:space="39"/>
            <w:col w:w="7215"/>
          </w:cols>
        </w:sectPr>
      </w:pPr>
    </w:p>
    <w:p w:rsidR="00EC0921" w:rsidRDefault="00EA5275">
      <w:pPr>
        <w:spacing w:line="178" w:lineRule="exact"/>
        <w:ind w:right="38"/>
        <w:jc w:val="right"/>
        <w:rPr>
          <w:sz w:val="16"/>
        </w:rPr>
      </w:pPr>
      <w:r>
        <w:rPr>
          <w:sz w:val="16"/>
        </w:rPr>
        <w:lastRenderedPageBreak/>
        <w:t>IADC &gt;150</w:t>
      </w:r>
    </w:p>
    <w:p w:rsidR="00EC0921" w:rsidRDefault="00EA5275">
      <w:pPr>
        <w:pStyle w:val="PargrafodaLista"/>
        <w:numPr>
          <w:ilvl w:val="3"/>
          <w:numId w:val="56"/>
        </w:numPr>
        <w:tabs>
          <w:tab w:val="left" w:pos="2717"/>
        </w:tabs>
        <w:spacing w:before="40"/>
        <w:ind w:hanging="127"/>
        <w:jc w:val="left"/>
        <w:rPr>
          <w:sz w:val="16"/>
        </w:rPr>
      </w:pPr>
      <w:r>
        <w:rPr>
          <w:sz w:val="16"/>
        </w:rPr>
        <w:br w:type="column"/>
      </w:r>
      <w:r>
        <w:rPr>
          <w:sz w:val="16"/>
        </w:rPr>
        <w:lastRenderedPageBreak/>
        <w:t>Reação no sítio de injeção</w:t>
      </w:r>
    </w:p>
    <w:p w:rsidR="00EC0921" w:rsidRDefault="00EA5275">
      <w:pPr>
        <w:spacing w:before="6" w:line="183" w:lineRule="exact"/>
        <w:ind w:left="554"/>
        <w:rPr>
          <w:sz w:val="16"/>
        </w:rPr>
      </w:pPr>
      <w:r>
        <w:br w:type="column"/>
      </w:r>
      <w:r>
        <w:rPr>
          <w:sz w:val="16"/>
        </w:rPr>
        <w:lastRenderedPageBreak/>
        <w:t>desfechos)</w:t>
      </w:r>
    </w:p>
    <w:p w:rsidR="00EC0921" w:rsidRDefault="00EA5275">
      <w:pPr>
        <w:pStyle w:val="PargrafodaLista"/>
        <w:numPr>
          <w:ilvl w:val="0"/>
          <w:numId w:val="41"/>
        </w:numPr>
        <w:tabs>
          <w:tab w:val="left" w:pos="555"/>
        </w:tabs>
        <w:ind w:right="2"/>
        <w:jc w:val="left"/>
        <w:rPr>
          <w:sz w:val="16"/>
        </w:rPr>
      </w:pPr>
      <w:r>
        <w:rPr>
          <w:sz w:val="16"/>
        </w:rPr>
        <w:t>Análise de dados</w:t>
      </w:r>
    </w:p>
    <w:p w:rsidR="00EC0921" w:rsidRDefault="00EA5275">
      <w:pPr>
        <w:spacing w:before="51" w:line="183" w:lineRule="exact"/>
        <w:ind w:left="574"/>
        <w:rPr>
          <w:sz w:val="16"/>
        </w:rPr>
      </w:pPr>
      <w:r>
        <w:br w:type="column"/>
      </w:r>
      <w:r>
        <w:rPr>
          <w:sz w:val="16"/>
        </w:rPr>
        <w:lastRenderedPageBreak/>
        <w:t>ADA</w:t>
      </w:r>
    </w:p>
    <w:p w:rsidR="00EC0921" w:rsidRDefault="00EA5275">
      <w:pPr>
        <w:ind w:left="574" w:right="33"/>
        <w:rPr>
          <w:sz w:val="16"/>
        </w:rPr>
      </w:pPr>
      <w:r>
        <w:rPr>
          <w:sz w:val="16"/>
        </w:rPr>
        <w:t>vs. CZP</w:t>
      </w:r>
    </w:p>
    <w:p w:rsidR="00EC0921" w:rsidRDefault="00EA5275">
      <w:pPr>
        <w:spacing w:before="51"/>
        <w:ind w:left="1737" w:right="-15"/>
        <w:rPr>
          <w:sz w:val="16"/>
        </w:rPr>
      </w:pPr>
      <w:r>
        <w:br w:type="column"/>
      </w:r>
      <w:r>
        <w:rPr>
          <w:sz w:val="16"/>
        </w:rPr>
        <w:lastRenderedPageBreak/>
        <w:t>2,05 (0,18–18,11) NNT=NSA I²=NSA</w:t>
      </w:r>
    </w:p>
    <w:p w:rsidR="00EC0921" w:rsidRDefault="00EA5275">
      <w:pPr>
        <w:spacing w:before="51"/>
        <w:ind w:left="367"/>
        <w:rPr>
          <w:sz w:val="16"/>
        </w:rPr>
      </w:pPr>
      <w:r>
        <w:br w:type="column"/>
      </w:r>
      <w:r>
        <w:rPr>
          <w:sz w:val="16"/>
        </w:rPr>
        <w:lastRenderedPageBreak/>
        <w:t>Baixo</w:t>
      </w:r>
    </w:p>
    <w:p w:rsidR="00EC0921" w:rsidRDefault="00EC0921">
      <w:pPr>
        <w:rPr>
          <w:sz w:val="16"/>
        </w:rPr>
        <w:sectPr w:rsidR="00EC0921">
          <w:type w:val="continuous"/>
          <w:pgSz w:w="16850" w:h="11910" w:orient="landscape"/>
          <w:pgMar w:top="1580" w:right="340" w:bottom="280" w:left="320" w:header="720" w:footer="720" w:gutter="0"/>
          <w:cols w:num="6" w:space="720" w:equalWidth="0">
            <w:col w:w="3391" w:space="577"/>
            <w:col w:w="3389" w:space="39"/>
            <w:col w:w="1239" w:space="40"/>
            <w:col w:w="921" w:space="40"/>
            <w:col w:w="2889" w:space="40"/>
            <w:col w:w="3625"/>
          </w:cols>
        </w:sectPr>
      </w:pPr>
    </w:p>
    <w:p w:rsidR="00EC0921" w:rsidRDefault="00EA5275">
      <w:pPr>
        <w:spacing w:line="148" w:lineRule="exact"/>
        <w:jc w:val="right"/>
        <w:rPr>
          <w:sz w:val="16"/>
        </w:rPr>
      </w:pPr>
      <w:r>
        <w:rPr>
          <w:sz w:val="16"/>
        </w:rPr>
        <w:lastRenderedPageBreak/>
        <w:t>secundários</w:t>
      </w:r>
    </w:p>
    <w:p w:rsidR="00EC0921" w:rsidRDefault="00EA5275">
      <w:pPr>
        <w:tabs>
          <w:tab w:val="left" w:pos="5212"/>
        </w:tabs>
        <w:spacing w:before="2" w:line="152" w:lineRule="exact"/>
        <w:ind w:left="390"/>
        <w:rPr>
          <w:b/>
          <w:sz w:val="16"/>
        </w:rPr>
      </w:pPr>
      <w:r>
        <w:br w:type="column"/>
      </w:r>
      <w:r>
        <w:rPr>
          <w:b/>
          <w:sz w:val="16"/>
          <w:u w:val="single"/>
        </w:rPr>
        <w:lastRenderedPageBreak/>
        <w:t>Infecção</w:t>
      </w:r>
      <w:r>
        <w:rPr>
          <w:b/>
          <w:spacing w:val="-1"/>
          <w:sz w:val="16"/>
          <w:u w:val="single"/>
        </w:rPr>
        <w:t xml:space="preserve"> </w:t>
      </w:r>
      <w:r>
        <w:rPr>
          <w:b/>
          <w:sz w:val="16"/>
          <w:u w:val="single"/>
        </w:rPr>
        <w:t>†</w:t>
      </w:r>
      <w:r>
        <w:rPr>
          <w:b/>
          <w:sz w:val="16"/>
          <w:u w:val="single"/>
        </w:rPr>
        <w:tab/>
      </w:r>
    </w:p>
    <w:p w:rsidR="00EC0921" w:rsidRDefault="00EC0921">
      <w:pPr>
        <w:spacing w:line="152" w:lineRule="exact"/>
        <w:rPr>
          <w:sz w:val="16"/>
        </w:rPr>
        <w:sectPr w:rsidR="00EC0921">
          <w:type w:val="continuous"/>
          <w:pgSz w:w="16850" w:h="11910" w:orient="landscape"/>
          <w:pgMar w:top="1580" w:right="340" w:bottom="280" w:left="320" w:header="720" w:footer="720" w:gutter="0"/>
          <w:cols w:num="2" w:space="720" w:equalWidth="0">
            <w:col w:w="8707" w:space="40"/>
            <w:col w:w="7443"/>
          </w:cols>
        </w:sectPr>
      </w:pPr>
    </w:p>
    <w:p w:rsidR="00EC0921" w:rsidRDefault="00EA5275">
      <w:pPr>
        <w:spacing w:line="178" w:lineRule="exact"/>
        <w:ind w:left="7951"/>
        <w:rPr>
          <w:sz w:val="16"/>
        </w:rPr>
      </w:pPr>
      <w:r>
        <w:rPr>
          <w:sz w:val="16"/>
        </w:rPr>
        <w:lastRenderedPageBreak/>
        <w:t>publicados</w:t>
      </w:r>
    </w:p>
    <w:p w:rsidR="00EC0921" w:rsidRDefault="00EA5275">
      <w:pPr>
        <w:pStyle w:val="PargrafodaLista"/>
        <w:numPr>
          <w:ilvl w:val="1"/>
          <w:numId w:val="41"/>
        </w:numPr>
        <w:tabs>
          <w:tab w:val="left" w:pos="7952"/>
        </w:tabs>
        <w:spacing w:before="3" w:line="237" w:lineRule="auto"/>
        <w:jc w:val="left"/>
        <w:rPr>
          <w:sz w:val="16"/>
        </w:rPr>
      </w:pPr>
      <w:r>
        <w:rPr>
          <w:sz w:val="16"/>
        </w:rPr>
        <w:t>Comparações indiretas; interpretar com cautela</w:t>
      </w:r>
    </w:p>
    <w:p w:rsidR="00EC0921" w:rsidRDefault="00EA5275">
      <w:pPr>
        <w:spacing w:before="46"/>
        <w:ind w:left="275"/>
        <w:rPr>
          <w:sz w:val="16"/>
        </w:rPr>
      </w:pPr>
      <w:r>
        <w:br w:type="column"/>
      </w:r>
      <w:r>
        <w:rPr>
          <w:sz w:val="16"/>
        </w:rPr>
        <w:lastRenderedPageBreak/>
        <w:t>ADA</w:t>
      </w:r>
    </w:p>
    <w:p w:rsidR="00EC0921" w:rsidRDefault="00EA5275">
      <w:pPr>
        <w:spacing w:before="1"/>
        <w:ind w:left="275" w:right="967"/>
        <w:rPr>
          <w:sz w:val="16"/>
        </w:rPr>
      </w:pPr>
      <w:r>
        <w:rPr>
          <w:sz w:val="16"/>
        </w:rPr>
        <w:t>vs.</w:t>
      </w:r>
    </w:p>
    <w:p w:rsidR="00EC0921" w:rsidRDefault="00EA5275">
      <w:pPr>
        <w:ind w:left="275" w:right="967"/>
        <w:rPr>
          <w:sz w:val="16"/>
        </w:rPr>
      </w:pPr>
      <w:r>
        <w:rPr>
          <w:sz w:val="16"/>
        </w:rPr>
        <w:t>CZP</w:t>
      </w:r>
    </w:p>
    <w:p w:rsidR="00EC0921" w:rsidRDefault="00EC0921">
      <w:pPr>
        <w:pStyle w:val="Corpodetexto"/>
        <w:spacing w:before="4"/>
        <w:rPr>
          <w:sz w:val="15"/>
        </w:rPr>
      </w:pPr>
    </w:p>
    <w:p w:rsidR="00EC0921" w:rsidRDefault="00EA5275">
      <w:pPr>
        <w:spacing w:before="1"/>
        <w:ind w:left="162"/>
        <w:rPr>
          <w:b/>
          <w:sz w:val="16"/>
        </w:rPr>
      </w:pPr>
      <w:r>
        <w:rPr>
          <w:b/>
          <w:sz w:val="16"/>
        </w:rPr>
        <w:t>Suspensão por EA †</w:t>
      </w:r>
    </w:p>
    <w:p w:rsidR="00EC0921" w:rsidRDefault="00EA5275">
      <w:pPr>
        <w:spacing w:before="60" w:line="183" w:lineRule="exact"/>
        <w:ind w:left="275"/>
        <w:rPr>
          <w:sz w:val="16"/>
        </w:rPr>
      </w:pPr>
      <w:r>
        <w:pict>
          <v:group id="_x0000_s1242" style="position:absolute;left:0;text-align:left;margin-left:473.1pt;margin-top:2.65pt;width:240.9pt;height:.5pt;z-index:1144;mso-position-horizontal-relative:page" coordorigin="9462,53" coordsize="4818,10">
            <v:line id="_x0000_s1247" style="position:absolute" from="9462,58" to="11589,58" strokeweight=".48pt"/>
            <v:rect id="_x0000_s1246" style="position:absolute;left:11588;top:53;width:10;height:10" fillcolor="black" stroked="f"/>
            <v:line id="_x0000_s1245" style="position:absolute" from="11598,58" to="13147,58" strokeweight=".48pt"/>
            <v:rect id="_x0000_s1244" style="position:absolute;left:13146;top:53;width:10;height:10" fillcolor="black" stroked="f"/>
            <v:line id="_x0000_s1243" style="position:absolute" from="13156,58" to="14280,58" strokeweight=".48pt"/>
            <w10:wrap anchorx="page"/>
          </v:group>
        </w:pict>
      </w:r>
      <w:r>
        <w:rPr>
          <w:sz w:val="16"/>
        </w:rPr>
        <w:t>ADA</w:t>
      </w:r>
    </w:p>
    <w:p w:rsidR="00EC0921" w:rsidRDefault="00EA5275">
      <w:pPr>
        <w:ind w:left="275" w:right="967"/>
        <w:rPr>
          <w:sz w:val="16"/>
        </w:rPr>
      </w:pPr>
      <w:r>
        <w:rPr>
          <w:sz w:val="16"/>
        </w:rPr>
        <w:t>vs.</w:t>
      </w:r>
    </w:p>
    <w:p w:rsidR="00EC0921" w:rsidRDefault="00EA5275">
      <w:pPr>
        <w:spacing w:before="1"/>
        <w:ind w:left="275" w:right="967"/>
        <w:rPr>
          <w:sz w:val="16"/>
        </w:rPr>
      </w:pPr>
      <w:r>
        <w:rPr>
          <w:sz w:val="16"/>
        </w:rPr>
        <w:t>CZP</w:t>
      </w:r>
    </w:p>
    <w:p w:rsidR="00EC0921" w:rsidRDefault="00EA5275">
      <w:pPr>
        <w:spacing w:before="46"/>
        <w:ind w:left="821" w:right="64"/>
        <w:rPr>
          <w:sz w:val="16"/>
        </w:rPr>
      </w:pPr>
      <w:r>
        <w:br w:type="column"/>
      </w:r>
      <w:r>
        <w:rPr>
          <w:sz w:val="16"/>
        </w:rPr>
        <w:lastRenderedPageBreak/>
        <w:t>0,77 (0,08–4,32) NNT=NSA I²=NSA</w:t>
      </w:r>
    </w:p>
    <w:p w:rsidR="00EC0921" w:rsidRDefault="00EC0921">
      <w:pPr>
        <w:pStyle w:val="Corpodetexto"/>
        <w:rPr>
          <w:sz w:val="18"/>
        </w:rPr>
      </w:pPr>
    </w:p>
    <w:p w:rsidR="00EC0921" w:rsidRDefault="00EC0921">
      <w:pPr>
        <w:pStyle w:val="Corpodetexto"/>
        <w:spacing w:before="9"/>
        <w:rPr>
          <w:sz w:val="18"/>
        </w:rPr>
      </w:pPr>
    </w:p>
    <w:p w:rsidR="00EC0921" w:rsidRDefault="00EA5275">
      <w:pPr>
        <w:ind w:left="821" w:right="-16"/>
        <w:rPr>
          <w:sz w:val="16"/>
        </w:rPr>
      </w:pPr>
      <w:r>
        <w:rPr>
          <w:sz w:val="16"/>
        </w:rPr>
        <w:t>1,10 (0,05–11,10) NNT=NSA I²=NSA</w:t>
      </w:r>
    </w:p>
    <w:p w:rsidR="00EC0921" w:rsidRDefault="00EA5275">
      <w:pPr>
        <w:spacing w:before="46"/>
        <w:ind w:left="367"/>
        <w:rPr>
          <w:sz w:val="16"/>
        </w:rPr>
      </w:pPr>
      <w:r>
        <w:br w:type="column"/>
      </w:r>
      <w:r>
        <w:rPr>
          <w:sz w:val="16"/>
        </w:rPr>
        <w:lastRenderedPageBreak/>
        <w:t>Baixo</w:t>
      </w:r>
    </w:p>
    <w:p w:rsidR="00EC0921" w:rsidRDefault="00EC0921">
      <w:pPr>
        <w:pStyle w:val="Corpodetexto"/>
        <w:rPr>
          <w:sz w:val="18"/>
        </w:rPr>
      </w:pPr>
    </w:p>
    <w:p w:rsidR="00EC0921" w:rsidRDefault="00EC0921">
      <w:pPr>
        <w:pStyle w:val="Corpodetexto"/>
        <w:rPr>
          <w:sz w:val="18"/>
        </w:rPr>
      </w:pPr>
    </w:p>
    <w:p w:rsidR="00EC0921" w:rsidRDefault="00EC0921">
      <w:pPr>
        <w:pStyle w:val="Corpodetexto"/>
        <w:rPr>
          <w:sz w:val="18"/>
        </w:rPr>
      </w:pPr>
    </w:p>
    <w:p w:rsidR="00EC0921" w:rsidRDefault="00EC0921">
      <w:pPr>
        <w:pStyle w:val="Corpodetexto"/>
        <w:spacing w:before="9"/>
        <w:rPr>
          <w:sz w:val="14"/>
        </w:rPr>
      </w:pPr>
    </w:p>
    <w:p w:rsidR="00EC0921" w:rsidRDefault="00EA5275">
      <w:pPr>
        <w:ind w:left="367"/>
        <w:rPr>
          <w:sz w:val="16"/>
        </w:rPr>
      </w:pPr>
      <w:r>
        <w:rPr>
          <w:sz w:val="16"/>
        </w:rPr>
        <w:t>Baixo</w:t>
      </w:r>
    </w:p>
    <w:p w:rsidR="00EC0921" w:rsidRDefault="00EC0921">
      <w:pPr>
        <w:rPr>
          <w:sz w:val="16"/>
        </w:rPr>
        <w:sectPr w:rsidR="00EC0921">
          <w:type w:val="continuous"/>
          <w:pgSz w:w="16850" w:h="11910" w:orient="landscape"/>
          <w:pgMar w:top="1580" w:right="340" w:bottom="280" w:left="320" w:header="720" w:footer="720" w:gutter="0"/>
          <w:cols w:num="4" w:space="720" w:equalWidth="0">
            <w:col w:w="8935" w:space="40"/>
            <w:col w:w="1539" w:space="39"/>
            <w:col w:w="1972" w:space="39"/>
            <w:col w:w="3626"/>
          </w:cols>
        </w:sectPr>
      </w:pPr>
    </w:p>
    <w:p w:rsidR="00EC0921" w:rsidRDefault="00EC0921">
      <w:pPr>
        <w:pStyle w:val="Corpodetexto"/>
        <w:spacing w:before="7" w:after="1"/>
        <w:rPr>
          <w:sz w:val="14"/>
        </w:rPr>
      </w:pPr>
    </w:p>
    <w:p w:rsidR="00EC0921" w:rsidRDefault="00EA5275">
      <w:pPr>
        <w:pStyle w:val="Corpodetexto"/>
        <w:spacing w:line="44" w:lineRule="exact"/>
        <w:ind w:left="92"/>
        <w:rPr>
          <w:sz w:val="4"/>
        </w:rPr>
      </w:pPr>
      <w:r>
        <w:rPr>
          <w:sz w:val="4"/>
        </w:rPr>
      </w:r>
      <w:r>
        <w:rPr>
          <w:sz w:val="4"/>
        </w:rPr>
        <w:pict>
          <v:group id="_x0000_s1220" style="width:791.65pt;height:2.2pt;mso-position-horizontal-relative:char;mso-position-vertical-relative:line" coordsize="15833,44">
            <v:line id="_x0000_s1241" style="position:absolute" from="0,22" to="948,22" strokeweight="2.16pt"/>
            <v:rect id="_x0000_s1240" style="position:absolute;left:948;width:44;height:44" fillcolor="black" stroked="f"/>
            <v:line id="_x0000_s1239" style="position:absolute" from="991,22" to="2367,22" strokeweight="2.16pt"/>
            <v:rect id="_x0000_s1238" style="position:absolute;left:2366;width:44;height:44" fillcolor="black" stroked="f"/>
            <v:line id="_x0000_s1237" style="position:absolute" from="2410,22" to="3783,22" strokeweight="2.16pt"/>
            <v:rect id="_x0000_s1236" style="position:absolute;left:3782;width:44;height:44" fillcolor="black" stroked="f"/>
            <v:line id="_x0000_s1235" style="position:absolute" from="3826,22" to="5060,22" strokeweight="2.16pt"/>
            <v:rect id="_x0000_s1234" style="position:absolute;left:5060;width:44;height:44" fillcolor="black" stroked="f"/>
            <v:line id="_x0000_s1233" style="position:absolute" from="5103,22" to="6335,22" strokeweight="2.16pt"/>
            <v:rect id="_x0000_s1232" style="position:absolute;left:6334;width:44;height:44" fillcolor="black" stroked="f"/>
            <v:line id="_x0000_s1231" style="position:absolute" from="6378,22" to="7611,22" strokeweight="2.16pt"/>
            <v:rect id="_x0000_s1230" style="position:absolute;left:7611;width:44;height:44" fillcolor="black" stroked="f"/>
            <v:line id="_x0000_s1229" style="position:absolute" from="7655,22" to="9028,22" strokeweight="2.16pt"/>
            <v:rect id="_x0000_s1228" style="position:absolute;left:9027;width:44;height:44" fillcolor="black" stroked="f"/>
            <v:line id="_x0000_s1227" style="position:absolute" from="9071,22" to="11154,22" strokeweight="2.16pt"/>
            <v:rect id="_x0000_s1226" style="position:absolute;left:11154;width:44;height:44" fillcolor="black" stroked="f"/>
            <v:line id="_x0000_s1225" style="position:absolute" from="11197,22" to="12712,22" strokeweight="2.16pt"/>
            <v:rect id="_x0000_s1224" style="position:absolute;left:12712;width:44;height:44" fillcolor="black" stroked="f"/>
            <v:line id="_x0000_s1223" style="position:absolute" from="12756,22" to="13845,22" strokeweight="2.16pt"/>
            <v:rect id="_x0000_s1222" style="position:absolute;left:13845;width:44;height:44" fillcolor="black" stroked="f"/>
            <v:line id="_x0000_s1221" style="position:absolute" from="13888,22" to="15833,22" strokeweight="2.16pt"/>
            <w10:wrap type="none"/>
            <w10:anchorlock/>
          </v:group>
        </w:pict>
      </w:r>
    </w:p>
    <w:p w:rsidR="00EC0921" w:rsidRDefault="00EC0921">
      <w:pPr>
        <w:spacing w:line="44" w:lineRule="exact"/>
        <w:rPr>
          <w:sz w:val="4"/>
        </w:rPr>
        <w:sectPr w:rsidR="00EC0921">
          <w:type w:val="continuous"/>
          <w:pgSz w:w="16850" w:h="11910" w:orient="landscape"/>
          <w:pgMar w:top="1580" w:right="340" w:bottom="280" w:left="320" w:header="720" w:footer="720" w:gutter="0"/>
          <w:cols w:space="720"/>
        </w:sectPr>
      </w:pPr>
    </w:p>
    <w:tbl>
      <w:tblPr>
        <w:tblStyle w:val="TableNormal"/>
        <w:tblW w:w="0" w:type="auto"/>
        <w:tblInd w:w="114" w:type="dxa"/>
        <w:tblLayout w:type="fixed"/>
        <w:tblLook w:val="01E0" w:firstRow="1" w:lastRow="1" w:firstColumn="1" w:lastColumn="1" w:noHBand="0" w:noVBand="0"/>
      </w:tblPr>
      <w:tblGrid>
        <w:gridCol w:w="15833"/>
      </w:tblGrid>
      <w:tr w:rsidR="00EC0921">
        <w:trPr>
          <w:trHeight w:val="544"/>
        </w:trPr>
        <w:tc>
          <w:tcPr>
            <w:tcW w:w="15833" w:type="dxa"/>
            <w:tcBorders>
              <w:top w:val="single" w:sz="24" w:space="0" w:color="000000"/>
              <w:bottom w:val="single" w:sz="4" w:space="0" w:color="000000"/>
            </w:tcBorders>
          </w:tcPr>
          <w:p w:rsidR="00EC0921" w:rsidRDefault="00EA5275">
            <w:pPr>
              <w:pStyle w:val="TableParagraph"/>
              <w:spacing w:line="171" w:lineRule="exact"/>
              <w:ind w:left="9"/>
              <w:rPr>
                <w:sz w:val="16"/>
              </w:rPr>
            </w:pPr>
            <w:r>
              <w:rPr>
                <w:position w:val="6"/>
                <w:sz w:val="10"/>
              </w:rPr>
              <w:lastRenderedPageBreak/>
              <w:t xml:space="preserve"># </w:t>
            </w:r>
            <w:r>
              <w:rPr>
                <w:sz w:val="16"/>
              </w:rPr>
              <w:t xml:space="preserve">Para meta-análises em rede, ler RR como </w:t>
            </w:r>
            <w:r>
              <w:rPr>
                <w:i/>
                <w:sz w:val="16"/>
              </w:rPr>
              <w:t xml:space="preserve">oddsratio </w:t>
            </w:r>
            <w:r>
              <w:rPr>
                <w:sz w:val="16"/>
              </w:rPr>
              <w:t>(OR) e IC 95% como intervalo de credibilidade de 95% (ICr 95%).</w:t>
            </w:r>
          </w:p>
          <w:p w:rsidR="00EC0921" w:rsidRDefault="00EA5275">
            <w:pPr>
              <w:pStyle w:val="TableParagraph"/>
              <w:spacing w:before="92"/>
              <w:ind w:left="2"/>
              <w:rPr>
                <w:sz w:val="16"/>
              </w:rPr>
            </w:pPr>
            <w:r>
              <w:rPr>
                <w:sz w:val="16"/>
              </w:rPr>
              <w:t>† Combinação de comparações diretas e indiretas por meio de meta-análise em rede.</w:t>
            </w:r>
          </w:p>
        </w:tc>
      </w:tr>
      <w:tr w:rsidR="00EC0921">
        <w:trPr>
          <w:trHeight w:val="1006"/>
        </w:trPr>
        <w:tc>
          <w:tcPr>
            <w:tcW w:w="15833" w:type="dxa"/>
            <w:tcBorders>
              <w:top w:val="single" w:sz="4" w:space="0" w:color="000000"/>
            </w:tcBorders>
          </w:tcPr>
          <w:p w:rsidR="00EC0921" w:rsidRDefault="00EA5275">
            <w:pPr>
              <w:pStyle w:val="TableParagraph"/>
              <w:spacing w:line="360" w:lineRule="auto"/>
              <w:ind w:left="2" w:right="303"/>
              <w:rPr>
                <w:sz w:val="16"/>
              </w:rPr>
            </w:pPr>
            <w:r>
              <w:rPr>
                <w:sz w:val="16"/>
              </w:rPr>
              <w:t>AZA: azatioprina; 6-MP: 6-mercapto purina; IFX: infliximabe; MTX: metotrexato; ADA: adalimumabe; CZP; certali</w:t>
            </w:r>
            <w:r>
              <w:rPr>
                <w:sz w:val="16"/>
              </w:rPr>
              <w:t>zumabepegol; NAT: natalizumabe; UST: ustequinumabe; VDZ: vedolizumabe; RS: revisão sistemática; ECR: ensaio clínico randomizado; n/N: numerador/denominador para o desfecho; RR: risco relativo; n: tamanho da amostra; IC 95%: intervalo de confiança de 95%; I</w:t>
            </w:r>
            <w:r>
              <w:rPr>
                <w:sz w:val="16"/>
              </w:rPr>
              <w:t xml:space="preserve">HB: Índice de Harvey-Bradshaw; IADC: Índice de Atividade da Doença de Crohn; EA: evento adverso; NNT: número necessário tratar; ND: não disponível; NSA: não se aplica; I²: índice de heterogeneidade; I²=NS: heterogeneidade não significativa (Q de Cochran P </w:t>
            </w:r>
            <w:r>
              <w:rPr>
                <w:sz w:val="16"/>
              </w:rPr>
              <w:t xml:space="preserve">&gt;0,05); NNH: </w:t>
            </w:r>
            <w:r>
              <w:rPr>
                <w:i/>
                <w:sz w:val="16"/>
              </w:rPr>
              <w:t>number needed to harm</w:t>
            </w:r>
            <w:r>
              <w:rPr>
                <w:sz w:val="16"/>
              </w:rPr>
              <w:t>; ECR: ensaio clínico</w:t>
            </w:r>
          </w:p>
          <w:p w:rsidR="00EC0921" w:rsidRDefault="00EA5275">
            <w:pPr>
              <w:pStyle w:val="TableParagraph"/>
              <w:spacing w:line="164" w:lineRule="exact"/>
              <w:ind w:left="2"/>
              <w:rPr>
                <w:sz w:val="16"/>
              </w:rPr>
            </w:pPr>
            <w:r>
              <w:rPr>
                <w:sz w:val="16"/>
              </w:rPr>
              <w:t>randomizado; IM: intramuscular; VO: por via oral.</w:t>
            </w:r>
          </w:p>
        </w:tc>
      </w:tr>
    </w:tbl>
    <w:p w:rsidR="00EC0921" w:rsidRDefault="00EC0921">
      <w:pPr>
        <w:spacing w:line="164" w:lineRule="exact"/>
        <w:rPr>
          <w:sz w:val="16"/>
        </w:rPr>
        <w:sectPr w:rsidR="00EC0921">
          <w:pgSz w:w="16850" w:h="11910" w:orient="landscape"/>
          <w:pgMar w:top="600" w:right="340" w:bottom="280" w:left="320" w:header="720" w:footer="720" w:gutter="0"/>
          <w:cols w:space="720"/>
        </w:sectPr>
      </w:pPr>
    </w:p>
    <w:p w:rsidR="00EC0921" w:rsidRDefault="00EA5275">
      <w:pPr>
        <w:spacing w:before="80"/>
        <w:ind w:left="956"/>
        <w:rPr>
          <w:sz w:val="16"/>
        </w:rPr>
      </w:pPr>
      <w:r>
        <w:rPr>
          <w:b/>
          <w:sz w:val="16"/>
        </w:rPr>
        <w:lastRenderedPageBreak/>
        <w:t xml:space="preserve">Tabela 3A - </w:t>
      </w:r>
      <w:r>
        <w:rPr>
          <w:sz w:val="16"/>
        </w:rPr>
        <w:t>Autor, delineamento, PICO, comentários, análise de eficácia e segurança para VDZ.</w:t>
      </w:r>
    </w:p>
    <w:p w:rsidR="00EC0921" w:rsidRDefault="00EC0921">
      <w:pPr>
        <w:pStyle w:val="Corpodetexto"/>
        <w:spacing w:before="4"/>
      </w:pPr>
    </w:p>
    <w:tbl>
      <w:tblPr>
        <w:tblStyle w:val="TableNormal"/>
        <w:tblW w:w="0" w:type="auto"/>
        <w:tblInd w:w="140" w:type="dxa"/>
        <w:tblLayout w:type="fixed"/>
        <w:tblLook w:val="01E0" w:firstRow="1" w:lastRow="1" w:firstColumn="1" w:lastColumn="1" w:noHBand="0" w:noVBand="0"/>
      </w:tblPr>
      <w:tblGrid>
        <w:gridCol w:w="919"/>
        <w:gridCol w:w="1379"/>
        <w:gridCol w:w="1482"/>
        <w:gridCol w:w="1274"/>
        <w:gridCol w:w="1194"/>
        <w:gridCol w:w="1355"/>
        <w:gridCol w:w="1418"/>
        <w:gridCol w:w="1946"/>
        <w:gridCol w:w="1551"/>
        <w:gridCol w:w="1146"/>
        <w:gridCol w:w="2174"/>
      </w:tblGrid>
      <w:tr w:rsidR="00EC0921">
        <w:trPr>
          <w:trHeight w:val="374"/>
        </w:trPr>
        <w:tc>
          <w:tcPr>
            <w:tcW w:w="919" w:type="dxa"/>
            <w:tcBorders>
              <w:top w:val="single" w:sz="18" w:space="0" w:color="000000"/>
            </w:tcBorders>
          </w:tcPr>
          <w:p w:rsidR="00EC0921" w:rsidRDefault="00EA5275">
            <w:pPr>
              <w:pStyle w:val="TableParagraph"/>
              <w:spacing w:line="184" w:lineRule="exact"/>
              <w:ind w:left="105" w:right="385"/>
              <w:rPr>
                <w:b/>
                <w:sz w:val="16"/>
              </w:rPr>
            </w:pPr>
            <w:r>
              <w:rPr>
                <w:b/>
                <w:sz w:val="16"/>
              </w:rPr>
              <w:t>Autor Ano</w:t>
            </w:r>
          </w:p>
        </w:tc>
        <w:tc>
          <w:tcPr>
            <w:tcW w:w="1379" w:type="dxa"/>
            <w:tcBorders>
              <w:top w:val="single" w:sz="18" w:space="0" w:color="000000"/>
            </w:tcBorders>
          </w:tcPr>
          <w:p w:rsidR="00EC0921" w:rsidRDefault="00EA5275">
            <w:pPr>
              <w:pStyle w:val="TableParagraph"/>
              <w:spacing w:line="183" w:lineRule="exact"/>
              <w:ind w:left="134"/>
              <w:rPr>
                <w:b/>
                <w:sz w:val="16"/>
              </w:rPr>
            </w:pPr>
            <w:r>
              <w:rPr>
                <w:b/>
                <w:sz w:val="16"/>
              </w:rPr>
              <w:t>Delineamento</w:t>
            </w:r>
          </w:p>
        </w:tc>
        <w:tc>
          <w:tcPr>
            <w:tcW w:w="1482" w:type="dxa"/>
            <w:tcBorders>
              <w:top w:val="single" w:sz="18" w:space="0" w:color="000000"/>
            </w:tcBorders>
          </w:tcPr>
          <w:p w:rsidR="00EC0921" w:rsidRDefault="00EA5275">
            <w:pPr>
              <w:pStyle w:val="TableParagraph"/>
              <w:spacing w:line="183" w:lineRule="exact"/>
              <w:ind w:left="174"/>
              <w:rPr>
                <w:b/>
                <w:sz w:val="16"/>
              </w:rPr>
            </w:pPr>
            <w:r>
              <w:rPr>
                <w:b/>
                <w:sz w:val="16"/>
              </w:rPr>
              <w:t>População</w:t>
            </w:r>
          </w:p>
        </w:tc>
        <w:tc>
          <w:tcPr>
            <w:tcW w:w="1274" w:type="dxa"/>
            <w:tcBorders>
              <w:top w:val="single" w:sz="18" w:space="0" w:color="000000"/>
            </w:tcBorders>
          </w:tcPr>
          <w:p w:rsidR="00EC0921" w:rsidRDefault="00EA5275">
            <w:pPr>
              <w:pStyle w:val="TableParagraph"/>
              <w:spacing w:line="183" w:lineRule="exact"/>
              <w:ind w:left="108"/>
              <w:rPr>
                <w:b/>
                <w:sz w:val="16"/>
              </w:rPr>
            </w:pPr>
            <w:r>
              <w:rPr>
                <w:b/>
                <w:sz w:val="16"/>
              </w:rPr>
              <w:t>Intervenção</w:t>
            </w:r>
          </w:p>
        </w:tc>
        <w:tc>
          <w:tcPr>
            <w:tcW w:w="1194" w:type="dxa"/>
            <w:tcBorders>
              <w:top w:val="single" w:sz="18" w:space="0" w:color="000000"/>
            </w:tcBorders>
          </w:tcPr>
          <w:p w:rsidR="00EC0921" w:rsidRDefault="00EA5275">
            <w:pPr>
              <w:pStyle w:val="TableParagraph"/>
              <w:spacing w:line="183" w:lineRule="exact"/>
              <w:ind w:left="111"/>
              <w:rPr>
                <w:b/>
                <w:sz w:val="16"/>
              </w:rPr>
            </w:pPr>
            <w:r>
              <w:rPr>
                <w:b/>
                <w:sz w:val="16"/>
              </w:rPr>
              <w:t>Comparador</w:t>
            </w:r>
          </w:p>
        </w:tc>
        <w:tc>
          <w:tcPr>
            <w:tcW w:w="1355" w:type="dxa"/>
            <w:tcBorders>
              <w:top w:val="single" w:sz="18" w:space="0" w:color="000000"/>
            </w:tcBorders>
          </w:tcPr>
          <w:p w:rsidR="00EC0921" w:rsidRDefault="00EA5275">
            <w:pPr>
              <w:pStyle w:val="TableParagraph"/>
              <w:spacing w:line="183" w:lineRule="exact"/>
              <w:ind w:left="192"/>
              <w:rPr>
                <w:b/>
                <w:sz w:val="16"/>
              </w:rPr>
            </w:pPr>
            <w:r>
              <w:rPr>
                <w:b/>
                <w:sz w:val="16"/>
              </w:rPr>
              <w:t>Desfecho</w:t>
            </w:r>
          </w:p>
        </w:tc>
        <w:tc>
          <w:tcPr>
            <w:tcW w:w="1418" w:type="dxa"/>
            <w:tcBorders>
              <w:top w:val="single" w:sz="18" w:space="0" w:color="000000"/>
            </w:tcBorders>
          </w:tcPr>
          <w:p w:rsidR="00EC0921" w:rsidRDefault="00EA5275">
            <w:pPr>
              <w:pStyle w:val="TableParagraph"/>
              <w:spacing w:line="183" w:lineRule="exact"/>
              <w:ind w:left="113"/>
              <w:rPr>
                <w:b/>
                <w:sz w:val="16"/>
              </w:rPr>
            </w:pPr>
            <w:r>
              <w:rPr>
                <w:b/>
                <w:sz w:val="16"/>
              </w:rPr>
              <w:t>Comentários</w:t>
            </w:r>
          </w:p>
        </w:tc>
        <w:tc>
          <w:tcPr>
            <w:tcW w:w="1946" w:type="dxa"/>
            <w:tcBorders>
              <w:top w:val="single" w:sz="18" w:space="0" w:color="000000"/>
            </w:tcBorders>
          </w:tcPr>
          <w:p w:rsidR="00EC0921" w:rsidRDefault="00EA5275">
            <w:pPr>
              <w:pStyle w:val="TableParagraph"/>
              <w:spacing w:line="182" w:lineRule="exact"/>
              <w:ind w:left="1"/>
              <w:rPr>
                <w:b/>
                <w:sz w:val="16"/>
              </w:rPr>
            </w:pPr>
            <w:r>
              <w:rPr>
                <w:b/>
                <w:sz w:val="16"/>
              </w:rPr>
              <w:t>Análise de eficácia</w:t>
            </w:r>
          </w:p>
          <w:p w:rsidR="00EC0921" w:rsidRDefault="00EA5275">
            <w:pPr>
              <w:pStyle w:val="TableParagraph"/>
              <w:tabs>
                <w:tab w:val="left" w:pos="4932"/>
              </w:tabs>
              <w:spacing w:line="173" w:lineRule="exact"/>
              <w:ind w:left="6" w:right="-2996"/>
              <w:rPr>
                <w:sz w:val="16"/>
              </w:rPr>
            </w:pPr>
            <w:r>
              <w:rPr>
                <w:sz w:val="16"/>
                <w:u w:val="single"/>
              </w:rPr>
              <w:t xml:space="preserve"> </w:t>
            </w:r>
            <w:r>
              <w:rPr>
                <w:sz w:val="16"/>
                <w:u w:val="single"/>
              </w:rPr>
              <w:t xml:space="preserve"> </w:t>
            </w:r>
            <w:r>
              <w:rPr>
                <w:spacing w:val="-15"/>
                <w:sz w:val="16"/>
                <w:u w:val="single"/>
              </w:rPr>
              <w:t xml:space="preserve"> </w:t>
            </w:r>
            <w:r>
              <w:rPr>
                <w:sz w:val="16"/>
                <w:u w:val="single"/>
              </w:rPr>
              <w:t>Desfecho</w:t>
            </w:r>
            <w:r>
              <w:rPr>
                <w:sz w:val="16"/>
                <w:u w:val="single"/>
              </w:rPr>
              <w:tab/>
            </w:r>
          </w:p>
        </w:tc>
        <w:tc>
          <w:tcPr>
            <w:tcW w:w="1551" w:type="dxa"/>
            <w:tcBorders>
              <w:top w:val="single" w:sz="18" w:space="0" w:color="000000"/>
            </w:tcBorders>
          </w:tcPr>
          <w:p w:rsidR="00EC0921" w:rsidRDefault="00EC0921">
            <w:pPr>
              <w:pStyle w:val="TableParagraph"/>
              <w:rPr>
                <w:sz w:val="16"/>
              </w:rPr>
            </w:pPr>
          </w:p>
        </w:tc>
        <w:tc>
          <w:tcPr>
            <w:tcW w:w="1146" w:type="dxa"/>
            <w:tcBorders>
              <w:top w:val="single" w:sz="18" w:space="0" w:color="000000"/>
            </w:tcBorders>
          </w:tcPr>
          <w:p w:rsidR="00EC0921" w:rsidRDefault="00EC0921">
            <w:pPr>
              <w:pStyle w:val="TableParagraph"/>
              <w:rPr>
                <w:sz w:val="16"/>
              </w:rPr>
            </w:pPr>
          </w:p>
        </w:tc>
        <w:tc>
          <w:tcPr>
            <w:tcW w:w="2174" w:type="dxa"/>
            <w:tcBorders>
              <w:top w:val="single" w:sz="18" w:space="0" w:color="000000"/>
            </w:tcBorders>
          </w:tcPr>
          <w:p w:rsidR="00EC0921" w:rsidRDefault="00EA5275">
            <w:pPr>
              <w:pStyle w:val="TableParagraph"/>
              <w:spacing w:line="182" w:lineRule="exact"/>
              <w:ind w:left="183"/>
              <w:rPr>
                <w:b/>
                <w:sz w:val="16"/>
              </w:rPr>
            </w:pPr>
            <w:r>
              <w:rPr>
                <w:b/>
                <w:sz w:val="16"/>
              </w:rPr>
              <w:t>Análise de segurança</w:t>
            </w:r>
          </w:p>
          <w:p w:rsidR="00EC0921" w:rsidRDefault="00EA5275">
            <w:pPr>
              <w:pStyle w:val="TableParagraph"/>
              <w:tabs>
                <w:tab w:val="left" w:pos="2168"/>
              </w:tabs>
              <w:spacing w:line="173" w:lineRule="exact"/>
              <w:ind w:left="289"/>
              <w:rPr>
                <w:sz w:val="16"/>
              </w:rPr>
            </w:pPr>
            <w:r>
              <w:rPr>
                <w:sz w:val="16"/>
                <w:u w:val="single"/>
              </w:rPr>
              <w:t>Desfecho</w:t>
            </w:r>
            <w:r>
              <w:rPr>
                <w:sz w:val="16"/>
                <w:u w:val="single"/>
              </w:rPr>
              <w:tab/>
            </w:r>
          </w:p>
        </w:tc>
      </w:tr>
      <w:tr w:rsidR="00EC0921">
        <w:trPr>
          <w:trHeight w:val="924"/>
        </w:trPr>
        <w:tc>
          <w:tcPr>
            <w:tcW w:w="919" w:type="dxa"/>
            <w:tcBorders>
              <w:bottom w:val="single" w:sz="18" w:space="0" w:color="000000"/>
            </w:tcBorders>
          </w:tcPr>
          <w:p w:rsidR="00EC0921" w:rsidRDefault="00EC0921">
            <w:pPr>
              <w:pStyle w:val="TableParagraph"/>
              <w:rPr>
                <w:sz w:val="16"/>
              </w:rPr>
            </w:pPr>
          </w:p>
        </w:tc>
        <w:tc>
          <w:tcPr>
            <w:tcW w:w="1379" w:type="dxa"/>
            <w:tcBorders>
              <w:bottom w:val="single" w:sz="18" w:space="0" w:color="000000"/>
            </w:tcBorders>
          </w:tcPr>
          <w:p w:rsidR="00EC0921" w:rsidRDefault="00EC0921">
            <w:pPr>
              <w:pStyle w:val="TableParagraph"/>
              <w:rPr>
                <w:sz w:val="16"/>
              </w:rPr>
            </w:pPr>
          </w:p>
        </w:tc>
        <w:tc>
          <w:tcPr>
            <w:tcW w:w="1482" w:type="dxa"/>
            <w:tcBorders>
              <w:bottom w:val="single" w:sz="18" w:space="0" w:color="000000"/>
            </w:tcBorders>
          </w:tcPr>
          <w:p w:rsidR="00EC0921" w:rsidRDefault="00EC0921">
            <w:pPr>
              <w:pStyle w:val="TableParagraph"/>
              <w:rPr>
                <w:sz w:val="16"/>
              </w:rPr>
            </w:pPr>
          </w:p>
        </w:tc>
        <w:tc>
          <w:tcPr>
            <w:tcW w:w="1274" w:type="dxa"/>
            <w:tcBorders>
              <w:bottom w:val="single" w:sz="18" w:space="0" w:color="000000"/>
            </w:tcBorders>
          </w:tcPr>
          <w:p w:rsidR="00EC0921" w:rsidRDefault="00EC0921">
            <w:pPr>
              <w:pStyle w:val="TableParagraph"/>
              <w:rPr>
                <w:sz w:val="16"/>
              </w:rPr>
            </w:pPr>
          </w:p>
        </w:tc>
        <w:tc>
          <w:tcPr>
            <w:tcW w:w="1194" w:type="dxa"/>
            <w:tcBorders>
              <w:bottom w:val="single" w:sz="18" w:space="0" w:color="000000"/>
            </w:tcBorders>
          </w:tcPr>
          <w:p w:rsidR="00EC0921" w:rsidRDefault="00EC0921">
            <w:pPr>
              <w:pStyle w:val="TableParagraph"/>
              <w:rPr>
                <w:sz w:val="16"/>
              </w:rPr>
            </w:pPr>
          </w:p>
        </w:tc>
        <w:tc>
          <w:tcPr>
            <w:tcW w:w="1355" w:type="dxa"/>
            <w:tcBorders>
              <w:bottom w:val="single" w:sz="18" w:space="0" w:color="000000"/>
            </w:tcBorders>
          </w:tcPr>
          <w:p w:rsidR="00EC0921" w:rsidRDefault="00EC0921">
            <w:pPr>
              <w:pStyle w:val="TableParagraph"/>
              <w:rPr>
                <w:sz w:val="16"/>
              </w:rPr>
            </w:pPr>
          </w:p>
        </w:tc>
        <w:tc>
          <w:tcPr>
            <w:tcW w:w="1418" w:type="dxa"/>
            <w:tcBorders>
              <w:bottom w:val="single" w:sz="18" w:space="0" w:color="000000"/>
            </w:tcBorders>
          </w:tcPr>
          <w:p w:rsidR="00EC0921" w:rsidRDefault="00EC0921">
            <w:pPr>
              <w:pStyle w:val="TableParagraph"/>
              <w:rPr>
                <w:sz w:val="16"/>
              </w:rPr>
            </w:pPr>
          </w:p>
        </w:tc>
        <w:tc>
          <w:tcPr>
            <w:tcW w:w="1946" w:type="dxa"/>
            <w:tcBorders>
              <w:bottom w:val="single" w:sz="18" w:space="0" w:color="000000"/>
            </w:tcBorders>
          </w:tcPr>
          <w:p w:rsidR="00EC0921" w:rsidRDefault="00EA5275">
            <w:pPr>
              <w:pStyle w:val="TableParagraph"/>
              <w:spacing w:before="1" w:line="183" w:lineRule="exact"/>
              <w:ind w:left="4"/>
              <w:rPr>
                <w:b/>
                <w:sz w:val="16"/>
              </w:rPr>
            </w:pPr>
            <w:r>
              <w:rPr>
                <w:b/>
                <w:sz w:val="16"/>
              </w:rPr>
              <w:t>Comparação</w:t>
            </w:r>
          </w:p>
          <w:p w:rsidR="00EC0921" w:rsidRDefault="00EA5275">
            <w:pPr>
              <w:pStyle w:val="TableParagraph"/>
              <w:ind w:left="112" w:right="294"/>
              <w:rPr>
                <w:sz w:val="16"/>
              </w:rPr>
            </w:pPr>
            <w:r>
              <w:rPr>
                <w:sz w:val="16"/>
              </w:rPr>
              <w:t>Grupo tratamento (n/N) vs.</w:t>
            </w:r>
          </w:p>
          <w:p w:rsidR="00EC0921" w:rsidRDefault="00EA5275">
            <w:pPr>
              <w:pStyle w:val="TableParagraph"/>
              <w:spacing w:line="184" w:lineRule="exact"/>
              <w:ind w:left="112" w:right="454"/>
              <w:rPr>
                <w:sz w:val="16"/>
              </w:rPr>
            </w:pPr>
            <w:r>
              <w:rPr>
                <w:sz w:val="16"/>
              </w:rPr>
              <w:t>Grupo controle (n/N) nº ECR</w:t>
            </w:r>
          </w:p>
        </w:tc>
        <w:tc>
          <w:tcPr>
            <w:tcW w:w="1551" w:type="dxa"/>
            <w:tcBorders>
              <w:bottom w:val="single" w:sz="18" w:space="0" w:color="000000"/>
            </w:tcBorders>
          </w:tcPr>
          <w:p w:rsidR="00EC0921" w:rsidRDefault="00EA5275">
            <w:pPr>
              <w:pStyle w:val="TableParagraph"/>
              <w:spacing w:before="1" w:line="183" w:lineRule="exact"/>
              <w:ind w:left="184"/>
              <w:rPr>
                <w:b/>
                <w:sz w:val="16"/>
              </w:rPr>
            </w:pPr>
            <w:r>
              <w:rPr>
                <w:b/>
                <w:sz w:val="16"/>
              </w:rPr>
              <w:t>Eficácia</w:t>
            </w:r>
          </w:p>
          <w:p w:rsidR="00EC0921" w:rsidRDefault="00EA5275">
            <w:pPr>
              <w:pStyle w:val="TableParagraph"/>
              <w:ind w:left="292" w:right="385"/>
              <w:rPr>
                <w:sz w:val="16"/>
              </w:rPr>
            </w:pPr>
            <w:r>
              <w:rPr>
                <w:sz w:val="16"/>
              </w:rPr>
              <w:t>RR (IC 95%) NNT</w:t>
            </w:r>
          </w:p>
          <w:p w:rsidR="00EC0921" w:rsidRDefault="00EA5275">
            <w:pPr>
              <w:pStyle w:val="TableParagraph"/>
              <w:spacing w:line="183" w:lineRule="exact"/>
              <w:ind w:left="292"/>
              <w:rPr>
                <w:sz w:val="16"/>
              </w:rPr>
            </w:pPr>
            <w:r>
              <w:rPr>
                <w:sz w:val="16"/>
              </w:rPr>
              <w:t>I²</w:t>
            </w:r>
          </w:p>
        </w:tc>
        <w:tc>
          <w:tcPr>
            <w:tcW w:w="1146" w:type="dxa"/>
            <w:tcBorders>
              <w:bottom w:val="single" w:sz="18" w:space="0" w:color="000000"/>
            </w:tcBorders>
          </w:tcPr>
          <w:p w:rsidR="00EC0921" w:rsidRDefault="00EA5275">
            <w:pPr>
              <w:pStyle w:val="TableParagraph"/>
              <w:spacing w:before="1"/>
              <w:ind w:left="187"/>
              <w:rPr>
                <w:b/>
                <w:sz w:val="16"/>
              </w:rPr>
            </w:pPr>
            <w:r>
              <w:rPr>
                <w:b/>
                <w:sz w:val="16"/>
              </w:rPr>
              <w:t>GRADE</w:t>
            </w:r>
          </w:p>
        </w:tc>
        <w:tc>
          <w:tcPr>
            <w:tcW w:w="2174" w:type="dxa"/>
            <w:tcBorders>
              <w:bottom w:val="single" w:sz="18" w:space="0" w:color="000000"/>
            </w:tcBorders>
          </w:tcPr>
          <w:p w:rsidR="00EC0921" w:rsidRDefault="00EA5275">
            <w:pPr>
              <w:pStyle w:val="TableParagraph"/>
              <w:spacing w:before="1" w:line="183" w:lineRule="exact"/>
              <w:ind w:left="183"/>
              <w:rPr>
                <w:b/>
                <w:sz w:val="16"/>
              </w:rPr>
            </w:pPr>
            <w:r>
              <w:rPr>
                <w:b/>
                <w:sz w:val="16"/>
              </w:rPr>
              <w:t>Tratamento vs. controle</w:t>
            </w:r>
          </w:p>
          <w:p w:rsidR="00EC0921" w:rsidRDefault="00EA5275">
            <w:pPr>
              <w:pStyle w:val="TableParagraph"/>
              <w:ind w:left="289" w:right="1011"/>
              <w:rPr>
                <w:sz w:val="16"/>
              </w:rPr>
            </w:pPr>
            <w:r>
              <w:rPr>
                <w:sz w:val="16"/>
              </w:rPr>
              <w:t>RR (IC 95%) n; NNH</w:t>
            </w:r>
          </w:p>
          <w:p w:rsidR="00EC0921" w:rsidRDefault="00EA5275">
            <w:pPr>
              <w:pStyle w:val="TableParagraph"/>
              <w:spacing w:line="183" w:lineRule="exact"/>
              <w:ind w:left="289"/>
              <w:rPr>
                <w:sz w:val="16"/>
              </w:rPr>
            </w:pPr>
            <w:r>
              <w:rPr>
                <w:sz w:val="16"/>
              </w:rPr>
              <w:t>I²</w:t>
            </w:r>
          </w:p>
        </w:tc>
      </w:tr>
      <w:tr w:rsidR="00EC0921">
        <w:trPr>
          <w:trHeight w:val="183"/>
        </w:trPr>
        <w:tc>
          <w:tcPr>
            <w:tcW w:w="919" w:type="dxa"/>
            <w:vMerge w:val="restart"/>
            <w:tcBorders>
              <w:top w:val="single" w:sz="18" w:space="0" w:color="000000"/>
            </w:tcBorders>
          </w:tcPr>
          <w:p w:rsidR="00EC0921" w:rsidRDefault="00EA5275">
            <w:pPr>
              <w:pStyle w:val="TableParagraph"/>
              <w:ind w:left="105" w:right="118"/>
              <w:rPr>
                <w:b/>
                <w:sz w:val="16"/>
              </w:rPr>
            </w:pPr>
            <w:r>
              <w:rPr>
                <w:b/>
                <w:sz w:val="16"/>
              </w:rPr>
              <w:t>Sandborn 2013(51)</w:t>
            </w:r>
          </w:p>
        </w:tc>
        <w:tc>
          <w:tcPr>
            <w:tcW w:w="1379" w:type="dxa"/>
            <w:vMerge w:val="restart"/>
            <w:tcBorders>
              <w:top w:val="single" w:sz="18" w:space="0" w:color="000000"/>
            </w:tcBorders>
          </w:tcPr>
          <w:p w:rsidR="00EC0921" w:rsidRDefault="00EA5275">
            <w:pPr>
              <w:pStyle w:val="TableParagraph"/>
              <w:ind w:left="134" w:right="154"/>
              <w:rPr>
                <w:sz w:val="16"/>
              </w:rPr>
            </w:pPr>
            <w:r>
              <w:rPr>
                <w:sz w:val="16"/>
              </w:rPr>
              <w:t>ECR duplo-cego controlado por placebo</w:t>
            </w:r>
          </w:p>
        </w:tc>
        <w:tc>
          <w:tcPr>
            <w:tcW w:w="1482" w:type="dxa"/>
            <w:vMerge w:val="restart"/>
            <w:tcBorders>
              <w:top w:val="single" w:sz="18" w:space="0" w:color="000000"/>
              <w:bottom w:val="single" w:sz="8" w:space="0" w:color="000000"/>
            </w:tcBorders>
          </w:tcPr>
          <w:p w:rsidR="00EC0921" w:rsidRDefault="00EA5275">
            <w:pPr>
              <w:pStyle w:val="TableParagraph"/>
              <w:ind w:left="174" w:right="126"/>
              <w:rPr>
                <w:sz w:val="16"/>
              </w:rPr>
            </w:pPr>
            <w:r>
              <w:rPr>
                <w:sz w:val="16"/>
              </w:rPr>
              <w:t xml:space="preserve">Pacientes de 18 a 80 anos, com história de falha ou de efeito adverso intolerável a corticoides, imunossupressore s ou a anti-TNF, com </w:t>
            </w:r>
            <w:r>
              <w:rPr>
                <w:spacing w:val="-3"/>
                <w:sz w:val="16"/>
              </w:rPr>
              <w:t xml:space="preserve">IADC </w:t>
            </w:r>
            <w:r>
              <w:rPr>
                <w:sz w:val="16"/>
              </w:rPr>
              <w:t xml:space="preserve">entre 220 e 450, e pelo menos um dos </w:t>
            </w:r>
            <w:r>
              <w:rPr>
                <w:sz w:val="16"/>
              </w:rPr>
              <w:t>seguintes: (i)</w:t>
            </w:r>
            <w:r>
              <w:rPr>
                <w:spacing w:val="-8"/>
                <w:sz w:val="16"/>
              </w:rPr>
              <w:t xml:space="preserve"> </w:t>
            </w:r>
            <w:r>
              <w:rPr>
                <w:sz w:val="16"/>
              </w:rPr>
              <w:t>PCR</w:t>
            </w:r>
          </w:p>
          <w:p w:rsidR="00EC0921" w:rsidRDefault="00EA5275">
            <w:pPr>
              <w:pStyle w:val="TableParagraph"/>
              <w:ind w:left="174" w:right="136"/>
              <w:rPr>
                <w:sz w:val="16"/>
              </w:rPr>
            </w:pPr>
            <w:r>
              <w:rPr>
                <w:sz w:val="16"/>
              </w:rPr>
              <w:t>&gt;2,87 mg/L; (ii) colonoscopia</w:t>
            </w:r>
            <w:r>
              <w:rPr>
                <w:spacing w:val="-8"/>
                <w:sz w:val="16"/>
              </w:rPr>
              <w:t xml:space="preserve"> </w:t>
            </w:r>
            <w:r>
              <w:rPr>
                <w:sz w:val="16"/>
              </w:rPr>
              <w:t>com</w:t>
            </w:r>
          </w:p>
          <w:p w:rsidR="00EC0921" w:rsidRDefault="00EA5275">
            <w:pPr>
              <w:pStyle w:val="TableParagraph"/>
              <w:ind w:left="174" w:right="89"/>
              <w:rPr>
                <w:sz w:val="16"/>
              </w:rPr>
            </w:pPr>
            <w:r>
              <w:rPr>
                <w:sz w:val="16"/>
              </w:rPr>
              <w:t>≥3 úlceras grandes ou ≥10 úlceras aftoides (iii) calprotectina</w:t>
            </w:r>
            <w:r>
              <w:rPr>
                <w:spacing w:val="-8"/>
                <w:sz w:val="16"/>
              </w:rPr>
              <w:t xml:space="preserve"> </w:t>
            </w:r>
            <w:r>
              <w:rPr>
                <w:sz w:val="16"/>
              </w:rPr>
              <w:t>fecal</w:t>
            </w:r>
          </w:p>
          <w:p w:rsidR="00EC0921" w:rsidRDefault="00EA5275">
            <w:pPr>
              <w:pStyle w:val="TableParagraph"/>
              <w:ind w:left="174"/>
              <w:rPr>
                <w:sz w:val="16"/>
              </w:rPr>
            </w:pPr>
            <w:r>
              <w:rPr>
                <w:sz w:val="16"/>
              </w:rPr>
              <w:t>&gt;250 mcg/g e</w:t>
            </w:r>
          </w:p>
          <w:p w:rsidR="00EC0921" w:rsidRDefault="00EA5275">
            <w:pPr>
              <w:pStyle w:val="TableParagraph"/>
              <w:spacing w:line="182" w:lineRule="exact"/>
              <w:ind w:left="174" w:right="301"/>
              <w:rPr>
                <w:sz w:val="16"/>
              </w:rPr>
            </w:pPr>
            <w:r>
              <w:rPr>
                <w:sz w:val="16"/>
              </w:rPr>
              <w:t>úlceras no trato digestivo</w:t>
            </w:r>
          </w:p>
        </w:tc>
        <w:tc>
          <w:tcPr>
            <w:tcW w:w="1274" w:type="dxa"/>
            <w:vMerge w:val="restart"/>
            <w:tcBorders>
              <w:top w:val="single" w:sz="18" w:space="0" w:color="000000"/>
              <w:bottom w:val="single" w:sz="8" w:space="0" w:color="000000"/>
            </w:tcBorders>
          </w:tcPr>
          <w:p w:rsidR="00EC0921" w:rsidRDefault="00EA5275">
            <w:pPr>
              <w:pStyle w:val="TableParagraph"/>
              <w:spacing w:line="237" w:lineRule="auto"/>
              <w:ind w:left="108" w:right="106"/>
              <w:rPr>
                <w:sz w:val="16"/>
              </w:rPr>
            </w:pPr>
            <w:r>
              <w:rPr>
                <w:sz w:val="16"/>
              </w:rPr>
              <w:t>VDZ na semana 0 e 2 e, após,</w:t>
            </w:r>
            <w:r>
              <w:rPr>
                <w:spacing w:val="-5"/>
                <w:sz w:val="16"/>
              </w:rPr>
              <w:t xml:space="preserve"> </w:t>
            </w:r>
            <w:r>
              <w:rPr>
                <w:sz w:val="16"/>
              </w:rPr>
              <w:t>a</w:t>
            </w:r>
          </w:p>
          <w:p w:rsidR="00EC0921" w:rsidRDefault="00EA5275">
            <w:pPr>
              <w:pStyle w:val="TableParagraph"/>
              <w:ind w:left="108" w:right="99"/>
              <w:rPr>
                <w:sz w:val="16"/>
              </w:rPr>
            </w:pPr>
            <w:r>
              <w:rPr>
                <w:sz w:val="16"/>
              </w:rPr>
              <w:t>cada 4 ou 8 semanas (braços independentes de</w:t>
            </w:r>
            <w:r>
              <w:rPr>
                <w:spacing w:val="-4"/>
                <w:sz w:val="16"/>
              </w:rPr>
              <w:t xml:space="preserve"> </w:t>
            </w:r>
            <w:r>
              <w:rPr>
                <w:sz w:val="16"/>
              </w:rPr>
              <w:t>tratamento)</w:t>
            </w:r>
          </w:p>
        </w:tc>
        <w:tc>
          <w:tcPr>
            <w:tcW w:w="1194" w:type="dxa"/>
            <w:tcBorders>
              <w:top w:val="single" w:sz="18" w:space="0" w:color="000000"/>
            </w:tcBorders>
          </w:tcPr>
          <w:p w:rsidR="00EC0921" w:rsidRDefault="00EA5275">
            <w:pPr>
              <w:pStyle w:val="TableParagraph"/>
              <w:spacing w:line="163" w:lineRule="exact"/>
              <w:ind w:left="111"/>
              <w:rPr>
                <w:sz w:val="16"/>
              </w:rPr>
            </w:pPr>
            <w:r>
              <w:rPr>
                <w:sz w:val="16"/>
              </w:rPr>
              <w:t>Placebo</w:t>
            </w:r>
          </w:p>
        </w:tc>
        <w:tc>
          <w:tcPr>
            <w:tcW w:w="1355" w:type="dxa"/>
            <w:vMerge w:val="restart"/>
            <w:tcBorders>
              <w:top w:val="single" w:sz="18" w:space="0" w:color="000000"/>
              <w:bottom w:val="single" w:sz="8" w:space="0" w:color="000000"/>
            </w:tcBorders>
          </w:tcPr>
          <w:p w:rsidR="00EC0921" w:rsidRDefault="00EA5275">
            <w:pPr>
              <w:pStyle w:val="TableParagraph"/>
              <w:spacing w:line="180" w:lineRule="exact"/>
              <w:ind w:left="192"/>
              <w:rPr>
                <w:sz w:val="16"/>
              </w:rPr>
            </w:pPr>
            <w:r>
              <w:rPr>
                <w:sz w:val="16"/>
              </w:rPr>
              <w:t>Primário:</w:t>
            </w:r>
          </w:p>
          <w:p w:rsidR="00EC0921" w:rsidRDefault="00EA5275">
            <w:pPr>
              <w:pStyle w:val="TableParagraph"/>
              <w:numPr>
                <w:ilvl w:val="0"/>
                <w:numId w:val="34"/>
              </w:numPr>
              <w:tabs>
                <w:tab w:val="left" w:pos="341"/>
              </w:tabs>
              <w:spacing w:line="195" w:lineRule="exact"/>
              <w:rPr>
                <w:sz w:val="16"/>
              </w:rPr>
            </w:pPr>
            <w:r>
              <w:rPr>
                <w:sz w:val="16"/>
              </w:rPr>
              <w:t>IADC ≤150</w:t>
            </w:r>
          </w:p>
          <w:p w:rsidR="00EC0921" w:rsidRDefault="00EA5275">
            <w:pPr>
              <w:pStyle w:val="TableParagraph"/>
              <w:spacing w:line="183" w:lineRule="exact"/>
              <w:ind w:left="341"/>
              <w:rPr>
                <w:sz w:val="16"/>
              </w:rPr>
            </w:pPr>
            <w:r>
              <w:rPr>
                <w:sz w:val="16"/>
              </w:rPr>
              <w:t>em 6 semanas</w:t>
            </w:r>
          </w:p>
          <w:p w:rsidR="00EC0921" w:rsidRDefault="00EA5275">
            <w:pPr>
              <w:pStyle w:val="TableParagraph"/>
              <w:numPr>
                <w:ilvl w:val="0"/>
                <w:numId w:val="34"/>
              </w:numPr>
              <w:tabs>
                <w:tab w:val="left" w:pos="341"/>
              </w:tabs>
              <w:ind w:right="112"/>
              <w:rPr>
                <w:sz w:val="16"/>
              </w:rPr>
            </w:pPr>
            <w:r>
              <w:rPr>
                <w:sz w:val="16"/>
              </w:rPr>
              <w:t>Redução no IADC ≥100 em 6</w:t>
            </w:r>
            <w:r>
              <w:rPr>
                <w:spacing w:val="-2"/>
                <w:sz w:val="16"/>
              </w:rPr>
              <w:t xml:space="preserve"> </w:t>
            </w:r>
            <w:r>
              <w:rPr>
                <w:sz w:val="16"/>
              </w:rPr>
              <w:t>semanas</w:t>
            </w:r>
          </w:p>
        </w:tc>
        <w:tc>
          <w:tcPr>
            <w:tcW w:w="1418" w:type="dxa"/>
            <w:vMerge w:val="restart"/>
            <w:tcBorders>
              <w:top w:val="single" w:sz="18" w:space="0" w:color="000000"/>
              <w:bottom w:val="single" w:sz="8" w:space="0" w:color="000000"/>
            </w:tcBorders>
          </w:tcPr>
          <w:p w:rsidR="00EC0921" w:rsidRDefault="00EA5275">
            <w:pPr>
              <w:pStyle w:val="TableParagraph"/>
              <w:numPr>
                <w:ilvl w:val="0"/>
                <w:numId w:val="33"/>
              </w:numPr>
              <w:tabs>
                <w:tab w:val="left" w:pos="234"/>
              </w:tabs>
              <w:ind w:right="216"/>
              <w:rPr>
                <w:sz w:val="16"/>
              </w:rPr>
            </w:pPr>
            <w:r>
              <w:rPr>
                <w:sz w:val="16"/>
              </w:rPr>
              <w:t>Cerca de 50% dos pacientes randomizados tinham história de falha a anti- TNF.</w:t>
            </w:r>
          </w:p>
        </w:tc>
        <w:tc>
          <w:tcPr>
            <w:tcW w:w="1946" w:type="dxa"/>
            <w:tcBorders>
              <w:top w:val="single" w:sz="18" w:space="0" w:color="000000"/>
            </w:tcBorders>
          </w:tcPr>
          <w:p w:rsidR="00EC0921" w:rsidRDefault="00EA5275">
            <w:pPr>
              <w:pStyle w:val="TableParagraph"/>
              <w:tabs>
                <w:tab w:val="left" w:pos="4826"/>
              </w:tabs>
              <w:spacing w:line="163" w:lineRule="exact"/>
              <w:ind w:left="-1" w:right="-2895"/>
              <w:rPr>
                <w:b/>
                <w:sz w:val="16"/>
              </w:rPr>
            </w:pPr>
            <w:r>
              <w:rPr>
                <w:b/>
                <w:sz w:val="16"/>
                <w:u w:val="single"/>
              </w:rPr>
              <w:t>IADC ≤150 em 6</w:t>
            </w:r>
            <w:r>
              <w:rPr>
                <w:b/>
                <w:spacing w:val="-10"/>
                <w:sz w:val="16"/>
                <w:u w:val="single"/>
              </w:rPr>
              <w:t xml:space="preserve"> </w:t>
            </w:r>
            <w:r>
              <w:rPr>
                <w:b/>
                <w:sz w:val="16"/>
                <w:u w:val="single"/>
              </w:rPr>
              <w:t>semanas</w:t>
            </w:r>
            <w:r>
              <w:rPr>
                <w:b/>
                <w:sz w:val="16"/>
                <w:u w:val="single"/>
              </w:rPr>
              <w:tab/>
            </w:r>
          </w:p>
        </w:tc>
        <w:tc>
          <w:tcPr>
            <w:tcW w:w="1551" w:type="dxa"/>
            <w:tcBorders>
              <w:top w:val="single" w:sz="18" w:space="0" w:color="000000"/>
            </w:tcBorders>
          </w:tcPr>
          <w:p w:rsidR="00EC0921" w:rsidRDefault="00EC0921">
            <w:pPr>
              <w:pStyle w:val="TableParagraph"/>
              <w:rPr>
                <w:sz w:val="12"/>
              </w:rPr>
            </w:pPr>
          </w:p>
        </w:tc>
        <w:tc>
          <w:tcPr>
            <w:tcW w:w="1146" w:type="dxa"/>
            <w:tcBorders>
              <w:top w:val="single" w:sz="18" w:space="0" w:color="000000"/>
            </w:tcBorders>
          </w:tcPr>
          <w:p w:rsidR="00EC0921" w:rsidRDefault="00EC0921">
            <w:pPr>
              <w:pStyle w:val="TableParagraph"/>
              <w:rPr>
                <w:sz w:val="12"/>
              </w:rPr>
            </w:pPr>
          </w:p>
        </w:tc>
        <w:tc>
          <w:tcPr>
            <w:tcW w:w="2174" w:type="dxa"/>
            <w:tcBorders>
              <w:top w:val="single" w:sz="18" w:space="0" w:color="000000"/>
            </w:tcBorders>
          </w:tcPr>
          <w:p w:rsidR="00EC0921" w:rsidRDefault="00EA5275">
            <w:pPr>
              <w:pStyle w:val="TableParagraph"/>
              <w:tabs>
                <w:tab w:val="left" w:pos="2168"/>
              </w:tabs>
              <w:spacing w:line="163" w:lineRule="exact"/>
              <w:ind w:left="183"/>
              <w:rPr>
                <w:b/>
                <w:sz w:val="16"/>
              </w:rPr>
            </w:pPr>
            <w:r>
              <w:rPr>
                <w:b/>
                <w:sz w:val="16"/>
                <w:u w:val="single"/>
              </w:rPr>
              <w:t>Qualquer EA</w:t>
            </w:r>
            <w:r>
              <w:rPr>
                <w:b/>
                <w:spacing w:val="-8"/>
                <w:sz w:val="16"/>
                <w:u w:val="single"/>
              </w:rPr>
              <w:t xml:space="preserve"> </w:t>
            </w:r>
            <w:r>
              <w:rPr>
                <w:b/>
                <w:sz w:val="16"/>
                <w:u w:val="single"/>
              </w:rPr>
              <w:t>grave</w:t>
            </w:r>
            <w:r>
              <w:rPr>
                <w:b/>
                <w:sz w:val="16"/>
                <w:u w:val="single"/>
              </w:rPr>
              <w:tab/>
            </w:r>
          </w:p>
        </w:tc>
      </w:tr>
      <w:tr w:rsidR="00EC0921">
        <w:trPr>
          <w:trHeight w:val="540"/>
        </w:trPr>
        <w:tc>
          <w:tcPr>
            <w:tcW w:w="919" w:type="dxa"/>
            <w:vMerge/>
            <w:tcBorders>
              <w:top w:val="nil"/>
            </w:tcBorders>
          </w:tcPr>
          <w:p w:rsidR="00EC0921" w:rsidRDefault="00EC0921">
            <w:pPr>
              <w:rPr>
                <w:sz w:val="2"/>
                <w:szCs w:val="2"/>
              </w:rPr>
            </w:pPr>
          </w:p>
        </w:tc>
        <w:tc>
          <w:tcPr>
            <w:tcW w:w="1379" w:type="dxa"/>
            <w:vMerge/>
            <w:tcBorders>
              <w:top w:val="nil"/>
            </w:tcBorders>
          </w:tcPr>
          <w:p w:rsidR="00EC0921" w:rsidRDefault="00EC0921">
            <w:pPr>
              <w:rPr>
                <w:sz w:val="2"/>
                <w:szCs w:val="2"/>
              </w:rPr>
            </w:pPr>
          </w:p>
        </w:tc>
        <w:tc>
          <w:tcPr>
            <w:tcW w:w="1482" w:type="dxa"/>
            <w:vMerge/>
            <w:tcBorders>
              <w:top w:val="nil"/>
              <w:bottom w:val="single" w:sz="8" w:space="0" w:color="000000"/>
            </w:tcBorders>
          </w:tcPr>
          <w:p w:rsidR="00EC0921" w:rsidRDefault="00EC0921">
            <w:pPr>
              <w:rPr>
                <w:sz w:val="2"/>
                <w:szCs w:val="2"/>
              </w:rPr>
            </w:pPr>
          </w:p>
        </w:tc>
        <w:tc>
          <w:tcPr>
            <w:tcW w:w="1274" w:type="dxa"/>
            <w:vMerge/>
            <w:tcBorders>
              <w:top w:val="nil"/>
              <w:bottom w:val="single" w:sz="8" w:space="0" w:color="000000"/>
            </w:tcBorders>
          </w:tcPr>
          <w:p w:rsidR="00EC0921" w:rsidRDefault="00EC0921">
            <w:pPr>
              <w:rPr>
                <w:sz w:val="2"/>
                <w:szCs w:val="2"/>
              </w:rPr>
            </w:pPr>
          </w:p>
        </w:tc>
        <w:tc>
          <w:tcPr>
            <w:tcW w:w="1194" w:type="dxa"/>
          </w:tcPr>
          <w:p w:rsidR="00EC0921" w:rsidRDefault="00EC0921">
            <w:pPr>
              <w:pStyle w:val="TableParagraph"/>
              <w:rPr>
                <w:sz w:val="16"/>
              </w:rPr>
            </w:pPr>
          </w:p>
        </w:tc>
        <w:tc>
          <w:tcPr>
            <w:tcW w:w="1355" w:type="dxa"/>
            <w:vMerge/>
            <w:tcBorders>
              <w:top w:val="nil"/>
              <w:bottom w:val="single" w:sz="8" w:space="0" w:color="000000"/>
            </w:tcBorders>
          </w:tcPr>
          <w:p w:rsidR="00EC0921" w:rsidRDefault="00EC0921">
            <w:pPr>
              <w:rPr>
                <w:sz w:val="2"/>
                <w:szCs w:val="2"/>
              </w:rPr>
            </w:pPr>
          </w:p>
        </w:tc>
        <w:tc>
          <w:tcPr>
            <w:tcW w:w="1418" w:type="dxa"/>
            <w:vMerge/>
            <w:tcBorders>
              <w:top w:val="nil"/>
              <w:bottom w:val="single" w:sz="8" w:space="0" w:color="000000"/>
            </w:tcBorders>
          </w:tcPr>
          <w:p w:rsidR="00EC0921" w:rsidRDefault="00EC0921">
            <w:pPr>
              <w:rPr>
                <w:sz w:val="2"/>
                <w:szCs w:val="2"/>
              </w:rPr>
            </w:pPr>
          </w:p>
        </w:tc>
        <w:tc>
          <w:tcPr>
            <w:tcW w:w="1946" w:type="dxa"/>
          </w:tcPr>
          <w:p w:rsidR="00EC0921" w:rsidRDefault="00EA5275">
            <w:pPr>
              <w:pStyle w:val="TableParagraph"/>
              <w:spacing w:line="178" w:lineRule="exact"/>
              <w:ind w:left="112"/>
              <w:rPr>
                <w:sz w:val="16"/>
              </w:rPr>
            </w:pPr>
            <w:r>
              <w:rPr>
                <w:sz w:val="16"/>
              </w:rPr>
              <w:t>VDZ (32/220)</w:t>
            </w:r>
          </w:p>
          <w:p w:rsidR="00EC0921" w:rsidRDefault="00EA5275">
            <w:pPr>
              <w:pStyle w:val="TableParagraph"/>
              <w:spacing w:before="1" w:line="183" w:lineRule="exact"/>
              <w:ind w:left="112"/>
              <w:rPr>
                <w:sz w:val="16"/>
              </w:rPr>
            </w:pPr>
            <w:r>
              <w:rPr>
                <w:sz w:val="16"/>
              </w:rPr>
              <w:t>vs.</w:t>
            </w:r>
          </w:p>
          <w:p w:rsidR="00EC0921" w:rsidRDefault="00EA5275">
            <w:pPr>
              <w:pStyle w:val="TableParagraph"/>
              <w:spacing w:line="158" w:lineRule="exact"/>
              <w:ind w:left="112"/>
              <w:rPr>
                <w:sz w:val="16"/>
              </w:rPr>
            </w:pPr>
            <w:r>
              <w:rPr>
                <w:sz w:val="16"/>
              </w:rPr>
              <w:t>Placebo (10/148)</w:t>
            </w:r>
          </w:p>
        </w:tc>
        <w:tc>
          <w:tcPr>
            <w:tcW w:w="1551" w:type="dxa"/>
          </w:tcPr>
          <w:p w:rsidR="00EC0921" w:rsidRDefault="00EA5275">
            <w:pPr>
              <w:pStyle w:val="TableParagraph"/>
              <w:ind w:left="292" w:right="172"/>
              <w:rPr>
                <w:sz w:val="16"/>
              </w:rPr>
            </w:pPr>
            <w:r>
              <w:rPr>
                <w:sz w:val="16"/>
              </w:rPr>
              <w:t>2,15 (1,09–4,24) NNT=13</w:t>
            </w:r>
          </w:p>
          <w:p w:rsidR="00EC0921" w:rsidRDefault="00EA5275">
            <w:pPr>
              <w:pStyle w:val="TableParagraph"/>
              <w:spacing w:line="158" w:lineRule="exact"/>
              <w:ind w:left="292"/>
              <w:rPr>
                <w:sz w:val="16"/>
              </w:rPr>
            </w:pPr>
            <w:r>
              <w:rPr>
                <w:sz w:val="16"/>
              </w:rPr>
              <w:t>I²=NSA</w:t>
            </w:r>
          </w:p>
        </w:tc>
        <w:tc>
          <w:tcPr>
            <w:tcW w:w="1146" w:type="dxa"/>
          </w:tcPr>
          <w:p w:rsidR="00EC0921" w:rsidRDefault="00EA5275">
            <w:pPr>
              <w:pStyle w:val="TableParagraph"/>
              <w:spacing w:line="178" w:lineRule="exact"/>
              <w:ind w:right="183"/>
              <w:jc w:val="right"/>
              <w:rPr>
                <w:sz w:val="16"/>
              </w:rPr>
            </w:pPr>
            <w:r>
              <w:rPr>
                <w:sz w:val="16"/>
              </w:rPr>
              <w:t>Moderado</w:t>
            </w:r>
          </w:p>
        </w:tc>
        <w:tc>
          <w:tcPr>
            <w:tcW w:w="2174" w:type="dxa"/>
          </w:tcPr>
          <w:p w:rsidR="00EC0921" w:rsidRDefault="00EA5275">
            <w:pPr>
              <w:pStyle w:val="TableParagraph"/>
              <w:spacing w:line="178" w:lineRule="exact"/>
              <w:ind w:left="289"/>
              <w:rPr>
                <w:sz w:val="16"/>
              </w:rPr>
            </w:pPr>
            <w:r>
              <w:rPr>
                <w:sz w:val="16"/>
              </w:rPr>
              <w:t>1,22 (0,63–2,40)</w:t>
            </w:r>
          </w:p>
          <w:p w:rsidR="00EC0921" w:rsidRDefault="00EA5275">
            <w:pPr>
              <w:pStyle w:val="TableParagraph"/>
              <w:spacing w:before="4" w:line="182" w:lineRule="exact"/>
              <w:ind w:left="289" w:right="533"/>
              <w:rPr>
                <w:sz w:val="16"/>
              </w:rPr>
            </w:pPr>
            <w:r>
              <w:rPr>
                <w:sz w:val="16"/>
              </w:rPr>
              <w:t>n=1115; NNH=NSA I²=NSA</w:t>
            </w:r>
          </w:p>
        </w:tc>
      </w:tr>
      <w:tr w:rsidR="00EC0921">
        <w:trPr>
          <w:trHeight w:val="174"/>
        </w:trPr>
        <w:tc>
          <w:tcPr>
            <w:tcW w:w="919" w:type="dxa"/>
          </w:tcPr>
          <w:p w:rsidR="00EC0921" w:rsidRDefault="00EC0921">
            <w:pPr>
              <w:pStyle w:val="TableParagraph"/>
              <w:rPr>
                <w:sz w:val="10"/>
              </w:rPr>
            </w:pPr>
          </w:p>
        </w:tc>
        <w:tc>
          <w:tcPr>
            <w:tcW w:w="1379" w:type="dxa"/>
          </w:tcPr>
          <w:p w:rsidR="00EC0921" w:rsidRDefault="00EC0921">
            <w:pPr>
              <w:pStyle w:val="TableParagraph"/>
              <w:rPr>
                <w:sz w:val="10"/>
              </w:rPr>
            </w:pPr>
          </w:p>
        </w:tc>
        <w:tc>
          <w:tcPr>
            <w:tcW w:w="1482" w:type="dxa"/>
            <w:vMerge/>
            <w:tcBorders>
              <w:top w:val="nil"/>
              <w:bottom w:val="single" w:sz="8" w:space="0" w:color="000000"/>
            </w:tcBorders>
          </w:tcPr>
          <w:p w:rsidR="00EC0921" w:rsidRDefault="00EC0921">
            <w:pPr>
              <w:rPr>
                <w:sz w:val="2"/>
                <w:szCs w:val="2"/>
              </w:rPr>
            </w:pPr>
          </w:p>
        </w:tc>
        <w:tc>
          <w:tcPr>
            <w:tcW w:w="1274" w:type="dxa"/>
            <w:vMerge/>
            <w:tcBorders>
              <w:top w:val="nil"/>
              <w:bottom w:val="single" w:sz="8" w:space="0" w:color="000000"/>
            </w:tcBorders>
          </w:tcPr>
          <w:p w:rsidR="00EC0921" w:rsidRDefault="00EC0921">
            <w:pPr>
              <w:rPr>
                <w:sz w:val="2"/>
                <w:szCs w:val="2"/>
              </w:rPr>
            </w:pPr>
          </w:p>
        </w:tc>
        <w:tc>
          <w:tcPr>
            <w:tcW w:w="1194" w:type="dxa"/>
          </w:tcPr>
          <w:p w:rsidR="00EC0921" w:rsidRDefault="00EC0921">
            <w:pPr>
              <w:pStyle w:val="TableParagraph"/>
              <w:rPr>
                <w:sz w:val="10"/>
              </w:rPr>
            </w:pPr>
          </w:p>
        </w:tc>
        <w:tc>
          <w:tcPr>
            <w:tcW w:w="1355" w:type="dxa"/>
            <w:vMerge/>
            <w:tcBorders>
              <w:top w:val="nil"/>
              <w:bottom w:val="single" w:sz="8" w:space="0" w:color="000000"/>
            </w:tcBorders>
          </w:tcPr>
          <w:p w:rsidR="00EC0921" w:rsidRDefault="00EC0921">
            <w:pPr>
              <w:rPr>
                <w:sz w:val="2"/>
                <w:szCs w:val="2"/>
              </w:rPr>
            </w:pPr>
          </w:p>
        </w:tc>
        <w:tc>
          <w:tcPr>
            <w:tcW w:w="1418" w:type="dxa"/>
            <w:vMerge/>
            <w:tcBorders>
              <w:top w:val="nil"/>
              <w:bottom w:val="single" w:sz="8" w:space="0" w:color="000000"/>
            </w:tcBorders>
          </w:tcPr>
          <w:p w:rsidR="00EC0921" w:rsidRDefault="00EC0921">
            <w:pPr>
              <w:rPr>
                <w:sz w:val="2"/>
                <w:szCs w:val="2"/>
              </w:rPr>
            </w:pPr>
          </w:p>
        </w:tc>
        <w:tc>
          <w:tcPr>
            <w:tcW w:w="3497" w:type="dxa"/>
            <w:gridSpan w:val="2"/>
            <w:tcBorders>
              <w:bottom w:val="single" w:sz="4" w:space="0" w:color="000000"/>
            </w:tcBorders>
          </w:tcPr>
          <w:p w:rsidR="00EC0921" w:rsidRDefault="00EA5275">
            <w:pPr>
              <w:pStyle w:val="TableParagraph"/>
              <w:spacing w:line="155" w:lineRule="exact"/>
              <w:ind w:left="-1"/>
              <w:rPr>
                <w:b/>
                <w:sz w:val="16"/>
              </w:rPr>
            </w:pPr>
            <w:r>
              <w:rPr>
                <w:b/>
                <w:sz w:val="16"/>
              </w:rPr>
              <w:t>Redução no IADC ≥100 em 6 semanas</w:t>
            </w:r>
          </w:p>
        </w:tc>
        <w:tc>
          <w:tcPr>
            <w:tcW w:w="1146" w:type="dxa"/>
            <w:tcBorders>
              <w:bottom w:val="single" w:sz="4" w:space="0" w:color="000000"/>
            </w:tcBorders>
          </w:tcPr>
          <w:p w:rsidR="00EC0921" w:rsidRDefault="00EC0921">
            <w:pPr>
              <w:pStyle w:val="TableParagraph"/>
              <w:rPr>
                <w:sz w:val="10"/>
              </w:rPr>
            </w:pPr>
          </w:p>
        </w:tc>
        <w:tc>
          <w:tcPr>
            <w:tcW w:w="2174" w:type="dxa"/>
            <w:tcBorders>
              <w:bottom w:val="single" w:sz="4" w:space="0" w:color="000000"/>
            </w:tcBorders>
          </w:tcPr>
          <w:p w:rsidR="00EC0921" w:rsidRDefault="00EA5275">
            <w:pPr>
              <w:pStyle w:val="TableParagraph"/>
              <w:spacing w:line="155" w:lineRule="exact"/>
              <w:ind w:left="183"/>
              <w:rPr>
                <w:b/>
                <w:sz w:val="16"/>
              </w:rPr>
            </w:pPr>
            <w:r>
              <w:rPr>
                <w:b/>
                <w:sz w:val="16"/>
              </w:rPr>
              <w:t>LEMP</w:t>
            </w:r>
          </w:p>
        </w:tc>
      </w:tr>
      <w:tr w:rsidR="00EC0921">
        <w:trPr>
          <w:trHeight w:val="3084"/>
        </w:trPr>
        <w:tc>
          <w:tcPr>
            <w:tcW w:w="919" w:type="dxa"/>
            <w:tcBorders>
              <w:bottom w:val="single" w:sz="8" w:space="0" w:color="000000"/>
            </w:tcBorders>
          </w:tcPr>
          <w:p w:rsidR="00EC0921" w:rsidRDefault="00EC0921">
            <w:pPr>
              <w:pStyle w:val="TableParagraph"/>
              <w:rPr>
                <w:sz w:val="16"/>
              </w:rPr>
            </w:pPr>
          </w:p>
        </w:tc>
        <w:tc>
          <w:tcPr>
            <w:tcW w:w="1379" w:type="dxa"/>
            <w:tcBorders>
              <w:bottom w:val="single" w:sz="8" w:space="0" w:color="000000"/>
            </w:tcBorders>
          </w:tcPr>
          <w:p w:rsidR="00EC0921" w:rsidRDefault="00EC0921">
            <w:pPr>
              <w:pStyle w:val="TableParagraph"/>
              <w:rPr>
                <w:sz w:val="16"/>
              </w:rPr>
            </w:pPr>
          </w:p>
        </w:tc>
        <w:tc>
          <w:tcPr>
            <w:tcW w:w="1482" w:type="dxa"/>
            <w:vMerge/>
            <w:tcBorders>
              <w:top w:val="nil"/>
              <w:bottom w:val="single" w:sz="8" w:space="0" w:color="000000"/>
            </w:tcBorders>
          </w:tcPr>
          <w:p w:rsidR="00EC0921" w:rsidRDefault="00EC0921">
            <w:pPr>
              <w:rPr>
                <w:sz w:val="2"/>
                <w:szCs w:val="2"/>
              </w:rPr>
            </w:pPr>
          </w:p>
        </w:tc>
        <w:tc>
          <w:tcPr>
            <w:tcW w:w="1274" w:type="dxa"/>
            <w:vMerge/>
            <w:tcBorders>
              <w:top w:val="nil"/>
              <w:bottom w:val="single" w:sz="8" w:space="0" w:color="000000"/>
            </w:tcBorders>
          </w:tcPr>
          <w:p w:rsidR="00EC0921" w:rsidRDefault="00EC0921">
            <w:pPr>
              <w:rPr>
                <w:sz w:val="2"/>
                <w:szCs w:val="2"/>
              </w:rPr>
            </w:pPr>
          </w:p>
        </w:tc>
        <w:tc>
          <w:tcPr>
            <w:tcW w:w="1194" w:type="dxa"/>
            <w:tcBorders>
              <w:bottom w:val="single" w:sz="8" w:space="0" w:color="000000"/>
            </w:tcBorders>
          </w:tcPr>
          <w:p w:rsidR="00EC0921" w:rsidRDefault="00EC0921">
            <w:pPr>
              <w:pStyle w:val="TableParagraph"/>
              <w:rPr>
                <w:sz w:val="16"/>
              </w:rPr>
            </w:pPr>
          </w:p>
        </w:tc>
        <w:tc>
          <w:tcPr>
            <w:tcW w:w="1355" w:type="dxa"/>
            <w:vMerge/>
            <w:tcBorders>
              <w:top w:val="nil"/>
              <w:bottom w:val="single" w:sz="8" w:space="0" w:color="000000"/>
            </w:tcBorders>
          </w:tcPr>
          <w:p w:rsidR="00EC0921" w:rsidRDefault="00EC0921">
            <w:pPr>
              <w:rPr>
                <w:sz w:val="2"/>
                <w:szCs w:val="2"/>
              </w:rPr>
            </w:pPr>
          </w:p>
        </w:tc>
        <w:tc>
          <w:tcPr>
            <w:tcW w:w="1418" w:type="dxa"/>
            <w:vMerge/>
            <w:tcBorders>
              <w:top w:val="nil"/>
              <w:bottom w:val="single" w:sz="8" w:space="0" w:color="000000"/>
            </w:tcBorders>
          </w:tcPr>
          <w:p w:rsidR="00EC0921" w:rsidRDefault="00EC0921">
            <w:pPr>
              <w:rPr>
                <w:sz w:val="2"/>
                <w:szCs w:val="2"/>
              </w:rPr>
            </w:pPr>
          </w:p>
        </w:tc>
        <w:tc>
          <w:tcPr>
            <w:tcW w:w="1946" w:type="dxa"/>
            <w:tcBorders>
              <w:top w:val="single" w:sz="4" w:space="0" w:color="000000"/>
              <w:bottom w:val="single" w:sz="8" w:space="0" w:color="000000"/>
            </w:tcBorders>
          </w:tcPr>
          <w:p w:rsidR="00EC0921" w:rsidRDefault="00EA5275">
            <w:pPr>
              <w:pStyle w:val="TableParagraph"/>
              <w:spacing w:line="173" w:lineRule="exact"/>
              <w:ind w:left="112"/>
              <w:rPr>
                <w:sz w:val="16"/>
              </w:rPr>
            </w:pPr>
            <w:r>
              <w:rPr>
                <w:sz w:val="16"/>
              </w:rPr>
              <w:t>VDZ (69/220)</w:t>
            </w:r>
          </w:p>
          <w:p w:rsidR="00EC0921" w:rsidRDefault="00EA5275">
            <w:pPr>
              <w:pStyle w:val="TableParagraph"/>
              <w:spacing w:line="183" w:lineRule="exact"/>
              <w:ind w:left="112"/>
              <w:rPr>
                <w:sz w:val="16"/>
              </w:rPr>
            </w:pPr>
            <w:r>
              <w:rPr>
                <w:sz w:val="16"/>
              </w:rPr>
              <w:t>vs.</w:t>
            </w:r>
          </w:p>
          <w:p w:rsidR="00EC0921" w:rsidRDefault="00EA5275">
            <w:pPr>
              <w:pStyle w:val="TableParagraph"/>
              <w:spacing w:before="1"/>
              <w:ind w:left="112"/>
              <w:rPr>
                <w:sz w:val="16"/>
              </w:rPr>
            </w:pPr>
            <w:r>
              <w:rPr>
                <w:sz w:val="16"/>
              </w:rPr>
              <w:t>Placebo (38/148)</w:t>
            </w:r>
          </w:p>
        </w:tc>
        <w:tc>
          <w:tcPr>
            <w:tcW w:w="1551" w:type="dxa"/>
            <w:tcBorders>
              <w:top w:val="single" w:sz="4" w:space="0" w:color="000000"/>
              <w:bottom w:val="single" w:sz="8" w:space="0" w:color="000000"/>
            </w:tcBorders>
          </w:tcPr>
          <w:p w:rsidR="00EC0921" w:rsidRDefault="00EA5275">
            <w:pPr>
              <w:pStyle w:val="TableParagraph"/>
              <w:spacing w:line="237" w:lineRule="auto"/>
              <w:ind w:left="292" w:right="172"/>
              <w:rPr>
                <w:sz w:val="16"/>
              </w:rPr>
            </w:pPr>
            <w:r>
              <w:rPr>
                <w:sz w:val="16"/>
              </w:rPr>
              <w:t>1,22 (0,87–1,71) NNT=NSA</w:t>
            </w:r>
          </w:p>
          <w:p w:rsidR="00EC0921" w:rsidRDefault="00EA5275">
            <w:pPr>
              <w:pStyle w:val="TableParagraph"/>
              <w:ind w:left="292"/>
              <w:rPr>
                <w:sz w:val="16"/>
              </w:rPr>
            </w:pPr>
            <w:r>
              <w:rPr>
                <w:sz w:val="16"/>
              </w:rPr>
              <w:t>I²=NSA</w:t>
            </w:r>
          </w:p>
        </w:tc>
        <w:tc>
          <w:tcPr>
            <w:tcW w:w="1146" w:type="dxa"/>
            <w:tcBorders>
              <w:top w:val="single" w:sz="4" w:space="0" w:color="000000"/>
              <w:bottom w:val="single" w:sz="8" w:space="0" w:color="000000"/>
            </w:tcBorders>
          </w:tcPr>
          <w:p w:rsidR="00EC0921" w:rsidRDefault="00EA5275">
            <w:pPr>
              <w:pStyle w:val="TableParagraph"/>
              <w:spacing w:line="173" w:lineRule="exact"/>
              <w:ind w:right="183"/>
              <w:jc w:val="right"/>
              <w:rPr>
                <w:sz w:val="16"/>
              </w:rPr>
            </w:pPr>
            <w:r>
              <w:rPr>
                <w:sz w:val="16"/>
              </w:rPr>
              <w:t>Moderado</w:t>
            </w:r>
          </w:p>
        </w:tc>
        <w:tc>
          <w:tcPr>
            <w:tcW w:w="2174" w:type="dxa"/>
            <w:tcBorders>
              <w:top w:val="single" w:sz="4" w:space="0" w:color="000000"/>
              <w:bottom w:val="single" w:sz="8" w:space="0" w:color="000000"/>
            </w:tcBorders>
          </w:tcPr>
          <w:p w:rsidR="00EC0921" w:rsidRDefault="00EA5275">
            <w:pPr>
              <w:pStyle w:val="TableParagraph"/>
              <w:spacing w:line="237" w:lineRule="auto"/>
              <w:ind w:left="289" w:right="185"/>
              <w:rPr>
                <w:sz w:val="16"/>
              </w:rPr>
            </w:pPr>
            <w:r>
              <w:rPr>
                <w:sz w:val="16"/>
              </w:rPr>
              <w:t>Nenhum caso identificado durante o ECR</w:t>
            </w:r>
          </w:p>
        </w:tc>
      </w:tr>
    </w:tbl>
    <w:p w:rsidR="00EC0921" w:rsidRDefault="00EC0921">
      <w:pPr>
        <w:pStyle w:val="Corpodetexto"/>
        <w:spacing w:before="6"/>
        <w:rPr>
          <w:sz w:val="23"/>
        </w:rPr>
      </w:pPr>
    </w:p>
    <w:p w:rsidR="00EC0921" w:rsidRDefault="00EA5275">
      <w:pPr>
        <w:ind w:left="246"/>
        <w:rPr>
          <w:sz w:val="16"/>
        </w:rPr>
      </w:pPr>
      <w:r>
        <w:rPr>
          <w:sz w:val="16"/>
        </w:rPr>
        <w:t>Autor, delineamento, PICO, comentários, análise de eficácia e segurança para VDZ (continuação).</w:t>
      </w:r>
    </w:p>
    <w:p w:rsidR="00EC0921" w:rsidRDefault="00EC0921">
      <w:pPr>
        <w:pStyle w:val="Corpodetexto"/>
        <w:spacing w:before="7"/>
        <w:rPr>
          <w:sz w:val="22"/>
        </w:rPr>
      </w:pPr>
    </w:p>
    <w:tbl>
      <w:tblPr>
        <w:tblStyle w:val="TableNormal"/>
        <w:tblW w:w="0" w:type="auto"/>
        <w:tblInd w:w="137" w:type="dxa"/>
        <w:tblLayout w:type="fixed"/>
        <w:tblLook w:val="01E0" w:firstRow="1" w:lastRow="1" w:firstColumn="1" w:lastColumn="1" w:noHBand="0" w:noVBand="0"/>
      </w:tblPr>
      <w:tblGrid>
        <w:gridCol w:w="788"/>
        <w:gridCol w:w="1513"/>
        <w:gridCol w:w="1456"/>
        <w:gridCol w:w="1294"/>
        <w:gridCol w:w="1201"/>
        <w:gridCol w:w="1356"/>
        <w:gridCol w:w="1310"/>
        <w:gridCol w:w="1992"/>
        <w:gridCol w:w="1615"/>
        <w:gridCol w:w="1329"/>
        <w:gridCol w:w="1988"/>
      </w:tblGrid>
      <w:tr w:rsidR="00EC0921">
        <w:trPr>
          <w:trHeight w:val="367"/>
        </w:trPr>
        <w:tc>
          <w:tcPr>
            <w:tcW w:w="788" w:type="dxa"/>
            <w:tcBorders>
              <w:top w:val="single" w:sz="34" w:space="0" w:color="000000"/>
            </w:tcBorders>
          </w:tcPr>
          <w:p w:rsidR="00EC0921" w:rsidRDefault="00EA5275">
            <w:pPr>
              <w:pStyle w:val="TableParagraph"/>
              <w:spacing w:line="175" w:lineRule="exact"/>
              <w:ind w:left="109"/>
              <w:rPr>
                <w:b/>
                <w:sz w:val="16"/>
              </w:rPr>
            </w:pPr>
            <w:r>
              <w:rPr>
                <w:b/>
                <w:sz w:val="16"/>
              </w:rPr>
              <w:t>Autor</w:t>
            </w:r>
          </w:p>
          <w:p w:rsidR="00EC0921" w:rsidRDefault="00EA5275">
            <w:pPr>
              <w:pStyle w:val="TableParagraph"/>
              <w:spacing w:before="1" w:line="172" w:lineRule="exact"/>
              <w:ind w:left="109"/>
              <w:rPr>
                <w:b/>
                <w:sz w:val="16"/>
              </w:rPr>
            </w:pPr>
            <w:r>
              <w:rPr>
                <w:b/>
                <w:sz w:val="16"/>
              </w:rPr>
              <w:t>Ano</w:t>
            </w:r>
          </w:p>
        </w:tc>
        <w:tc>
          <w:tcPr>
            <w:tcW w:w="1513" w:type="dxa"/>
            <w:tcBorders>
              <w:top w:val="single" w:sz="34" w:space="0" w:color="000000"/>
            </w:tcBorders>
          </w:tcPr>
          <w:p w:rsidR="00EC0921" w:rsidRDefault="00EA5275">
            <w:pPr>
              <w:pStyle w:val="TableParagraph"/>
              <w:spacing w:line="175" w:lineRule="exact"/>
              <w:ind w:left="269"/>
              <w:rPr>
                <w:b/>
                <w:sz w:val="16"/>
              </w:rPr>
            </w:pPr>
            <w:r>
              <w:rPr>
                <w:b/>
                <w:sz w:val="16"/>
              </w:rPr>
              <w:t>Delineamento</w:t>
            </w:r>
          </w:p>
        </w:tc>
        <w:tc>
          <w:tcPr>
            <w:tcW w:w="1456" w:type="dxa"/>
            <w:tcBorders>
              <w:top w:val="single" w:sz="34" w:space="0" w:color="000000"/>
            </w:tcBorders>
          </w:tcPr>
          <w:p w:rsidR="00EC0921" w:rsidRDefault="00EA5275">
            <w:pPr>
              <w:pStyle w:val="TableParagraph"/>
              <w:spacing w:line="175" w:lineRule="exact"/>
              <w:ind w:left="175"/>
              <w:rPr>
                <w:b/>
                <w:sz w:val="16"/>
              </w:rPr>
            </w:pPr>
            <w:r>
              <w:rPr>
                <w:b/>
                <w:sz w:val="16"/>
              </w:rPr>
              <w:t>População</w:t>
            </w:r>
          </w:p>
        </w:tc>
        <w:tc>
          <w:tcPr>
            <w:tcW w:w="1294" w:type="dxa"/>
            <w:tcBorders>
              <w:top w:val="single" w:sz="34" w:space="0" w:color="000000"/>
            </w:tcBorders>
          </w:tcPr>
          <w:p w:rsidR="00EC0921" w:rsidRDefault="00EA5275">
            <w:pPr>
              <w:pStyle w:val="TableParagraph"/>
              <w:spacing w:line="175" w:lineRule="exact"/>
              <w:ind w:left="135"/>
              <w:rPr>
                <w:b/>
                <w:sz w:val="16"/>
              </w:rPr>
            </w:pPr>
            <w:r>
              <w:rPr>
                <w:b/>
                <w:sz w:val="16"/>
              </w:rPr>
              <w:t>Intervenção</w:t>
            </w:r>
          </w:p>
        </w:tc>
        <w:tc>
          <w:tcPr>
            <w:tcW w:w="1201" w:type="dxa"/>
            <w:tcBorders>
              <w:top w:val="single" w:sz="34" w:space="0" w:color="000000"/>
            </w:tcBorders>
          </w:tcPr>
          <w:p w:rsidR="00EC0921" w:rsidRDefault="00EA5275">
            <w:pPr>
              <w:pStyle w:val="TableParagraph"/>
              <w:spacing w:line="175" w:lineRule="exact"/>
              <w:ind w:left="118"/>
              <w:rPr>
                <w:b/>
                <w:sz w:val="16"/>
              </w:rPr>
            </w:pPr>
            <w:r>
              <w:rPr>
                <w:b/>
                <w:sz w:val="16"/>
              </w:rPr>
              <w:t>Comparador</w:t>
            </w:r>
          </w:p>
        </w:tc>
        <w:tc>
          <w:tcPr>
            <w:tcW w:w="1356" w:type="dxa"/>
            <w:tcBorders>
              <w:top w:val="single" w:sz="34" w:space="0" w:color="000000"/>
            </w:tcBorders>
          </w:tcPr>
          <w:p w:rsidR="00EC0921" w:rsidRDefault="00EA5275">
            <w:pPr>
              <w:pStyle w:val="TableParagraph"/>
              <w:spacing w:line="175" w:lineRule="exact"/>
              <w:ind w:left="191"/>
              <w:rPr>
                <w:b/>
                <w:sz w:val="16"/>
              </w:rPr>
            </w:pPr>
            <w:r>
              <w:rPr>
                <w:b/>
                <w:sz w:val="16"/>
              </w:rPr>
              <w:t>Desfecho</w:t>
            </w:r>
          </w:p>
        </w:tc>
        <w:tc>
          <w:tcPr>
            <w:tcW w:w="1310" w:type="dxa"/>
            <w:tcBorders>
              <w:top w:val="single" w:sz="34" w:space="0" w:color="000000"/>
            </w:tcBorders>
          </w:tcPr>
          <w:p w:rsidR="00EC0921" w:rsidRDefault="00EA5275">
            <w:pPr>
              <w:pStyle w:val="TableParagraph"/>
              <w:spacing w:line="175" w:lineRule="exact"/>
              <w:ind w:left="112"/>
              <w:rPr>
                <w:b/>
                <w:sz w:val="16"/>
              </w:rPr>
            </w:pPr>
            <w:r>
              <w:rPr>
                <w:b/>
                <w:sz w:val="16"/>
              </w:rPr>
              <w:t>Comentários</w:t>
            </w:r>
          </w:p>
        </w:tc>
        <w:tc>
          <w:tcPr>
            <w:tcW w:w="1992" w:type="dxa"/>
            <w:tcBorders>
              <w:top w:val="single" w:sz="34" w:space="0" w:color="000000"/>
            </w:tcBorders>
          </w:tcPr>
          <w:p w:rsidR="00EC0921" w:rsidRDefault="00EA5275">
            <w:pPr>
              <w:pStyle w:val="TableParagraph"/>
              <w:spacing w:line="175" w:lineRule="exact"/>
              <w:ind w:left="108"/>
              <w:rPr>
                <w:b/>
                <w:sz w:val="16"/>
              </w:rPr>
            </w:pPr>
            <w:r>
              <w:rPr>
                <w:b/>
                <w:sz w:val="16"/>
              </w:rPr>
              <w:t>Análise de eficácia</w:t>
            </w:r>
          </w:p>
          <w:p w:rsidR="00EC0921" w:rsidRDefault="00EA5275">
            <w:pPr>
              <w:pStyle w:val="TableParagraph"/>
              <w:tabs>
                <w:tab w:val="left" w:pos="5038"/>
              </w:tabs>
              <w:spacing w:before="1" w:line="172" w:lineRule="exact"/>
              <w:ind w:left="113" w:right="-3053"/>
              <w:rPr>
                <w:b/>
                <w:sz w:val="16"/>
              </w:rPr>
            </w:pPr>
            <w:r>
              <w:rPr>
                <w:b/>
                <w:sz w:val="16"/>
                <w:u w:val="single"/>
              </w:rPr>
              <w:t xml:space="preserve"> </w:t>
            </w:r>
            <w:r>
              <w:rPr>
                <w:b/>
                <w:sz w:val="16"/>
                <w:u w:val="single"/>
              </w:rPr>
              <w:t xml:space="preserve"> </w:t>
            </w:r>
            <w:r>
              <w:rPr>
                <w:b/>
                <w:spacing w:val="-15"/>
                <w:sz w:val="16"/>
                <w:u w:val="single"/>
              </w:rPr>
              <w:t xml:space="preserve"> </w:t>
            </w:r>
            <w:r>
              <w:rPr>
                <w:b/>
                <w:sz w:val="16"/>
                <w:u w:val="single"/>
              </w:rPr>
              <w:t>Desfecho</w:t>
            </w:r>
            <w:r>
              <w:rPr>
                <w:b/>
                <w:sz w:val="16"/>
                <w:u w:val="single"/>
              </w:rPr>
              <w:tab/>
            </w:r>
          </w:p>
        </w:tc>
        <w:tc>
          <w:tcPr>
            <w:tcW w:w="1615" w:type="dxa"/>
            <w:tcBorders>
              <w:top w:val="single" w:sz="34" w:space="0" w:color="000000"/>
            </w:tcBorders>
          </w:tcPr>
          <w:p w:rsidR="00EC0921" w:rsidRDefault="00EC0921">
            <w:pPr>
              <w:pStyle w:val="TableParagraph"/>
              <w:rPr>
                <w:sz w:val="16"/>
              </w:rPr>
            </w:pPr>
          </w:p>
        </w:tc>
        <w:tc>
          <w:tcPr>
            <w:tcW w:w="1329" w:type="dxa"/>
            <w:tcBorders>
              <w:top w:val="single" w:sz="34" w:space="0" w:color="000000"/>
            </w:tcBorders>
          </w:tcPr>
          <w:p w:rsidR="00EC0921" w:rsidRDefault="00EC0921">
            <w:pPr>
              <w:pStyle w:val="TableParagraph"/>
              <w:rPr>
                <w:sz w:val="16"/>
              </w:rPr>
            </w:pPr>
          </w:p>
        </w:tc>
        <w:tc>
          <w:tcPr>
            <w:tcW w:w="1988" w:type="dxa"/>
            <w:tcBorders>
              <w:top w:val="single" w:sz="34" w:space="0" w:color="000000"/>
            </w:tcBorders>
          </w:tcPr>
          <w:p w:rsidR="00EC0921" w:rsidRDefault="00EA5275">
            <w:pPr>
              <w:pStyle w:val="TableParagraph"/>
              <w:spacing w:line="175" w:lineRule="exact"/>
              <w:ind w:left="-3"/>
              <w:rPr>
                <w:b/>
                <w:sz w:val="16"/>
              </w:rPr>
            </w:pPr>
            <w:r>
              <w:rPr>
                <w:b/>
                <w:sz w:val="16"/>
              </w:rPr>
              <w:t>Análise de segurança</w:t>
            </w:r>
          </w:p>
          <w:p w:rsidR="00EC0921" w:rsidRDefault="00EA5275">
            <w:pPr>
              <w:pStyle w:val="TableParagraph"/>
              <w:tabs>
                <w:tab w:val="left" w:pos="1982"/>
              </w:tabs>
              <w:spacing w:before="1" w:line="172" w:lineRule="exact"/>
              <w:ind w:left="102"/>
              <w:rPr>
                <w:b/>
                <w:sz w:val="16"/>
              </w:rPr>
            </w:pPr>
            <w:r>
              <w:rPr>
                <w:b/>
                <w:sz w:val="16"/>
                <w:u w:val="single"/>
              </w:rPr>
              <w:t>Desfecho</w:t>
            </w:r>
            <w:r>
              <w:rPr>
                <w:b/>
                <w:sz w:val="16"/>
                <w:u w:val="single"/>
              </w:rPr>
              <w:tab/>
            </w:r>
          </w:p>
        </w:tc>
      </w:tr>
      <w:tr w:rsidR="00EC0921">
        <w:trPr>
          <w:trHeight w:val="915"/>
        </w:trPr>
        <w:tc>
          <w:tcPr>
            <w:tcW w:w="788" w:type="dxa"/>
            <w:tcBorders>
              <w:bottom w:val="single" w:sz="34" w:space="0" w:color="000000"/>
            </w:tcBorders>
          </w:tcPr>
          <w:p w:rsidR="00EC0921" w:rsidRDefault="00EC0921">
            <w:pPr>
              <w:pStyle w:val="TableParagraph"/>
              <w:rPr>
                <w:sz w:val="16"/>
              </w:rPr>
            </w:pPr>
          </w:p>
        </w:tc>
        <w:tc>
          <w:tcPr>
            <w:tcW w:w="1513" w:type="dxa"/>
            <w:tcBorders>
              <w:bottom w:val="single" w:sz="34" w:space="0" w:color="000000"/>
            </w:tcBorders>
          </w:tcPr>
          <w:p w:rsidR="00EC0921" w:rsidRDefault="00EC0921">
            <w:pPr>
              <w:pStyle w:val="TableParagraph"/>
              <w:rPr>
                <w:sz w:val="16"/>
              </w:rPr>
            </w:pPr>
          </w:p>
        </w:tc>
        <w:tc>
          <w:tcPr>
            <w:tcW w:w="1456" w:type="dxa"/>
            <w:tcBorders>
              <w:bottom w:val="single" w:sz="34" w:space="0" w:color="000000"/>
            </w:tcBorders>
          </w:tcPr>
          <w:p w:rsidR="00EC0921" w:rsidRDefault="00EC0921">
            <w:pPr>
              <w:pStyle w:val="TableParagraph"/>
              <w:rPr>
                <w:sz w:val="16"/>
              </w:rPr>
            </w:pPr>
          </w:p>
        </w:tc>
        <w:tc>
          <w:tcPr>
            <w:tcW w:w="1294" w:type="dxa"/>
            <w:tcBorders>
              <w:bottom w:val="single" w:sz="34" w:space="0" w:color="000000"/>
            </w:tcBorders>
          </w:tcPr>
          <w:p w:rsidR="00EC0921" w:rsidRDefault="00EC0921">
            <w:pPr>
              <w:pStyle w:val="TableParagraph"/>
              <w:rPr>
                <w:sz w:val="16"/>
              </w:rPr>
            </w:pPr>
          </w:p>
        </w:tc>
        <w:tc>
          <w:tcPr>
            <w:tcW w:w="1201" w:type="dxa"/>
            <w:tcBorders>
              <w:bottom w:val="single" w:sz="34" w:space="0" w:color="000000"/>
            </w:tcBorders>
          </w:tcPr>
          <w:p w:rsidR="00EC0921" w:rsidRDefault="00EC0921">
            <w:pPr>
              <w:pStyle w:val="TableParagraph"/>
              <w:rPr>
                <w:sz w:val="16"/>
              </w:rPr>
            </w:pPr>
          </w:p>
        </w:tc>
        <w:tc>
          <w:tcPr>
            <w:tcW w:w="1356" w:type="dxa"/>
            <w:tcBorders>
              <w:bottom w:val="single" w:sz="34" w:space="0" w:color="000000"/>
            </w:tcBorders>
          </w:tcPr>
          <w:p w:rsidR="00EC0921" w:rsidRDefault="00EC0921">
            <w:pPr>
              <w:pStyle w:val="TableParagraph"/>
              <w:rPr>
                <w:sz w:val="16"/>
              </w:rPr>
            </w:pPr>
          </w:p>
        </w:tc>
        <w:tc>
          <w:tcPr>
            <w:tcW w:w="1310" w:type="dxa"/>
            <w:tcBorders>
              <w:bottom w:val="single" w:sz="34" w:space="0" w:color="000000"/>
            </w:tcBorders>
          </w:tcPr>
          <w:p w:rsidR="00EC0921" w:rsidRDefault="00EC0921">
            <w:pPr>
              <w:pStyle w:val="TableParagraph"/>
              <w:rPr>
                <w:sz w:val="16"/>
              </w:rPr>
            </w:pPr>
          </w:p>
        </w:tc>
        <w:tc>
          <w:tcPr>
            <w:tcW w:w="1992" w:type="dxa"/>
            <w:tcBorders>
              <w:bottom w:val="single" w:sz="34" w:space="0" w:color="000000"/>
            </w:tcBorders>
          </w:tcPr>
          <w:p w:rsidR="00EC0921" w:rsidRDefault="00EA5275">
            <w:pPr>
              <w:pStyle w:val="TableParagraph"/>
              <w:spacing w:before="2" w:line="182" w:lineRule="exact"/>
              <w:ind w:left="111"/>
              <w:rPr>
                <w:b/>
                <w:sz w:val="16"/>
              </w:rPr>
            </w:pPr>
            <w:r>
              <w:rPr>
                <w:b/>
                <w:sz w:val="16"/>
              </w:rPr>
              <w:t>Comparação</w:t>
            </w:r>
          </w:p>
          <w:p w:rsidR="00EC0921" w:rsidRDefault="00EA5275">
            <w:pPr>
              <w:pStyle w:val="TableParagraph"/>
              <w:ind w:left="218" w:right="234"/>
              <w:rPr>
                <w:sz w:val="16"/>
              </w:rPr>
            </w:pPr>
            <w:r>
              <w:rPr>
                <w:sz w:val="16"/>
              </w:rPr>
              <w:t>Grupo tratamento (n/N) vs.</w:t>
            </w:r>
          </w:p>
          <w:p w:rsidR="00EC0921" w:rsidRDefault="00EA5275">
            <w:pPr>
              <w:pStyle w:val="TableParagraph"/>
              <w:spacing w:before="3" w:line="182" w:lineRule="exact"/>
              <w:ind w:left="218" w:right="394"/>
              <w:rPr>
                <w:sz w:val="16"/>
              </w:rPr>
            </w:pPr>
            <w:r>
              <w:rPr>
                <w:sz w:val="16"/>
              </w:rPr>
              <w:t>Grupo controle (n/N) nº ECR</w:t>
            </w:r>
          </w:p>
        </w:tc>
        <w:tc>
          <w:tcPr>
            <w:tcW w:w="1615" w:type="dxa"/>
            <w:tcBorders>
              <w:bottom w:val="single" w:sz="34" w:space="0" w:color="000000"/>
            </w:tcBorders>
          </w:tcPr>
          <w:p w:rsidR="00EC0921" w:rsidRDefault="00EA5275">
            <w:pPr>
              <w:pStyle w:val="TableParagraph"/>
              <w:spacing w:before="2" w:line="182" w:lineRule="exact"/>
              <w:ind w:left="245"/>
              <w:rPr>
                <w:b/>
                <w:sz w:val="16"/>
              </w:rPr>
            </w:pPr>
            <w:r>
              <w:rPr>
                <w:b/>
                <w:sz w:val="16"/>
              </w:rPr>
              <w:t>Eficácia</w:t>
            </w:r>
          </w:p>
          <w:p w:rsidR="00EC0921" w:rsidRDefault="00EA5275">
            <w:pPr>
              <w:pStyle w:val="TableParagraph"/>
              <w:ind w:left="353" w:right="388"/>
              <w:rPr>
                <w:sz w:val="16"/>
              </w:rPr>
            </w:pPr>
            <w:r>
              <w:rPr>
                <w:sz w:val="16"/>
              </w:rPr>
              <w:t>RR (IC 95%) NNT</w:t>
            </w:r>
          </w:p>
          <w:p w:rsidR="00EC0921" w:rsidRDefault="00EA5275">
            <w:pPr>
              <w:pStyle w:val="TableParagraph"/>
              <w:ind w:left="353"/>
              <w:rPr>
                <w:sz w:val="16"/>
              </w:rPr>
            </w:pPr>
            <w:r>
              <w:rPr>
                <w:sz w:val="16"/>
              </w:rPr>
              <w:t>I²</w:t>
            </w:r>
          </w:p>
        </w:tc>
        <w:tc>
          <w:tcPr>
            <w:tcW w:w="1329" w:type="dxa"/>
            <w:tcBorders>
              <w:bottom w:val="single" w:sz="34" w:space="0" w:color="000000"/>
            </w:tcBorders>
          </w:tcPr>
          <w:p w:rsidR="00EC0921" w:rsidRDefault="00EA5275">
            <w:pPr>
              <w:pStyle w:val="TableParagraph"/>
              <w:spacing w:before="2"/>
              <w:ind w:left="183"/>
              <w:rPr>
                <w:b/>
                <w:sz w:val="16"/>
              </w:rPr>
            </w:pPr>
            <w:r>
              <w:rPr>
                <w:b/>
                <w:sz w:val="16"/>
              </w:rPr>
              <w:t>GRADE</w:t>
            </w:r>
          </w:p>
        </w:tc>
        <w:tc>
          <w:tcPr>
            <w:tcW w:w="1988" w:type="dxa"/>
            <w:tcBorders>
              <w:bottom w:val="single" w:sz="34" w:space="0" w:color="000000"/>
            </w:tcBorders>
          </w:tcPr>
          <w:p w:rsidR="00EC0921" w:rsidRDefault="00EA5275">
            <w:pPr>
              <w:pStyle w:val="TableParagraph"/>
              <w:spacing w:before="2" w:line="182" w:lineRule="exact"/>
              <w:ind w:left="-3"/>
              <w:rPr>
                <w:b/>
                <w:sz w:val="16"/>
              </w:rPr>
            </w:pPr>
            <w:r>
              <w:rPr>
                <w:b/>
                <w:sz w:val="16"/>
              </w:rPr>
              <w:t>Tratamento vs. controle</w:t>
            </w:r>
          </w:p>
          <w:p w:rsidR="00EC0921" w:rsidRDefault="00EA5275">
            <w:pPr>
              <w:pStyle w:val="TableParagraph"/>
              <w:ind w:left="102" w:right="1012"/>
              <w:rPr>
                <w:sz w:val="16"/>
              </w:rPr>
            </w:pPr>
            <w:r>
              <w:rPr>
                <w:sz w:val="16"/>
              </w:rPr>
              <w:t>RR (IC 95%) n; NNH</w:t>
            </w:r>
          </w:p>
          <w:p w:rsidR="00EC0921" w:rsidRDefault="00EA5275">
            <w:pPr>
              <w:pStyle w:val="TableParagraph"/>
              <w:ind w:left="102"/>
              <w:rPr>
                <w:sz w:val="16"/>
              </w:rPr>
            </w:pPr>
            <w:r>
              <w:rPr>
                <w:sz w:val="16"/>
              </w:rPr>
              <w:t>I²</w:t>
            </w:r>
          </w:p>
        </w:tc>
      </w:tr>
      <w:tr w:rsidR="00EC0921">
        <w:trPr>
          <w:trHeight w:val="332"/>
        </w:trPr>
        <w:tc>
          <w:tcPr>
            <w:tcW w:w="788" w:type="dxa"/>
            <w:vMerge w:val="restart"/>
            <w:tcBorders>
              <w:top w:val="single" w:sz="34" w:space="0" w:color="000000"/>
            </w:tcBorders>
          </w:tcPr>
          <w:p w:rsidR="00EC0921" w:rsidRDefault="00EA5275">
            <w:pPr>
              <w:pStyle w:val="TableParagraph"/>
              <w:spacing w:line="166" w:lineRule="exact"/>
              <w:ind w:left="109"/>
              <w:rPr>
                <w:b/>
                <w:sz w:val="16"/>
              </w:rPr>
            </w:pPr>
            <w:r>
              <w:rPr>
                <w:b/>
                <w:sz w:val="16"/>
              </w:rPr>
              <w:t>Sands</w:t>
            </w:r>
          </w:p>
          <w:p w:rsidR="00EC0921" w:rsidRDefault="00EA5275">
            <w:pPr>
              <w:pStyle w:val="TableParagraph"/>
              <w:spacing w:before="1"/>
              <w:ind w:left="109"/>
              <w:rPr>
                <w:b/>
                <w:sz w:val="16"/>
              </w:rPr>
            </w:pPr>
            <w:r>
              <w:rPr>
                <w:b/>
                <w:sz w:val="16"/>
              </w:rPr>
              <w:t>2014</w:t>
            </w:r>
          </w:p>
          <w:p w:rsidR="00EC0921" w:rsidRDefault="00EA5275">
            <w:pPr>
              <w:pStyle w:val="TableParagraph"/>
              <w:spacing w:before="159"/>
              <w:ind w:left="109"/>
              <w:rPr>
                <w:b/>
                <w:sz w:val="16"/>
              </w:rPr>
            </w:pPr>
            <w:r>
              <w:rPr>
                <w:b/>
                <w:sz w:val="16"/>
              </w:rPr>
              <w:t>(52)</w:t>
            </w:r>
          </w:p>
        </w:tc>
        <w:tc>
          <w:tcPr>
            <w:tcW w:w="1513" w:type="dxa"/>
            <w:vMerge w:val="restart"/>
            <w:tcBorders>
              <w:top w:val="single" w:sz="34" w:space="0" w:color="000000"/>
            </w:tcBorders>
          </w:tcPr>
          <w:p w:rsidR="00EC0921" w:rsidRDefault="00EA5275">
            <w:pPr>
              <w:pStyle w:val="TableParagraph"/>
              <w:spacing w:line="164" w:lineRule="exact"/>
              <w:ind w:left="269"/>
              <w:rPr>
                <w:sz w:val="16"/>
              </w:rPr>
            </w:pPr>
            <w:r>
              <w:rPr>
                <w:sz w:val="16"/>
              </w:rPr>
              <w:t>ECR duplo-cego</w:t>
            </w:r>
          </w:p>
          <w:p w:rsidR="00EC0921" w:rsidRDefault="00EA5275">
            <w:pPr>
              <w:pStyle w:val="TableParagraph"/>
              <w:spacing w:before="1"/>
              <w:ind w:left="269" w:right="286"/>
              <w:rPr>
                <w:sz w:val="16"/>
              </w:rPr>
            </w:pPr>
            <w:r>
              <w:rPr>
                <w:sz w:val="16"/>
              </w:rPr>
              <w:t>controlado por placebo</w:t>
            </w:r>
          </w:p>
        </w:tc>
        <w:tc>
          <w:tcPr>
            <w:tcW w:w="1456" w:type="dxa"/>
            <w:vMerge w:val="restart"/>
            <w:tcBorders>
              <w:top w:val="single" w:sz="34" w:space="0" w:color="000000"/>
              <w:bottom w:val="single" w:sz="8" w:space="0" w:color="000000"/>
            </w:tcBorders>
          </w:tcPr>
          <w:p w:rsidR="00EC0921" w:rsidRDefault="00EA5275">
            <w:pPr>
              <w:pStyle w:val="TableParagraph"/>
              <w:spacing w:line="164" w:lineRule="exact"/>
              <w:ind w:left="175"/>
              <w:rPr>
                <w:sz w:val="16"/>
              </w:rPr>
            </w:pPr>
            <w:r>
              <w:rPr>
                <w:sz w:val="16"/>
              </w:rPr>
              <w:t>Pacientes de 18</w:t>
            </w:r>
            <w:r>
              <w:rPr>
                <w:spacing w:val="-7"/>
                <w:sz w:val="16"/>
              </w:rPr>
              <w:t xml:space="preserve"> </w:t>
            </w:r>
            <w:r>
              <w:rPr>
                <w:sz w:val="16"/>
              </w:rPr>
              <w:t>a</w:t>
            </w:r>
          </w:p>
          <w:p w:rsidR="00EC0921" w:rsidRDefault="00EA5275">
            <w:pPr>
              <w:pStyle w:val="TableParagraph"/>
              <w:spacing w:before="1"/>
              <w:ind w:left="175" w:right="130"/>
              <w:rPr>
                <w:sz w:val="16"/>
              </w:rPr>
            </w:pPr>
            <w:r>
              <w:rPr>
                <w:sz w:val="16"/>
              </w:rPr>
              <w:t xml:space="preserve">80 anos, com história de falha ou de efeito adverso intolerável a corticoides, </w:t>
            </w:r>
            <w:r>
              <w:rPr>
                <w:spacing w:val="-1"/>
                <w:sz w:val="16"/>
              </w:rPr>
              <w:t xml:space="preserve">imunossupressore </w:t>
            </w:r>
            <w:r>
              <w:rPr>
                <w:sz w:val="16"/>
              </w:rPr>
              <w:t xml:space="preserve">s ou a anti-TNF, com </w:t>
            </w:r>
            <w:r>
              <w:rPr>
                <w:spacing w:val="-3"/>
                <w:sz w:val="16"/>
              </w:rPr>
              <w:t xml:space="preserve">IADC </w:t>
            </w:r>
            <w:r>
              <w:rPr>
                <w:sz w:val="16"/>
              </w:rPr>
              <w:t>entre 220 e 450, e</w:t>
            </w:r>
            <w:r>
              <w:rPr>
                <w:spacing w:val="-10"/>
                <w:sz w:val="16"/>
              </w:rPr>
              <w:t xml:space="preserve"> </w:t>
            </w:r>
            <w:r>
              <w:rPr>
                <w:sz w:val="16"/>
              </w:rPr>
              <w:t>pelo</w:t>
            </w:r>
          </w:p>
        </w:tc>
        <w:tc>
          <w:tcPr>
            <w:tcW w:w="1294" w:type="dxa"/>
            <w:tcBorders>
              <w:top w:val="single" w:sz="34" w:space="0" w:color="000000"/>
            </w:tcBorders>
          </w:tcPr>
          <w:p w:rsidR="00EC0921" w:rsidRDefault="00EA5275">
            <w:pPr>
              <w:pStyle w:val="TableParagraph"/>
              <w:spacing w:line="164" w:lineRule="exact"/>
              <w:ind w:left="135"/>
              <w:rPr>
                <w:sz w:val="16"/>
              </w:rPr>
            </w:pPr>
            <w:r>
              <w:rPr>
                <w:sz w:val="16"/>
              </w:rPr>
              <w:t>VDZ na semana</w:t>
            </w:r>
          </w:p>
          <w:p w:rsidR="00EC0921" w:rsidRDefault="00EA5275">
            <w:pPr>
              <w:pStyle w:val="TableParagraph"/>
              <w:spacing w:before="1" w:line="149" w:lineRule="exact"/>
              <w:ind w:left="135"/>
              <w:rPr>
                <w:sz w:val="16"/>
              </w:rPr>
            </w:pPr>
            <w:r>
              <w:rPr>
                <w:sz w:val="16"/>
              </w:rPr>
              <w:t>0, 2 e 6</w:t>
            </w:r>
          </w:p>
        </w:tc>
        <w:tc>
          <w:tcPr>
            <w:tcW w:w="1201" w:type="dxa"/>
            <w:tcBorders>
              <w:top w:val="single" w:sz="34" w:space="0" w:color="000000"/>
            </w:tcBorders>
          </w:tcPr>
          <w:p w:rsidR="00EC0921" w:rsidRDefault="00EA5275">
            <w:pPr>
              <w:pStyle w:val="TableParagraph"/>
              <w:spacing w:line="164" w:lineRule="exact"/>
              <w:ind w:left="118"/>
              <w:rPr>
                <w:sz w:val="16"/>
              </w:rPr>
            </w:pPr>
            <w:r>
              <w:rPr>
                <w:sz w:val="16"/>
              </w:rPr>
              <w:t>Placebo</w:t>
            </w:r>
          </w:p>
        </w:tc>
        <w:tc>
          <w:tcPr>
            <w:tcW w:w="1356" w:type="dxa"/>
            <w:vMerge w:val="restart"/>
            <w:tcBorders>
              <w:top w:val="single" w:sz="34" w:space="0" w:color="000000"/>
            </w:tcBorders>
          </w:tcPr>
          <w:p w:rsidR="00EC0921" w:rsidRDefault="00EA5275">
            <w:pPr>
              <w:pStyle w:val="TableParagraph"/>
              <w:spacing w:line="164" w:lineRule="exact"/>
              <w:ind w:left="191"/>
              <w:rPr>
                <w:sz w:val="16"/>
              </w:rPr>
            </w:pPr>
            <w:r>
              <w:rPr>
                <w:sz w:val="16"/>
              </w:rPr>
              <w:t>Primário:</w:t>
            </w:r>
          </w:p>
          <w:p w:rsidR="00EC0921" w:rsidRDefault="00EA5275">
            <w:pPr>
              <w:pStyle w:val="TableParagraph"/>
              <w:numPr>
                <w:ilvl w:val="0"/>
                <w:numId w:val="32"/>
              </w:numPr>
              <w:tabs>
                <w:tab w:val="left" w:pos="341"/>
              </w:tabs>
              <w:spacing w:before="160"/>
              <w:rPr>
                <w:sz w:val="16"/>
              </w:rPr>
            </w:pPr>
            <w:r>
              <w:rPr>
                <w:sz w:val="16"/>
              </w:rPr>
              <w:t>IADC ≤150</w:t>
            </w:r>
          </w:p>
          <w:p w:rsidR="00EC0921" w:rsidRDefault="00EA5275">
            <w:pPr>
              <w:pStyle w:val="TableParagraph"/>
              <w:ind w:left="340" w:right="113"/>
              <w:rPr>
                <w:sz w:val="16"/>
              </w:rPr>
            </w:pPr>
            <w:r>
              <w:rPr>
                <w:sz w:val="16"/>
              </w:rPr>
              <w:t>em 6 semanas em pacientes com história de falha a anti-TNF</w:t>
            </w:r>
          </w:p>
        </w:tc>
        <w:tc>
          <w:tcPr>
            <w:tcW w:w="1310" w:type="dxa"/>
            <w:vMerge w:val="restart"/>
            <w:tcBorders>
              <w:top w:val="single" w:sz="34" w:space="0" w:color="000000"/>
            </w:tcBorders>
          </w:tcPr>
          <w:p w:rsidR="00EC0921" w:rsidRDefault="00EA5275">
            <w:pPr>
              <w:pStyle w:val="TableParagraph"/>
              <w:numPr>
                <w:ilvl w:val="0"/>
                <w:numId w:val="31"/>
              </w:numPr>
              <w:tabs>
                <w:tab w:val="left" w:pos="233"/>
              </w:tabs>
              <w:spacing w:line="176" w:lineRule="exact"/>
              <w:rPr>
                <w:sz w:val="16"/>
              </w:rPr>
            </w:pPr>
            <w:r>
              <w:rPr>
                <w:sz w:val="16"/>
              </w:rPr>
              <w:t>Cerca de</w:t>
            </w:r>
            <w:r>
              <w:rPr>
                <w:spacing w:val="-5"/>
                <w:sz w:val="16"/>
              </w:rPr>
              <w:t xml:space="preserve"> </w:t>
            </w:r>
            <w:r>
              <w:rPr>
                <w:sz w:val="16"/>
              </w:rPr>
              <w:t>75%</w:t>
            </w:r>
          </w:p>
          <w:p w:rsidR="00EC0921" w:rsidRDefault="00EA5275">
            <w:pPr>
              <w:pStyle w:val="TableParagraph"/>
              <w:ind w:left="232" w:right="93"/>
              <w:rPr>
                <w:sz w:val="16"/>
              </w:rPr>
            </w:pPr>
            <w:r>
              <w:rPr>
                <w:sz w:val="16"/>
              </w:rPr>
              <w:t>dos pacientes randomizados tinham história de falha a anti- TNF.</w:t>
            </w:r>
          </w:p>
        </w:tc>
        <w:tc>
          <w:tcPr>
            <w:tcW w:w="4936" w:type="dxa"/>
            <w:gridSpan w:val="3"/>
            <w:tcBorders>
              <w:top w:val="single" w:sz="34" w:space="0" w:color="000000"/>
            </w:tcBorders>
          </w:tcPr>
          <w:p w:rsidR="00EC0921" w:rsidRDefault="00EA5275">
            <w:pPr>
              <w:pStyle w:val="TableParagraph"/>
              <w:spacing w:line="166" w:lineRule="exact"/>
              <w:ind w:left="106"/>
              <w:rPr>
                <w:b/>
                <w:sz w:val="16"/>
              </w:rPr>
            </w:pPr>
            <w:r>
              <w:rPr>
                <w:b/>
                <w:sz w:val="16"/>
              </w:rPr>
              <w:t>IADC ≤150 em 6 semanas em pacientes refratários a anti-TNF</w:t>
            </w:r>
          </w:p>
          <w:p w:rsidR="00EC0921" w:rsidRDefault="00EA5275">
            <w:pPr>
              <w:pStyle w:val="TableParagraph"/>
              <w:tabs>
                <w:tab w:val="left" w:pos="6953"/>
              </w:tabs>
              <w:spacing w:before="10" w:line="137" w:lineRule="exact"/>
              <w:ind w:left="113" w:right="-2031"/>
              <w:rPr>
                <w:sz w:val="16"/>
              </w:rPr>
            </w:pPr>
            <w:r>
              <w:rPr>
                <w:sz w:val="16"/>
                <w:u w:val="single"/>
              </w:rPr>
              <w:t xml:space="preserve"> </w:t>
            </w:r>
            <w:r>
              <w:rPr>
                <w:sz w:val="16"/>
                <w:u w:val="single"/>
              </w:rPr>
              <w:tab/>
            </w:r>
          </w:p>
        </w:tc>
        <w:tc>
          <w:tcPr>
            <w:tcW w:w="1988" w:type="dxa"/>
            <w:tcBorders>
              <w:top w:val="single" w:sz="34" w:space="0" w:color="000000"/>
            </w:tcBorders>
          </w:tcPr>
          <w:p w:rsidR="00EC0921" w:rsidRDefault="00EA5275">
            <w:pPr>
              <w:pStyle w:val="TableParagraph"/>
              <w:spacing w:line="166" w:lineRule="exact"/>
              <w:ind w:left="-3"/>
              <w:rPr>
                <w:b/>
                <w:sz w:val="16"/>
              </w:rPr>
            </w:pPr>
            <w:r>
              <w:rPr>
                <w:b/>
                <w:sz w:val="16"/>
              </w:rPr>
              <w:t>Suspensão por EA grave</w:t>
            </w:r>
          </w:p>
        </w:tc>
      </w:tr>
      <w:tr w:rsidR="00EC0921">
        <w:trPr>
          <w:trHeight w:val="927"/>
        </w:trPr>
        <w:tc>
          <w:tcPr>
            <w:tcW w:w="788" w:type="dxa"/>
            <w:vMerge/>
            <w:tcBorders>
              <w:top w:val="nil"/>
            </w:tcBorders>
          </w:tcPr>
          <w:p w:rsidR="00EC0921" w:rsidRDefault="00EC0921">
            <w:pPr>
              <w:rPr>
                <w:sz w:val="2"/>
                <w:szCs w:val="2"/>
              </w:rPr>
            </w:pPr>
          </w:p>
        </w:tc>
        <w:tc>
          <w:tcPr>
            <w:tcW w:w="1513" w:type="dxa"/>
            <w:vMerge/>
            <w:tcBorders>
              <w:top w:val="nil"/>
            </w:tcBorders>
          </w:tcPr>
          <w:p w:rsidR="00EC0921" w:rsidRDefault="00EC0921">
            <w:pPr>
              <w:rPr>
                <w:sz w:val="2"/>
                <w:szCs w:val="2"/>
              </w:rPr>
            </w:pPr>
          </w:p>
        </w:tc>
        <w:tc>
          <w:tcPr>
            <w:tcW w:w="1456" w:type="dxa"/>
            <w:vMerge/>
            <w:tcBorders>
              <w:top w:val="nil"/>
              <w:bottom w:val="single" w:sz="8" w:space="0" w:color="000000"/>
            </w:tcBorders>
          </w:tcPr>
          <w:p w:rsidR="00EC0921" w:rsidRDefault="00EC0921">
            <w:pPr>
              <w:rPr>
                <w:sz w:val="2"/>
                <w:szCs w:val="2"/>
              </w:rPr>
            </w:pPr>
          </w:p>
        </w:tc>
        <w:tc>
          <w:tcPr>
            <w:tcW w:w="1294" w:type="dxa"/>
          </w:tcPr>
          <w:p w:rsidR="00EC0921" w:rsidRDefault="00EC0921">
            <w:pPr>
              <w:pStyle w:val="TableParagraph"/>
              <w:rPr>
                <w:sz w:val="16"/>
              </w:rPr>
            </w:pPr>
          </w:p>
        </w:tc>
        <w:tc>
          <w:tcPr>
            <w:tcW w:w="1201" w:type="dxa"/>
          </w:tcPr>
          <w:p w:rsidR="00EC0921" w:rsidRDefault="00EC0921">
            <w:pPr>
              <w:pStyle w:val="TableParagraph"/>
              <w:rPr>
                <w:sz w:val="16"/>
              </w:rPr>
            </w:pPr>
          </w:p>
        </w:tc>
        <w:tc>
          <w:tcPr>
            <w:tcW w:w="1356" w:type="dxa"/>
            <w:vMerge/>
            <w:tcBorders>
              <w:top w:val="nil"/>
            </w:tcBorders>
          </w:tcPr>
          <w:p w:rsidR="00EC0921" w:rsidRDefault="00EC0921">
            <w:pPr>
              <w:rPr>
                <w:sz w:val="2"/>
                <w:szCs w:val="2"/>
              </w:rPr>
            </w:pPr>
          </w:p>
        </w:tc>
        <w:tc>
          <w:tcPr>
            <w:tcW w:w="1310" w:type="dxa"/>
            <w:vMerge/>
            <w:tcBorders>
              <w:top w:val="nil"/>
            </w:tcBorders>
          </w:tcPr>
          <w:p w:rsidR="00EC0921" w:rsidRDefault="00EC0921">
            <w:pPr>
              <w:rPr>
                <w:sz w:val="2"/>
                <w:szCs w:val="2"/>
              </w:rPr>
            </w:pPr>
          </w:p>
        </w:tc>
        <w:tc>
          <w:tcPr>
            <w:tcW w:w="1992" w:type="dxa"/>
          </w:tcPr>
          <w:p w:rsidR="00EC0921" w:rsidRDefault="00EA5275">
            <w:pPr>
              <w:pStyle w:val="TableParagraph"/>
              <w:spacing w:line="166" w:lineRule="exact"/>
              <w:ind w:left="218"/>
              <w:rPr>
                <w:sz w:val="16"/>
              </w:rPr>
            </w:pPr>
            <w:r>
              <w:rPr>
                <w:sz w:val="16"/>
              </w:rPr>
              <w:t>VDZ (24/158)</w:t>
            </w:r>
          </w:p>
          <w:p w:rsidR="00EC0921" w:rsidRDefault="00EA5275">
            <w:pPr>
              <w:pStyle w:val="TableParagraph"/>
              <w:spacing w:before="159"/>
              <w:ind w:left="218"/>
              <w:rPr>
                <w:sz w:val="16"/>
              </w:rPr>
            </w:pPr>
            <w:r>
              <w:rPr>
                <w:sz w:val="16"/>
              </w:rPr>
              <w:t>vs.</w:t>
            </w:r>
          </w:p>
          <w:p w:rsidR="00EC0921" w:rsidRDefault="00EA5275">
            <w:pPr>
              <w:pStyle w:val="TableParagraph"/>
              <w:spacing w:before="159"/>
              <w:ind w:left="218"/>
              <w:rPr>
                <w:sz w:val="16"/>
              </w:rPr>
            </w:pPr>
            <w:r>
              <w:rPr>
                <w:sz w:val="16"/>
              </w:rPr>
              <w:t>Placebo (19/157)</w:t>
            </w:r>
          </w:p>
        </w:tc>
        <w:tc>
          <w:tcPr>
            <w:tcW w:w="1615" w:type="dxa"/>
          </w:tcPr>
          <w:p w:rsidR="00EC0921" w:rsidRDefault="00EA5275">
            <w:pPr>
              <w:pStyle w:val="TableParagraph"/>
              <w:spacing w:line="166" w:lineRule="exact"/>
              <w:ind w:left="353"/>
              <w:rPr>
                <w:sz w:val="16"/>
              </w:rPr>
            </w:pPr>
            <w:r>
              <w:rPr>
                <w:sz w:val="16"/>
              </w:rPr>
              <w:t>1,26 (0,72–2,20)</w:t>
            </w:r>
          </w:p>
          <w:p w:rsidR="00EC0921" w:rsidRDefault="00EA5275">
            <w:pPr>
              <w:pStyle w:val="TableParagraph"/>
              <w:spacing w:before="3" w:line="340" w:lineRule="atLeast"/>
              <w:ind w:left="353" w:right="502"/>
              <w:rPr>
                <w:sz w:val="16"/>
              </w:rPr>
            </w:pPr>
            <w:r>
              <w:rPr>
                <w:sz w:val="16"/>
              </w:rPr>
              <w:t>NNT=NSA I²=NSA</w:t>
            </w:r>
          </w:p>
        </w:tc>
        <w:tc>
          <w:tcPr>
            <w:tcW w:w="1329" w:type="dxa"/>
          </w:tcPr>
          <w:p w:rsidR="00EC0921" w:rsidRDefault="00EA5275">
            <w:pPr>
              <w:pStyle w:val="TableParagraph"/>
              <w:spacing w:line="166" w:lineRule="exact"/>
              <w:ind w:left="296"/>
              <w:rPr>
                <w:sz w:val="16"/>
              </w:rPr>
            </w:pPr>
            <w:r>
              <w:rPr>
                <w:sz w:val="16"/>
              </w:rPr>
              <w:t>Moderado</w:t>
            </w:r>
          </w:p>
        </w:tc>
        <w:tc>
          <w:tcPr>
            <w:tcW w:w="1988" w:type="dxa"/>
          </w:tcPr>
          <w:p w:rsidR="00EC0921" w:rsidRDefault="00EA5275">
            <w:pPr>
              <w:pStyle w:val="TableParagraph"/>
              <w:spacing w:line="166" w:lineRule="exact"/>
              <w:ind w:left="102"/>
              <w:rPr>
                <w:sz w:val="16"/>
              </w:rPr>
            </w:pPr>
            <w:r>
              <w:rPr>
                <w:sz w:val="16"/>
              </w:rPr>
              <w:t>0,79 (0,22–2,91)</w:t>
            </w:r>
          </w:p>
          <w:p w:rsidR="00EC0921" w:rsidRDefault="00EA5275">
            <w:pPr>
              <w:pStyle w:val="TableParagraph"/>
              <w:spacing w:before="3" w:line="340" w:lineRule="atLeast"/>
              <w:ind w:left="102" w:right="614"/>
              <w:rPr>
                <w:sz w:val="16"/>
              </w:rPr>
            </w:pPr>
            <w:r>
              <w:rPr>
                <w:sz w:val="16"/>
              </w:rPr>
              <w:t>n=416; NNH=NSA I²=NSA</w:t>
            </w:r>
          </w:p>
        </w:tc>
      </w:tr>
      <w:tr w:rsidR="00EC0921">
        <w:trPr>
          <w:trHeight w:val="409"/>
        </w:trPr>
        <w:tc>
          <w:tcPr>
            <w:tcW w:w="788" w:type="dxa"/>
          </w:tcPr>
          <w:p w:rsidR="00EC0921" w:rsidRDefault="00EC0921">
            <w:pPr>
              <w:pStyle w:val="TableParagraph"/>
              <w:rPr>
                <w:sz w:val="16"/>
              </w:rPr>
            </w:pPr>
          </w:p>
        </w:tc>
        <w:tc>
          <w:tcPr>
            <w:tcW w:w="1513" w:type="dxa"/>
          </w:tcPr>
          <w:p w:rsidR="00EC0921" w:rsidRDefault="00EC0921">
            <w:pPr>
              <w:pStyle w:val="TableParagraph"/>
              <w:rPr>
                <w:sz w:val="16"/>
              </w:rPr>
            </w:pPr>
          </w:p>
        </w:tc>
        <w:tc>
          <w:tcPr>
            <w:tcW w:w="1456" w:type="dxa"/>
            <w:vMerge/>
            <w:tcBorders>
              <w:top w:val="nil"/>
              <w:bottom w:val="single" w:sz="8" w:space="0" w:color="000000"/>
            </w:tcBorders>
          </w:tcPr>
          <w:p w:rsidR="00EC0921" w:rsidRDefault="00EC0921">
            <w:pPr>
              <w:rPr>
                <w:sz w:val="2"/>
                <w:szCs w:val="2"/>
              </w:rPr>
            </w:pPr>
          </w:p>
        </w:tc>
        <w:tc>
          <w:tcPr>
            <w:tcW w:w="1294" w:type="dxa"/>
          </w:tcPr>
          <w:p w:rsidR="00EC0921" w:rsidRDefault="00EC0921">
            <w:pPr>
              <w:pStyle w:val="TableParagraph"/>
              <w:rPr>
                <w:sz w:val="16"/>
              </w:rPr>
            </w:pPr>
          </w:p>
        </w:tc>
        <w:tc>
          <w:tcPr>
            <w:tcW w:w="1201" w:type="dxa"/>
          </w:tcPr>
          <w:p w:rsidR="00EC0921" w:rsidRDefault="00EC0921">
            <w:pPr>
              <w:pStyle w:val="TableParagraph"/>
              <w:rPr>
                <w:sz w:val="16"/>
              </w:rPr>
            </w:pPr>
          </w:p>
        </w:tc>
        <w:tc>
          <w:tcPr>
            <w:tcW w:w="1356" w:type="dxa"/>
            <w:vMerge/>
            <w:tcBorders>
              <w:top w:val="nil"/>
            </w:tcBorders>
          </w:tcPr>
          <w:p w:rsidR="00EC0921" w:rsidRDefault="00EC0921">
            <w:pPr>
              <w:rPr>
                <w:sz w:val="2"/>
                <w:szCs w:val="2"/>
              </w:rPr>
            </w:pPr>
          </w:p>
        </w:tc>
        <w:tc>
          <w:tcPr>
            <w:tcW w:w="1310" w:type="dxa"/>
          </w:tcPr>
          <w:p w:rsidR="00EC0921" w:rsidRDefault="00EC0921">
            <w:pPr>
              <w:pStyle w:val="TableParagraph"/>
              <w:rPr>
                <w:sz w:val="16"/>
              </w:rPr>
            </w:pPr>
          </w:p>
        </w:tc>
        <w:tc>
          <w:tcPr>
            <w:tcW w:w="1992" w:type="dxa"/>
          </w:tcPr>
          <w:p w:rsidR="00EC0921" w:rsidRDefault="00EC0921">
            <w:pPr>
              <w:pStyle w:val="TableParagraph"/>
              <w:rPr>
                <w:sz w:val="16"/>
              </w:rPr>
            </w:pPr>
          </w:p>
        </w:tc>
        <w:tc>
          <w:tcPr>
            <w:tcW w:w="1615" w:type="dxa"/>
          </w:tcPr>
          <w:p w:rsidR="00EC0921" w:rsidRDefault="00EC0921">
            <w:pPr>
              <w:pStyle w:val="TableParagraph"/>
              <w:rPr>
                <w:sz w:val="16"/>
              </w:rPr>
            </w:pPr>
          </w:p>
        </w:tc>
        <w:tc>
          <w:tcPr>
            <w:tcW w:w="1329" w:type="dxa"/>
          </w:tcPr>
          <w:p w:rsidR="00EC0921" w:rsidRDefault="00EC0921">
            <w:pPr>
              <w:pStyle w:val="TableParagraph"/>
              <w:rPr>
                <w:sz w:val="16"/>
              </w:rPr>
            </w:pPr>
          </w:p>
        </w:tc>
        <w:tc>
          <w:tcPr>
            <w:tcW w:w="1988" w:type="dxa"/>
            <w:tcBorders>
              <w:bottom w:val="single" w:sz="4" w:space="0" w:color="000000"/>
            </w:tcBorders>
          </w:tcPr>
          <w:p w:rsidR="00EC0921" w:rsidRDefault="00EA5275">
            <w:pPr>
              <w:pStyle w:val="TableParagraph"/>
              <w:spacing w:before="69"/>
              <w:ind w:left="-3"/>
              <w:rPr>
                <w:b/>
                <w:sz w:val="16"/>
              </w:rPr>
            </w:pPr>
            <w:r>
              <w:rPr>
                <w:b/>
                <w:sz w:val="16"/>
              </w:rPr>
              <w:t>LEMP</w:t>
            </w:r>
          </w:p>
        </w:tc>
      </w:tr>
      <w:tr w:rsidR="00EC0921">
        <w:trPr>
          <w:trHeight w:val="340"/>
        </w:trPr>
        <w:tc>
          <w:tcPr>
            <w:tcW w:w="788" w:type="dxa"/>
            <w:tcBorders>
              <w:bottom w:val="single" w:sz="8" w:space="0" w:color="000000"/>
            </w:tcBorders>
          </w:tcPr>
          <w:p w:rsidR="00EC0921" w:rsidRDefault="00EC0921">
            <w:pPr>
              <w:pStyle w:val="TableParagraph"/>
              <w:rPr>
                <w:sz w:val="16"/>
              </w:rPr>
            </w:pPr>
          </w:p>
        </w:tc>
        <w:tc>
          <w:tcPr>
            <w:tcW w:w="1513" w:type="dxa"/>
            <w:tcBorders>
              <w:bottom w:val="single" w:sz="8" w:space="0" w:color="000000"/>
            </w:tcBorders>
          </w:tcPr>
          <w:p w:rsidR="00EC0921" w:rsidRDefault="00EC0921">
            <w:pPr>
              <w:pStyle w:val="TableParagraph"/>
              <w:rPr>
                <w:sz w:val="16"/>
              </w:rPr>
            </w:pPr>
          </w:p>
        </w:tc>
        <w:tc>
          <w:tcPr>
            <w:tcW w:w="1456" w:type="dxa"/>
            <w:vMerge/>
            <w:tcBorders>
              <w:top w:val="nil"/>
              <w:bottom w:val="single" w:sz="8" w:space="0" w:color="000000"/>
            </w:tcBorders>
          </w:tcPr>
          <w:p w:rsidR="00EC0921" w:rsidRDefault="00EC0921">
            <w:pPr>
              <w:rPr>
                <w:sz w:val="2"/>
                <w:szCs w:val="2"/>
              </w:rPr>
            </w:pPr>
          </w:p>
        </w:tc>
        <w:tc>
          <w:tcPr>
            <w:tcW w:w="1294" w:type="dxa"/>
            <w:tcBorders>
              <w:bottom w:val="single" w:sz="8" w:space="0" w:color="000000"/>
            </w:tcBorders>
          </w:tcPr>
          <w:p w:rsidR="00EC0921" w:rsidRDefault="00EC0921">
            <w:pPr>
              <w:pStyle w:val="TableParagraph"/>
              <w:rPr>
                <w:sz w:val="16"/>
              </w:rPr>
            </w:pPr>
          </w:p>
        </w:tc>
        <w:tc>
          <w:tcPr>
            <w:tcW w:w="1201" w:type="dxa"/>
            <w:tcBorders>
              <w:bottom w:val="single" w:sz="8" w:space="0" w:color="000000"/>
            </w:tcBorders>
          </w:tcPr>
          <w:p w:rsidR="00EC0921" w:rsidRDefault="00EC0921">
            <w:pPr>
              <w:pStyle w:val="TableParagraph"/>
              <w:rPr>
                <w:sz w:val="16"/>
              </w:rPr>
            </w:pPr>
          </w:p>
        </w:tc>
        <w:tc>
          <w:tcPr>
            <w:tcW w:w="1356" w:type="dxa"/>
            <w:tcBorders>
              <w:bottom w:val="single" w:sz="8" w:space="0" w:color="000000"/>
            </w:tcBorders>
          </w:tcPr>
          <w:p w:rsidR="00EC0921" w:rsidRDefault="00EC0921">
            <w:pPr>
              <w:pStyle w:val="TableParagraph"/>
              <w:rPr>
                <w:sz w:val="16"/>
              </w:rPr>
            </w:pPr>
          </w:p>
        </w:tc>
        <w:tc>
          <w:tcPr>
            <w:tcW w:w="1310" w:type="dxa"/>
            <w:tcBorders>
              <w:bottom w:val="single" w:sz="8" w:space="0" w:color="000000"/>
            </w:tcBorders>
          </w:tcPr>
          <w:p w:rsidR="00EC0921" w:rsidRDefault="00EC0921">
            <w:pPr>
              <w:pStyle w:val="TableParagraph"/>
              <w:rPr>
                <w:sz w:val="16"/>
              </w:rPr>
            </w:pPr>
          </w:p>
        </w:tc>
        <w:tc>
          <w:tcPr>
            <w:tcW w:w="1992" w:type="dxa"/>
            <w:tcBorders>
              <w:bottom w:val="single" w:sz="8" w:space="0" w:color="000000"/>
            </w:tcBorders>
          </w:tcPr>
          <w:p w:rsidR="00EC0921" w:rsidRDefault="00EC0921">
            <w:pPr>
              <w:pStyle w:val="TableParagraph"/>
              <w:rPr>
                <w:sz w:val="16"/>
              </w:rPr>
            </w:pPr>
          </w:p>
        </w:tc>
        <w:tc>
          <w:tcPr>
            <w:tcW w:w="1615" w:type="dxa"/>
            <w:tcBorders>
              <w:bottom w:val="single" w:sz="8" w:space="0" w:color="000000"/>
            </w:tcBorders>
          </w:tcPr>
          <w:p w:rsidR="00EC0921" w:rsidRDefault="00EC0921">
            <w:pPr>
              <w:pStyle w:val="TableParagraph"/>
              <w:rPr>
                <w:sz w:val="16"/>
              </w:rPr>
            </w:pPr>
          </w:p>
        </w:tc>
        <w:tc>
          <w:tcPr>
            <w:tcW w:w="1329" w:type="dxa"/>
            <w:tcBorders>
              <w:bottom w:val="single" w:sz="8" w:space="0" w:color="000000"/>
            </w:tcBorders>
          </w:tcPr>
          <w:p w:rsidR="00EC0921" w:rsidRDefault="00EC0921">
            <w:pPr>
              <w:pStyle w:val="TableParagraph"/>
              <w:rPr>
                <w:sz w:val="16"/>
              </w:rPr>
            </w:pPr>
          </w:p>
        </w:tc>
        <w:tc>
          <w:tcPr>
            <w:tcW w:w="1988" w:type="dxa"/>
            <w:tcBorders>
              <w:top w:val="single" w:sz="4" w:space="0" w:color="000000"/>
              <w:bottom w:val="single" w:sz="8" w:space="0" w:color="000000"/>
            </w:tcBorders>
          </w:tcPr>
          <w:p w:rsidR="00EC0921" w:rsidRDefault="00EA5275">
            <w:pPr>
              <w:pStyle w:val="TableParagraph"/>
              <w:spacing w:line="173" w:lineRule="exact"/>
              <w:ind w:left="102"/>
              <w:rPr>
                <w:sz w:val="16"/>
              </w:rPr>
            </w:pPr>
            <w:r>
              <w:rPr>
                <w:sz w:val="16"/>
              </w:rPr>
              <w:t>Nenhum caso identificado</w:t>
            </w:r>
          </w:p>
        </w:tc>
      </w:tr>
    </w:tbl>
    <w:p w:rsidR="00EC0921" w:rsidRDefault="00EC0921">
      <w:pPr>
        <w:spacing w:line="173" w:lineRule="exact"/>
        <w:rPr>
          <w:sz w:val="16"/>
        </w:rPr>
        <w:sectPr w:rsidR="00EC0921">
          <w:pgSz w:w="16850" w:h="11910" w:orient="landscape"/>
          <w:pgMar w:top="760" w:right="340" w:bottom="280" w:left="320" w:header="720" w:footer="720" w:gutter="0"/>
          <w:cols w:space="720"/>
        </w:sectPr>
      </w:pPr>
    </w:p>
    <w:tbl>
      <w:tblPr>
        <w:tblStyle w:val="TableNormal"/>
        <w:tblW w:w="0" w:type="auto"/>
        <w:tblInd w:w="140" w:type="dxa"/>
        <w:tblLayout w:type="fixed"/>
        <w:tblLook w:val="01E0" w:firstRow="1" w:lastRow="1" w:firstColumn="1" w:lastColumn="1" w:noHBand="0" w:noVBand="0"/>
      </w:tblPr>
      <w:tblGrid>
        <w:gridCol w:w="13845"/>
        <w:gridCol w:w="1987"/>
      </w:tblGrid>
      <w:tr w:rsidR="00EC0921">
        <w:trPr>
          <w:trHeight w:val="2183"/>
        </w:trPr>
        <w:tc>
          <w:tcPr>
            <w:tcW w:w="13845" w:type="dxa"/>
            <w:tcBorders>
              <w:bottom w:val="single" w:sz="8" w:space="0" w:color="000000"/>
            </w:tcBorders>
          </w:tcPr>
          <w:p w:rsidR="00EC0921" w:rsidRDefault="00EA5275">
            <w:pPr>
              <w:pStyle w:val="TableParagraph"/>
              <w:spacing w:line="237" w:lineRule="auto"/>
              <w:ind w:left="2472" w:right="10187"/>
              <w:rPr>
                <w:sz w:val="16"/>
              </w:rPr>
            </w:pPr>
            <w:r>
              <w:rPr>
                <w:sz w:val="16"/>
              </w:rPr>
              <w:lastRenderedPageBreak/>
              <w:t>menos um dos seguintes: (i)</w:t>
            </w:r>
            <w:r>
              <w:rPr>
                <w:spacing w:val="-8"/>
                <w:sz w:val="16"/>
              </w:rPr>
              <w:t xml:space="preserve"> </w:t>
            </w:r>
            <w:r>
              <w:rPr>
                <w:sz w:val="16"/>
              </w:rPr>
              <w:t>PCR</w:t>
            </w:r>
          </w:p>
          <w:p w:rsidR="00EC0921" w:rsidRDefault="00EA5275">
            <w:pPr>
              <w:pStyle w:val="TableParagraph"/>
              <w:ind w:left="2472" w:right="10201"/>
              <w:rPr>
                <w:sz w:val="16"/>
              </w:rPr>
            </w:pPr>
            <w:r>
              <w:rPr>
                <w:sz w:val="16"/>
              </w:rPr>
              <w:t>&gt;2,87 mg/L; (ii) colonoscopia</w:t>
            </w:r>
            <w:r>
              <w:rPr>
                <w:spacing w:val="-8"/>
                <w:sz w:val="16"/>
              </w:rPr>
              <w:t xml:space="preserve"> </w:t>
            </w:r>
            <w:r>
              <w:rPr>
                <w:sz w:val="16"/>
              </w:rPr>
              <w:t>com</w:t>
            </w:r>
          </w:p>
          <w:p w:rsidR="00EC0921" w:rsidRDefault="00EA5275">
            <w:pPr>
              <w:pStyle w:val="TableParagraph"/>
              <w:ind w:left="2472" w:right="10154"/>
              <w:rPr>
                <w:sz w:val="16"/>
              </w:rPr>
            </w:pPr>
            <w:r>
              <w:rPr>
                <w:sz w:val="16"/>
              </w:rPr>
              <w:t>≥3 úlceras grandes ou ≥10 úlceras aftoides (iii) calprotectina</w:t>
            </w:r>
            <w:r>
              <w:rPr>
                <w:spacing w:val="-8"/>
                <w:sz w:val="16"/>
              </w:rPr>
              <w:t xml:space="preserve"> </w:t>
            </w:r>
            <w:r>
              <w:rPr>
                <w:sz w:val="16"/>
              </w:rPr>
              <w:t>fecal</w:t>
            </w:r>
          </w:p>
          <w:p w:rsidR="00EC0921" w:rsidRDefault="00EA5275">
            <w:pPr>
              <w:pStyle w:val="TableParagraph"/>
              <w:ind w:left="2472" w:right="10366"/>
              <w:rPr>
                <w:sz w:val="16"/>
              </w:rPr>
            </w:pPr>
            <w:r>
              <w:rPr>
                <w:sz w:val="16"/>
              </w:rPr>
              <w:t>&gt;</w:t>
            </w:r>
            <w:r>
              <w:rPr>
                <w:sz w:val="16"/>
              </w:rPr>
              <w:t>250 mcg/g e úlceras no trato digestivo</w:t>
            </w:r>
          </w:p>
        </w:tc>
        <w:tc>
          <w:tcPr>
            <w:tcW w:w="1987" w:type="dxa"/>
            <w:tcBorders>
              <w:top w:val="single" w:sz="4" w:space="0" w:color="000000"/>
              <w:bottom w:val="single" w:sz="8" w:space="0" w:color="000000"/>
            </w:tcBorders>
          </w:tcPr>
          <w:p w:rsidR="00EC0921" w:rsidRDefault="00EA5275">
            <w:pPr>
              <w:pStyle w:val="TableParagraph"/>
              <w:spacing w:line="178" w:lineRule="exact"/>
              <w:ind w:left="108"/>
              <w:rPr>
                <w:sz w:val="16"/>
              </w:rPr>
            </w:pPr>
            <w:r>
              <w:rPr>
                <w:sz w:val="16"/>
              </w:rPr>
              <w:t>durante o ECR</w:t>
            </w:r>
          </w:p>
        </w:tc>
      </w:tr>
    </w:tbl>
    <w:p w:rsidR="00EC0921" w:rsidRDefault="00EC0921">
      <w:pPr>
        <w:pStyle w:val="Corpodetexto"/>
        <w:spacing w:before="9"/>
        <w:rPr>
          <w:sz w:val="15"/>
        </w:rPr>
      </w:pPr>
    </w:p>
    <w:p w:rsidR="00EC0921" w:rsidRDefault="00EA5275">
      <w:pPr>
        <w:spacing w:before="94"/>
        <w:ind w:left="246"/>
        <w:rPr>
          <w:sz w:val="16"/>
        </w:rPr>
      </w:pPr>
      <w:r>
        <w:pict>
          <v:group id="_x0000_s1197" style="position:absolute;left:0;text-align:left;margin-left:23.05pt;margin-top:14.2pt;width:793.45pt;height:2.2pt;z-index:1240;mso-position-horizontal-relative:page" coordorigin="461,284" coordsize="15869,44">
            <v:line id="_x0000_s1219" style="position:absolute" from="461,306" to="1409,306" strokeweight="2.16pt"/>
            <v:rect id="_x0000_s1218" style="position:absolute;left:1408;top:284;width:44;height:44" fillcolor="black" stroked="f"/>
            <v:line id="_x0000_s1217" style="position:absolute" from="1452,306" to="2828,306" strokeweight="2.16pt"/>
            <v:rect id="_x0000_s1216" style="position:absolute;left:2827;top:284;width:44;height:44" fillcolor="black" stroked="f"/>
            <v:line id="_x0000_s1215" style="position:absolute" from="2871,306" to="4241,306" strokeweight="2.16pt"/>
            <v:rect id="_x0000_s1214" style="position:absolute;left:4241;top:284;width:44;height:44" fillcolor="black" stroked="f"/>
            <v:line id="_x0000_s1213" style="position:absolute" from="4284,306" to="5518,306" strokeweight="2.16pt"/>
            <v:rect id="_x0000_s1212" style="position:absolute;left:5518;top:284;width:44;height:44" fillcolor="black" stroked="f"/>
            <v:line id="_x0000_s1211" style="position:absolute" from="5562,306" to="6795,306" strokeweight="2.16pt"/>
            <v:rect id="_x0000_s1210" style="position:absolute;left:6795;top:284;width:44;height:44" fillcolor="black" stroked="f"/>
            <v:line id="_x0000_s1209" style="position:absolute" from="6839,306" to="8070,306" strokeweight="2.16pt"/>
            <v:rect id="_x0000_s1208" style="position:absolute;left:8069;top:284;width:44;height:44" fillcolor="black" stroked="f"/>
            <v:line id="_x0000_s1207" style="position:absolute" from="8113,306" to="9489,306" strokeweight="2.16pt"/>
            <v:rect id="_x0000_s1206" style="position:absolute;left:9488;top:284;width:44;height:44" fillcolor="black" stroked="f"/>
            <v:line id="_x0000_s1205" style="position:absolute" from="9532,306" to="11613,306" strokeweight="2.16pt"/>
            <v:rect id="_x0000_s1204" style="position:absolute;left:11612;top:284;width:44;height:44" fillcolor="black" stroked="f"/>
            <v:line id="_x0000_s1203" style="position:absolute" from="11656,306" to="13171,306" strokeweight="2.16pt"/>
            <v:rect id="_x0000_s1202" style="position:absolute;left:13170;top:284;width:44;height:44" fillcolor="black" stroked="f"/>
            <v:line id="_x0000_s1201" style="position:absolute" from="13214,306" to="14306,306" strokeweight="2.16pt"/>
            <v:rect id="_x0000_s1200" style="position:absolute;left:14306;top:284;width:44;height:44" fillcolor="black" stroked="f"/>
            <v:line id="_x0000_s1199" style="position:absolute" from="14349,306" to="16272,306" strokeweight="2.16pt"/>
            <v:shape id="_x0000_s1198" style="position:absolute;left:16272;top:284;width:58;height:44" coordorigin="16272,284" coordsize="58,44" path="m16330,284r-15,l16286,284r-14,l16272,327r14,l16315,327r15,l16330,284e" fillcolor="black" stroked="f">
              <v:path arrowok="t"/>
            </v:shape>
            <w10:wrap anchorx="page"/>
          </v:group>
        </w:pict>
      </w:r>
      <w:r>
        <w:rPr>
          <w:sz w:val="16"/>
        </w:rPr>
        <w:t>Autor, delineamento, PICO, comentários, análise de eficácia e segurança para VDZ (continuação).</w:t>
      </w:r>
    </w:p>
    <w:p w:rsidR="00EC0921" w:rsidRDefault="00EC0921">
      <w:pPr>
        <w:rPr>
          <w:sz w:val="16"/>
        </w:rPr>
        <w:sectPr w:rsidR="00EC0921">
          <w:pgSz w:w="16850" w:h="11910" w:orient="landscape"/>
          <w:pgMar w:top="840" w:right="340" w:bottom="280" w:left="320" w:header="720" w:footer="720" w:gutter="0"/>
          <w:cols w:space="720"/>
        </w:sectPr>
      </w:pPr>
    </w:p>
    <w:p w:rsidR="00EC0921" w:rsidRDefault="00EA5275">
      <w:pPr>
        <w:spacing w:before="47"/>
        <w:ind w:left="246"/>
        <w:rPr>
          <w:b/>
          <w:sz w:val="16"/>
        </w:rPr>
      </w:pPr>
      <w:r>
        <w:rPr>
          <w:b/>
          <w:sz w:val="16"/>
        </w:rPr>
        <w:lastRenderedPageBreak/>
        <w:t>Autor</w:t>
      </w:r>
    </w:p>
    <w:p w:rsidR="00EC0921" w:rsidRDefault="00EA5275">
      <w:pPr>
        <w:tabs>
          <w:tab w:val="left" w:pos="1665"/>
          <w:tab w:val="left" w:pos="3081"/>
          <w:tab w:val="left" w:pos="4358"/>
          <w:tab w:val="left" w:pos="5632"/>
          <w:tab w:val="left" w:pos="6909"/>
          <w:tab w:val="left" w:pos="8215"/>
        </w:tabs>
        <w:spacing w:before="47"/>
        <w:ind w:left="246"/>
        <w:rPr>
          <w:b/>
          <w:sz w:val="16"/>
        </w:rPr>
      </w:pPr>
      <w:r>
        <w:br w:type="column"/>
      </w:r>
      <w:r>
        <w:rPr>
          <w:b/>
          <w:sz w:val="16"/>
        </w:rPr>
        <w:lastRenderedPageBreak/>
        <w:t>Delineamento</w:t>
      </w:r>
      <w:r>
        <w:rPr>
          <w:b/>
          <w:sz w:val="16"/>
        </w:rPr>
        <w:tab/>
        <w:t>População</w:t>
      </w:r>
      <w:r>
        <w:rPr>
          <w:b/>
          <w:sz w:val="16"/>
        </w:rPr>
        <w:tab/>
        <w:t>Intervenção</w:t>
      </w:r>
      <w:r>
        <w:rPr>
          <w:b/>
          <w:sz w:val="16"/>
        </w:rPr>
        <w:tab/>
        <w:t>Comparador</w:t>
      </w:r>
      <w:r>
        <w:rPr>
          <w:b/>
          <w:sz w:val="16"/>
        </w:rPr>
        <w:tab/>
        <w:t>Desfecho</w:t>
      </w:r>
      <w:r>
        <w:rPr>
          <w:b/>
          <w:sz w:val="16"/>
        </w:rPr>
        <w:tab/>
        <w:t>Come</w:t>
      </w:r>
      <w:r>
        <w:rPr>
          <w:b/>
          <w:sz w:val="16"/>
        </w:rPr>
        <w:t>ntários</w:t>
      </w:r>
      <w:r>
        <w:rPr>
          <w:b/>
          <w:sz w:val="16"/>
        </w:rPr>
        <w:tab/>
        <w:t>Análise de</w:t>
      </w:r>
      <w:r>
        <w:rPr>
          <w:b/>
          <w:spacing w:val="-5"/>
          <w:sz w:val="16"/>
        </w:rPr>
        <w:t xml:space="preserve"> </w:t>
      </w:r>
      <w:r>
        <w:rPr>
          <w:b/>
          <w:sz w:val="16"/>
        </w:rPr>
        <w:t>eficácia</w:t>
      </w:r>
    </w:p>
    <w:p w:rsidR="00EC0921" w:rsidRDefault="00EA5275">
      <w:pPr>
        <w:spacing w:before="47"/>
        <w:ind w:left="246"/>
        <w:rPr>
          <w:b/>
          <w:sz w:val="16"/>
        </w:rPr>
      </w:pPr>
      <w:r>
        <w:br w:type="column"/>
      </w:r>
      <w:r>
        <w:rPr>
          <w:b/>
          <w:sz w:val="16"/>
        </w:rPr>
        <w:lastRenderedPageBreak/>
        <w:t>Análise de segurança</w:t>
      </w:r>
    </w:p>
    <w:p w:rsidR="00EC0921" w:rsidRDefault="00EC0921">
      <w:pPr>
        <w:rPr>
          <w:sz w:val="16"/>
        </w:rPr>
        <w:sectPr w:rsidR="00EC0921">
          <w:type w:val="continuous"/>
          <w:pgSz w:w="16850" w:h="11910" w:orient="landscape"/>
          <w:pgMar w:top="1580" w:right="340" w:bottom="280" w:left="320" w:header="720" w:footer="720" w:gutter="0"/>
          <w:cols w:num="3" w:space="720" w:equalWidth="0">
            <w:col w:w="696" w:space="252"/>
            <w:col w:w="9518" w:space="3276"/>
            <w:col w:w="2448"/>
          </w:cols>
        </w:sectPr>
      </w:pPr>
    </w:p>
    <w:p w:rsidR="00EC0921" w:rsidRDefault="00EA5275">
      <w:pPr>
        <w:tabs>
          <w:tab w:val="left" w:pos="9168"/>
          <w:tab w:val="left" w:pos="14093"/>
          <w:tab w:val="left" w:pos="15973"/>
        </w:tabs>
        <w:spacing w:before="1"/>
        <w:ind w:left="246"/>
        <w:rPr>
          <w:sz w:val="16"/>
        </w:rPr>
      </w:pPr>
      <w:r>
        <w:rPr>
          <w:b/>
          <w:sz w:val="16"/>
        </w:rPr>
        <w:lastRenderedPageBreak/>
        <w:t>Ano</w:t>
      </w:r>
      <w:r>
        <w:rPr>
          <w:b/>
          <w:sz w:val="16"/>
        </w:rPr>
        <w:tab/>
      </w:r>
      <w:r>
        <w:rPr>
          <w:b/>
          <w:sz w:val="16"/>
          <w:u w:val="single"/>
        </w:rPr>
        <w:t xml:space="preserve"> </w:t>
      </w:r>
      <w:r>
        <w:rPr>
          <w:sz w:val="16"/>
          <w:u w:val="single"/>
        </w:rPr>
        <w:t>Desfecho</w:t>
      </w:r>
      <w:r>
        <w:rPr>
          <w:sz w:val="16"/>
          <w:u w:val="single"/>
        </w:rPr>
        <w:tab/>
        <w:t>Desfecho</w:t>
      </w:r>
      <w:r>
        <w:rPr>
          <w:sz w:val="16"/>
          <w:u w:val="single"/>
        </w:rPr>
        <w:tab/>
      </w:r>
    </w:p>
    <w:p w:rsidR="00EC0921" w:rsidRDefault="00EC0921">
      <w:pPr>
        <w:rPr>
          <w:sz w:val="16"/>
        </w:rPr>
        <w:sectPr w:rsidR="00EC0921">
          <w:type w:val="continuous"/>
          <w:pgSz w:w="16850" w:h="11910" w:orient="landscape"/>
          <w:pgMar w:top="1580" w:right="340" w:bottom="280" w:left="320" w:header="720" w:footer="720" w:gutter="0"/>
          <w:cols w:space="720"/>
        </w:sectPr>
      </w:pPr>
    </w:p>
    <w:p w:rsidR="00EC0921" w:rsidRDefault="00EA5275">
      <w:pPr>
        <w:spacing w:before="11"/>
        <w:jc w:val="right"/>
        <w:rPr>
          <w:b/>
          <w:sz w:val="16"/>
        </w:rPr>
      </w:pPr>
      <w:r>
        <w:rPr>
          <w:b/>
          <w:sz w:val="16"/>
        </w:rPr>
        <w:lastRenderedPageBreak/>
        <w:t>Comparação</w:t>
      </w:r>
    </w:p>
    <w:p w:rsidR="00EC0921" w:rsidRDefault="00EA5275">
      <w:pPr>
        <w:spacing w:before="11"/>
        <w:jc w:val="right"/>
        <w:rPr>
          <w:b/>
          <w:sz w:val="16"/>
        </w:rPr>
      </w:pPr>
      <w:r>
        <w:br w:type="column"/>
      </w:r>
      <w:r>
        <w:rPr>
          <w:b/>
          <w:sz w:val="16"/>
        </w:rPr>
        <w:lastRenderedPageBreak/>
        <w:t>Eficácia</w:t>
      </w:r>
    </w:p>
    <w:p w:rsidR="00EC0921" w:rsidRDefault="00EA5275">
      <w:pPr>
        <w:tabs>
          <w:tab w:val="left" w:pos="2103"/>
        </w:tabs>
        <w:spacing w:before="11"/>
        <w:ind w:left="960"/>
        <w:rPr>
          <w:b/>
          <w:sz w:val="16"/>
        </w:rPr>
      </w:pPr>
      <w:r>
        <w:br w:type="column"/>
      </w:r>
      <w:r>
        <w:rPr>
          <w:b/>
          <w:sz w:val="16"/>
        </w:rPr>
        <w:lastRenderedPageBreak/>
        <w:t>GRADE</w:t>
      </w:r>
      <w:r>
        <w:rPr>
          <w:b/>
          <w:sz w:val="16"/>
        </w:rPr>
        <w:tab/>
        <w:t>Tratamento vs. controle</w:t>
      </w:r>
    </w:p>
    <w:p w:rsidR="00EC0921" w:rsidRDefault="00EC0921">
      <w:pPr>
        <w:rPr>
          <w:sz w:val="16"/>
        </w:rPr>
        <w:sectPr w:rsidR="00EC0921">
          <w:type w:val="continuous"/>
          <w:pgSz w:w="16850" w:h="11910" w:orient="landscape"/>
          <w:pgMar w:top="1580" w:right="340" w:bottom="280" w:left="320" w:header="720" w:footer="720" w:gutter="0"/>
          <w:cols w:num="3" w:space="720" w:equalWidth="0">
            <w:col w:w="10048" w:space="40"/>
            <w:col w:w="1759" w:space="39"/>
            <w:col w:w="4304"/>
          </w:cols>
        </w:sectPr>
      </w:pPr>
    </w:p>
    <w:tbl>
      <w:tblPr>
        <w:tblStyle w:val="TableNormal"/>
        <w:tblW w:w="0" w:type="auto"/>
        <w:tblInd w:w="140" w:type="dxa"/>
        <w:tblLayout w:type="fixed"/>
        <w:tblLook w:val="01E0" w:firstRow="1" w:lastRow="1" w:firstColumn="1" w:lastColumn="1" w:noHBand="0" w:noVBand="0"/>
      </w:tblPr>
      <w:tblGrid>
        <w:gridCol w:w="10957"/>
        <w:gridCol w:w="2077"/>
        <w:gridCol w:w="2800"/>
      </w:tblGrid>
      <w:tr w:rsidR="00EC0921">
        <w:trPr>
          <w:trHeight w:val="363"/>
        </w:trPr>
        <w:tc>
          <w:tcPr>
            <w:tcW w:w="10957" w:type="dxa"/>
          </w:tcPr>
          <w:p w:rsidR="00EC0921" w:rsidRDefault="00EA5275">
            <w:pPr>
              <w:pStyle w:val="TableParagraph"/>
              <w:spacing w:line="177" w:lineRule="exact"/>
              <w:ind w:right="301"/>
              <w:jc w:val="right"/>
              <w:rPr>
                <w:sz w:val="16"/>
              </w:rPr>
            </w:pPr>
            <w:r>
              <w:rPr>
                <w:sz w:val="16"/>
              </w:rPr>
              <w:lastRenderedPageBreak/>
              <w:t>Grupo tratamento (n/N)</w:t>
            </w:r>
          </w:p>
          <w:p w:rsidR="00EC0921" w:rsidRDefault="00EA5275">
            <w:pPr>
              <w:pStyle w:val="TableParagraph"/>
              <w:spacing w:line="167" w:lineRule="exact"/>
              <w:ind w:right="1639"/>
              <w:jc w:val="right"/>
              <w:rPr>
                <w:sz w:val="16"/>
              </w:rPr>
            </w:pPr>
            <w:r>
              <w:rPr>
                <w:sz w:val="16"/>
              </w:rPr>
              <w:t>vs.</w:t>
            </w:r>
          </w:p>
        </w:tc>
        <w:tc>
          <w:tcPr>
            <w:tcW w:w="2077" w:type="dxa"/>
          </w:tcPr>
          <w:p w:rsidR="00EC0921" w:rsidRDefault="00EA5275">
            <w:pPr>
              <w:pStyle w:val="TableParagraph"/>
              <w:spacing w:line="177" w:lineRule="exact"/>
              <w:ind w:left="302"/>
              <w:rPr>
                <w:sz w:val="16"/>
              </w:rPr>
            </w:pPr>
            <w:r>
              <w:rPr>
                <w:sz w:val="16"/>
              </w:rPr>
              <w:t>RR (IC 95%)</w:t>
            </w:r>
          </w:p>
          <w:p w:rsidR="00EC0921" w:rsidRDefault="00EA5275">
            <w:pPr>
              <w:pStyle w:val="TableParagraph"/>
              <w:spacing w:line="167" w:lineRule="exact"/>
              <w:ind w:left="302"/>
              <w:rPr>
                <w:sz w:val="16"/>
              </w:rPr>
            </w:pPr>
            <w:r>
              <w:rPr>
                <w:sz w:val="16"/>
              </w:rPr>
              <w:t>NNT</w:t>
            </w:r>
          </w:p>
        </w:tc>
        <w:tc>
          <w:tcPr>
            <w:tcW w:w="2800" w:type="dxa"/>
          </w:tcPr>
          <w:p w:rsidR="00EC0921" w:rsidRDefault="00EA5275">
            <w:pPr>
              <w:pStyle w:val="TableParagraph"/>
              <w:spacing w:line="177" w:lineRule="exact"/>
              <w:ind w:left="919"/>
              <w:rPr>
                <w:sz w:val="16"/>
              </w:rPr>
            </w:pPr>
            <w:r>
              <w:rPr>
                <w:sz w:val="16"/>
              </w:rPr>
              <w:t>RR (IC 95%)</w:t>
            </w:r>
          </w:p>
          <w:p w:rsidR="00EC0921" w:rsidRDefault="00EA5275">
            <w:pPr>
              <w:pStyle w:val="TableParagraph"/>
              <w:spacing w:line="167" w:lineRule="exact"/>
              <w:ind w:left="919"/>
              <w:rPr>
                <w:sz w:val="16"/>
              </w:rPr>
            </w:pPr>
            <w:r>
              <w:rPr>
                <w:sz w:val="16"/>
              </w:rPr>
              <w:t>n; NNH</w:t>
            </w:r>
          </w:p>
        </w:tc>
      </w:tr>
      <w:tr w:rsidR="00EC0921">
        <w:trPr>
          <w:trHeight w:val="368"/>
        </w:trPr>
        <w:tc>
          <w:tcPr>
            <w:tcW w:w="10957" w:type="dxa"/>
            <w:tcBorders>
              <w:bottom w:val="single" w:sz="18" w:space="0" w:color="000000"/>
            </w:tcBorders>
          </w:tcPr>
          <w:p w:rsidR="00EC0921" w:rsidRDefault="00EA5275">
            <w:pPr>
              <w:pStyle w:val="TableParagraph"/>
              <w:spacing w:line="181" w:lineRule="exact"/>
              <w:ind w:right="461"/>
              <w:jc w:val="right"/>
              <w:rPr>
                <w:sz w:val="16"/>
              </w:rPr>
            </w:pPr>
            <w:r>
              <w:rPr>
                <w:sz w:val="16"/>
              </w:rPr>
              <w:t>Grupo controle (n/N)</w:t>
            </w:r>
          </w:p>
          <w:p w:rsidR="00EC0921" w:rsidRDefault="00EA5275">
            <w:pPr>
              <w:pStyle w:val="TableParagraph"/>
              <w:spacing w:before="1" w:line="167" w:lineRule="exact"/>
              <w:ind w:right="1340"/>
              <w:jc w:val="right"/>
              <w:rPr>
                <w:sz w:val="16"/>
              </w:rPr>
            </w:pPr>
            <w:r>
              <w:rPr>
                <w:sz w:val="16"/>
              </w:rPr>
              <w:t>nº ECR</w:t>
            </w:r>
          </w:p>
        </w:tc>
        <w:tc>
          <w:tcPr>
            <w:tcW w:w="2077" w:type="dxa"/>
            <w:tcBorders>
              <w:bottom w:val="single" w:sz="18" w:space="0" w:color="000000"/>
            </w:tcBorders>
          </w:tcPr>
          <w:p w:rsidR="00EC0921" w:rsidRDefault="00EA5275">
            <w:pPr>
              <w:pStyle w:val="TableParagraph"/>
              <w:spacing w:line="181" w:lineRule="exact"/>
              <w:ind w:left="302"/>
              <w:rPr>
                <w:sz w:val="16"/>
              </w:rPr>
            </w:pPr>
            <w:r>
              <w:rPr>
                <w:sz w:val="16"/>
              </w:rPr>
              <w:t>I²</w:t>
            </w:r>
          </w:p>
        </w:tc>
        <w:tc>
          <w:tcPr>
            <w:tcW w:w="2800" w:type="dxa"/>
            <w:tcBorders>
              <w:bottom w:val="single" w:sz="18" w:space="0" w:color="000000"/>
            </w:tcBorders>
          </w:tcPr>
          <w:p w:rsidR="00EC0921" w:rsidRDefault="00EA5275">
            <w:pPr>
              <w:pStyle w:val="TableParagraph"/>
              <w:spacing w:line="181" w:lineRule="exact"/>
              <w:ind w:left="919"/>
              <w:rPr>
                <w:sz w:val="16"/>
              </w:rPr>
            </w:pPr>
            <w:r>
              <w:rPr>
                <w:sz w:val="16"/>
              </w:rPr>
              <w:t>I²</w:t>
            </w:r>
          </w:p>
        </w:tc>
      </w:tr>
    </w:tbl>
    <w:p w:rsidR="00EC0921" w:rsidRDefault="00EC0921">
      <w:pPr>
        <w:pStyle w:val="Corpodetexto"/>
        <w:rPr>
          <w:b/>
          <w:sz w:val="22"/>
        </w:rPr>
      </w:pPr>
    </w:p>
    <w:p w:rsidR="00EC0921" w:rsidRDefault="00EC0921">
      <w:pPr>
        <w:sectPr w:rsidR="00EC0921">
          <w:type w:val="continuous"/>
          <w:pgSz w:w="16850" w:h="11910" w:orient="landscape"/>
          <w:pgMar w:top="1580" w:right="340" w:bottom="280" w:left="320" w:header="720" w:footer="720" w:gutter="0"/>
          <w:cols w:space="720"/>
        </w:sectPr>
      </w:pPr>
    </w:p>
    <w:p w:rsidR="00EC0921" w:rsidRDefault="00EA5275">
      <w:pPr>
        <w:spacing w:before="96"/>
        <w:ind w:left="246"/>
        <w:rPr>
          <w:b/>
          <w:sz w:val="16"/>
        </w:rPr>
      </w:pPr>
      <w:r>
        <w:lastRenderedPageBreak/>
        <w:pict>
          <v:shape id="_x0000_s1196" type="#_x0000_t202" style="position:absolute;left:0;text-align:left;margin-left:23.2pt;margin-top:-14.55pt;width:794.05pt;height:19.55pt;z-index:1288;mso-position-horizontal-relative:page" filled="f" stroked="f">
            <v:textbox inset="0,0,0,0">
              <w:txbxContent>
                <w:tbl>
                  <w:tblPr>
                    <w:tblStyle w:val="TableNormal"/>
                    <w:tblW w:w="0" w:type="auto"/>
                    <w:tblLayout w:type="fixed"/>
                    <w:tblLook w:val="01E0" w:firstRow="1" w:lastRow="1" w:firstColumn="1" w:lastColumn="1" w:noHBand="0" w:noVBand="0"/>
                  </w:tblPr>
                  <w:tblGrid>
                    <w:gridCol w:w="811"/>
                    <w:gridCol w:w="1499"/>
                    <w:gridCol w:w="1314"/>
                    <w:gridCol w:w="1349"/>
                    <w:gridCol w:w="1309"/>
                    <w:gridCol w:w="1278"/>
                    <w:gridCol w:w="1371"/>
                    <w:gridCol w:w="6944"/>
                  </w:tblGrid>
                  <w:tr w:rsidR="00EC0921">
                    <w:trPr>
                      <w:trHeight w:val="190"/>
                    </w:trPr>
                    <w:tc>
                      <w:tcPr>
                        <w:tcW w:w="811" w:type="dxa"/>
                      </w:tcPr>
                      <w:p w:rsidR="00EC0921" w:rsidRDefault="00EA5275">
                        <w:pPr>
                          <w:pStyle w:val="TableParagraph"/>
                          <w:spacing w:before="20" w:line="151" w:lineRule="exact"/>
                          <w:ind w:left="102"/>
                          <w:rPr>
                            <w:b/>
                            <w:sz w:val="16"/>
                          </w:rPr>
                        </w:pPr>
                        <w:r>
                          <w:rPr>
                            <w:b/>
                            <w:sz w:val="16"/>
                          </w:rPr>
                          <w:t>Moćko</w:t>
                        </w:r>
                      </w:p>
                    </w:tc>
                    <w:tc>
                      <w:tcPr>
                        <w:tcW w:w="1499" w:type="dxa"/>
                      </w:tcPr>
                      <w:p w:rsidR="00EC0921" w:rsidRDefault="00EA5275">
                        <w:pPr>
                          <w:pStyle w:val="TableParagraph"/>
                          <w:spacing w:before="17" w:line="153" w:lineRule="exact"/>
                          <w:ind w:left="239"/>
                          <w:rPr>
                            <w:sz w:val="16"/>
                          </w:rPr>
                        </w:pPr>
                        <w:r>
                          <w:rPr>
                            <w:sz w:val="16"/>
                          </w:rPr>
                          <w:t>RS com meta-</w:t>
                        </w:r>
                      </w:p>
                    </w:tc>
                    <w:tc>
                      <w:tcPr>
                        <w:tcW w:w="1314" w:type="dxa"/>
                      </w:tcPr>
                      <w:p w:rsidR="00EC0921" w:rsidRDefault="00EA5275">
                        <w:pPr>
                          <w:pStyle w:val="TableParagraph"/>
                          <w:spacing w:before="17" w:line="153" w:lineRule="exact"/>
                          <w:ind w:left="159"/>
                          <w:rPr>
                            <w:sz w:val="16"/>
                          </w:rPr>
                        </w:pPr>
                        <w:r>
                          <w:rPr>
                            <w:sz w:val="16"/>
                          </w:rPr>
                          <w:t>Pacientes &gt;15</w:t>
                        </w:r>
                      </w:p>
                    </w:tc>
                    <w:tc>
                      <w:tcPr>
                        <w:tcW w:w="1349" w:type="dxa"/>
                      </w:tcPr>
                      <w:p w:rsidR="00EC0921" w:rsidRDefault="00EA5275">
                        <w:pPr>
                          <w:pStyle w:val="TableParagraph"/>
                          <w:spacing w:before="17" w:line="153" w:lineRule="exact"/>
                          <w:ind w:left="261"/>
                          <w:rPr>
                            <w:sz w:val="16"/>
                          </w:rPr>
                        </w:pPr>
                        <w:r>
                          <w:rPr>
                            <w:sz w:val="16"/>
                          </w:rPr>
                          <w:t>ADA, UST,</w:t>
                        </w:r>
                      </w:p>
                    </w:tc>
                    <w:tc>
                      <w:tcPr>
                        <w:tcW w:w="1309" w:type="dxa"/>
                      </w:tcPr>
                      <w:p w:rsidR="00EC0921" w:rsidRDefault="00EA5275">
                        <w:pPr>
                          <w:pStyle w:val="TableParagraph"/>
                          <w:spacing w:before="17" w:line="153" w:lineRule="exact"/>
                          <w:ind w:left="168" w:right="127"/>
                          <w:jc w:val="center"/>
                          <w:rPr>
                            <w:sz w:val="16"/>
                          </w:rPr>
                        </w:pPr>
                        <w:r>
                          <w:rPr>
                            <w:sz w:val="16"/>
                          </w:rPr>
                          <w:t>Placebo, ADA,</w:t>
                        </w:r>
                      </w:p>
                    </w:tc>
                    <w:tc>
                      <w:tcPr>
                        <w:tcW w:w="1278" w:type="dxa"/>
                      </w:tcPr>
                      <w:p w:rsidR="00EC0921" w:rsidRDefault="00EA5275">
                        <w:pPr>
                          <w:pStyle w:val="TableParagraph"/>
                          <w:spacing w:before="17" w:line="153" w:lineRule="exact"/>
                          <w:ind w:left="155"/>
                          <w:rPr>
                            <w:sz w:val="16"/>
                          </w:rPr>
                        </w:pPr>
                        <w:r>
                          <w:rPr>
                            <w:sz w:val="16"/>
                          </w:rPr>
                          <w:t>Primário:</w:t>
                        </w:r>
                      </w:p>
                    </w:tc>
                    <w:tc>
                      <w:tcPr>
                        <w:tcW w:w="1371" w:type="dxa"/>
                      </w:tcPr>
                      <w:p w:rsidR="00EC0921" w:rsidRDefault="00EA5275">
                        <w:pPr>
                          <w:pStyle w:val="TableParagraph"/>
                          <w:numPr>
                            <w:ilvl w:val="0"/>
                            <w:numId w:val="28"/>
                          </w:numPr>
                          <w:tabs>
                            <w:tab w:val="left" w:pos="275"/>
                          </w:tabs>
                          <w:spacing w:before="18" w:line="153" w:lineRule="exact"/>
                          <w:rPr>
                            <w:sz w:val="16"/>
                          </w:rPr>
                        </w:pPr>
                        <w:r>
                          <w:rPr>
                            <w:sz w:val="16"/>
                          </w:rPr>
                          <w:t>Todos os</w:t>
                        </w:r>
                        <w:r>
                          <w:rPr>
                            <w:spacing w:val="-1"/>
                            <w:sz w:val="16"/>
                          </w:rPr>
                          <w:t xml:space="preserve"> </w:t>
                        </w:r>
                        <w:r>
                          <w:rPr>
                            <w:sz w:val="16"/>
                          </w:rPr>
                          <w:t>10</w:t>
                        </w:r>
                      </w:p>
                    </w:tc>
                    <w:tc>
                      <w:tcPr>
                        <w:tcW w:w="6944" w:type="dxa"/>
                      </w:tcPr>
                      <w:p w:rsidR="00EC0921" w:rsidRDefault="00EA5275">
                        <w:pPr>
                          <w:pStyle w:val="TableParagraph"/>
                          <w:tabs>
                            <w:tab w:val="left" w:pos="6812"/>
                          </w:tabs>
                          <w:spacing w:before="20" w:line="151" w:lineRule="exact"/>
                          <w:ind w:right="42"/>
                          <w:jc w:val="right"/>
                          <w:rPr>
                            <w:b/>
                            <w:sz w:val="16"/>
                          </w:rPr>
                        </w:pPr>
                        <w:r>
                          <w:rPr>
                            <w:b/>
                            <w:sz w:val="16"/>
                            <w:u w:val="single"/>
                          </w:rPr>
                          <w:t>Há somente análise de segurança para este</w:t>
                        </w:r>
                        <w:r>
                          <w:rPr>
                            <w:b/>
                            <w:spacing w:val="-16"/>
                            <w:sz w:val="16"/>
                            <w:u w:val="single"/>
                          </w:rPr>
                          <w:t xml:space="preserve"> </w:t>
                        </w:r>
                        <w:r>
                          <w:rPr>
                            <w:b/>
                            <w:sz w:val="16"/>
                            <w:u w:val="single"/>
                          </w:rPr>
                          <w:t>estudo</w:t>
                        </w:r>
                        <w:r>
                          <w:rPr>
                            <w:b/>
                            <w:sz w:val="16"/>
                            <w:u w:val="single"/>
                          </w:rPr>
                          <w:tab/>
                        </w:r>
                      </w:p>
                    </w:tc>
                  </w:tr>
                  <w:tr w:rsidR="00EC0921">
                    <w:trPr>
                      <w:trHeight w:val="199"/>
                    </w:trPr>
                    <w:tc>
                      <w:tcPr>
                        <w:tcW w:w="811" w:type="dxa"/>
                      </w:tcPr>
                      <w:p w:rsidR="00EC0921" w:rsidRDefault="00EA5275">
                        <w:pPr>
                          <w:pStyle w:val="TableParagraph"/>
                          <w:spacing w:before="14" w:line="166" w:lineRule="exact"/>
                          <w:ind w:left="102"/>
                          <w:rPr>
                            <w:b/>
                            <w:sz w:val="16"/>
                          </w:rPr>
                        </w:pPr>
                        <w:r>
                          <w:rPr>
                            <w:b/>
                            <w:sz w:val="16"/>
                          </w:rPr>
                          <w:t>2016</w:t>
                        </w:r>
                      </w:p>
                    </w:tc>
                    <w:tc>
                      <w:tcPr>
                        <w:tcW w:w="1499" w:type="dxa"/>
                      </w:tcPr>
                      <w:p w:rsidR="00EC0921" w:rsidRDefault="00EA5275">
                        <w:pPr>
                          <w:pStyle w:val="TableParagraph"/>
                          <w:spacing w:before="11" w:line="168" w:lineRule="exact"/>
                          <w:ind w:left="239"/>
                          <w:rPr>
                            <w:sz w:val="16"/>
                          </w:rPr>
                        </w:pPr>
                        <w:r>
                          <w:rPr>
                            <w:sz w:val="16"/>
                          </w:rPr>
                          <w:t>análise de ECR e</w:t>
                        </w:r>
                      </w:p>
                    </w:tc>
                    <w:tc>
                      <w:tcPr>
                        <w:tcW w:w="1314" w:type="dxa"/>
                      </w:tcPr>
                      <w:p w:rsidR="00EC0921" w:rsidRDefault="00EA5275">
                        <w:pPr>
                          <w:pStyle w:val="TableParagraph"/>
                          <w:spacing w:before="11" w:line="168" w:lineRule="exact"/>
                          <w:ind w:left="159"/>
                          <w:rPr>
                            <w:sz w:val="16"/>
                          </w:rPr>
                        </w:pPr>
                        <w:r>
                          <w:rPr>
                            <w:sz w:val="16"/>
                          </w:rPr>
                          <w:t>anos com DC</w:t>
                        </w:r>
                      </w:p>
                    </w:tc>
                    <w:tc>
                      <w:tcPr>
                        <w:tcW w:w="1349" w:type="dxa"/>
                      </w:tcPr>
                      <w:p w:rsidR="00EC0921" w:rsidRDefault="00EA5275">
                        <w:pPr>
                          <w:pStyle w:val="TableParagraph"/>
                          <w:spacing w:before="11" w:line="168" w:lineRule="exact"/>
                          <w:ind w:left="261"/>
                          <w:rPr>
                            <w:sz w:val="16"/>
                          </w:rPr>
                        </w:pPr>
                        <w:r>
                          <w:rPr>
                            <w:sz w:val="16"/>
                          </w:rPr>
                          <w:t>VDZ, ou CZP</w:t>
                        </w:r>
                      </w:p>
                    </w:tc>
                    <w:tc>
                      <w:tcPr>
                        <w:tcW w:w="1309" w:type="dxa"/>
                      </w:tcPr>
                      <w:p w:rsidR="00EC0921" w:rsidRDefault="00EA5275">
                        <w:pPr>
                          <w:pStyle w:val="TableParagraph"/>
                          <w:spacing w:before="11" w:line="168" w:lineRule="exact"/>
                          <w:ind w:left="146" w:right="127"/>
                          <w:jc w:val="center"/>
                          <w:rPr>
                            <w:sz w:val="16"/>
                          </w:rPr>
                        </w:pPr>
                        <w:r>
                          <w:rPr>
                            <w:sz w:val="16"/>
                          </w:rPr>
                          <w:t>UST, VDZ, ou</w:t>
                        </w:r>
                      </w:p>
                    </w:tc>
                    <w:tc>
                      <w:tcPr>
                        <w:tcW w:w="1278" w:type="dxa"/>
                      </w:tcPr>
                      <w:p w:rsidR="00EC0921" w:rsidRDefault="00EA5275">
                        <w:pPr>
                          <w:pStyle w:val="TableParagraph"/>
                          <w:numPr>
                            <w:ilvl w:val="0"/>
                            <w:numId w:val="27"/>
                          </w:numPr>
                          <w:tabs>
                            <w:tab w:val="left" w:pos="283"/>
                          </w:tabs>
                          <w:spacing w:before="12" w:line="168" w:lineRule="exact"/>
                          <w:ind w:hanging="127"/>
                          <w:rPr>
                            <w:sz w:val="16"/>
                          </w:rPr>
                        </w:pPr>
                        <w:r>
                          <w:rPr>
                            <w:sz w:val="16"/>
                          </w:rPr>
                          <w:t>Qualquer</w:t>
                        </w:r>
                        <w:r>
                          <w:rPr>
                            <w:spacing w:val="-2"/>
                            <w:sz w:val="16"/>
                          </w:rPr>
                          <w:t xml:space="preserve"> </w:t>
                        </w:r>
                        <w:r>
                          <w:rPr>
                            <w:sz w:val="16"/>
                          </w:rPr>
                          <w:t>EA</w:t>
                        </w:r>
                      </w:p>
                    </w:tc>
                    <w:tc>
                      <w:tcPr>
                        <w:tcW w:w="1371" w:type="dxa"/>
                      </w:tcPr>
                      <w:p w:rsidR="00EC0921" w:rsidRDefault="00EA5275">
                        <w:pPr>
                          <w:pStyle w:val="TableParagraph"/>
                          <w:spacing w:before="21" w:line="159" w:lineRule="exact"/>
                          <w:ind w:left="274"/>
                          <w:rPr>
                            <w:sz w:val="16"/>
                          </w:rPr>
                        </w:pPr>
                        <w:r>
                          <w:rPr>
                            <w:sz w:val="16"/>
                          </w:rPr>
                          <w:t>ECR analisados</w:t>
                        </w:r>
                      </w:p>
                    </w:tc>
                    <w:tc>
                      <w:tcPr>
                        <w:tcW w:w="6944" w:type="dxa"/>
                      </w:tcPr>
                      <w:p w:rsidR="00EC0921" w:rsidRDefault="00EA5275">
                        <w:pPr>
                          <w:pStyle w:val="TableParagraph"/>
                          <w:tabs>
                            <w:tab w:val="left" w:pos="6812"/>
                          </w:tabs>
                          <w:spacing w:before="33" w:line="147" w:lineRule="exact"/>
                          <w:ind w:right="42"/>
                          <w:jc w:val="right"/>
                          <w:rPr>
                            <w:b/>
                            <w:sz w:val="16"/>
                          </w:rPr>
                        </w:pPr>
                        <w:r>
                          <w:rPr>
                            <w:b/>
                            <w:sz w:val="16"/>
                            <w:u w:val="single"/>
                          </w:rPr>
                          <w:t>Qualquer EA</w:t>
                        </w:r>
                        <w:r>
                          <w:rPr>
                            <w:b/>
                            <w:spacing w:val="-4"/>
                            <w:sz w:val="16"/>
                            <w:u w:val="single"/>
                          </w:rPr>
                          <w:t xml:space="preserve"> </w:t>
                        </w:r>
                        <w:r>
                          <w:rPr>
                            <w:b/>
                            <w:sz w:val="16"/>
                            <w:u w:val="single"/>
                          </w:rPr>
                          <w:t>†</w:t>
                        </w:r>
                        <w:r>
                          <w:rPr>
                            <w:b/>
                            <w:sz w:val="16"/>
                            <w:u w:val="single"/>
                          </w:rPr>
                          <w:tab/>
                        </w:r>
                      </w:p>
                    </w:tc>
                  </w:tr>
                </w:tbl>
                <w:p w:rsidR="00EC0921" w:rsidRDefault="00EC0921">
                  <w:pPr>
                    <w:pStyle w:val="Corpodetexto"/>
                  </w:pPr>
                </w:p>
              </w:txbxContent>
            </v:textbox>
            <w10:wrap anchorx="page"/>
          </v:shape>
        </w:pict>
      </w:r>
      <w:r>
        <w:rPr>
          <w:b/>
          <w:sz w:val="16"/>
        </w:rPr>
        <w:t>(79)</w:t>
      </w:r>
    </w:p>
    <w:p w:rsidR="00EC0921" w:rsidRDefault="00EA5275">
      <w:pPr>
        <w:spacing w:before="94"/>
        <w:ind w:left="246" w:right="22"/>
        <w:rPr>
          <w:sz w:val="16"/>
        </w:rPr>
      </w:pPr>
      <w:r>
        <w:br w:type="column"/>
      </w:r>
      <w:r>
        <w:rPr>
          <w:sz w:val="16"/>
        </w:rPr>
        <w:lastRenderedPageBreak/>
        <w:t>meta-análise em rede</w:t>
      </w:r>
    </w:p>
    <w:p w:rsidR="00EC0921" w:rsidRDefault="00EA5275">
      <w:pPr>
        <w:spacing w:before="94"/>
        <w:ind w:left="246" w:right="22"/>
        <w:rPr>
          <w:sz w:val="16"/>
        </w:rPr>
      </w:pPr>
      <w:r>
        <w:br w:type="column"/>
      </w:r>
      <w:r>
        <w:rPr>
          <w:sz w:val="16"/>
        </w:rPr>
        <w:lastRenderedPageBreak/>
        <w:t>definida por critérios clínicos, radiológicos e endoscópicos, e IADC &gt;150</w:t>
      </w:r>
    </w:p>
    <w:p w:rsidR="00EC0921" w:rsidRDefault="00EA5275">
      <w:pPr>
        <w:spacing w:before="94"/>
        <w:ind w:left="246"/>
        <w:rPr>
          <w:sz w:val="16"/>
        </w:rPr>
      </w:pPr>
      <w:r>
        <w:br w:type="column"/>
      </w:r>
      <w:r>
        <w:rPr>
          <w:sz w:val="16"/>
        </w:rPr>
        <w:lastRenderedPageBreak/>
        <w:t>CZP</w:t>
      </w:r>
    </w:p>
    <w:p w:rsidR="00EC0921" w:rsidRDefault="00EA5275">
      <w:pPr>
        <w:pStyle w:val="PargrafodaLista"/>
        <w:numPr>
          <w:ilvl w:val="0"/>
          <w:numId w:val="30"/>
        </w:numPr>
        <w:tabs>
          <w:tab w:val="left" w:pos="374"/>
        </w:tabs>
        <w:spacing w:before="106"/>
        <w:ind w:hanging="127"/>
        <w:jc w:val="left"/>
        <w:rPr>
          <w:sz w:val="16"/>
        </w:rPr>
      </w:pPr>
      <w:r>
        <w:rPr>
          <w:sz w:val="16"/>
        </w:rPr>
        <w:br w:type="column"/>
      </w:r>
      <w:r>
        <w:rPr>
          <w:sz w:val="16"/>
        </w:rPr>
        <w:lastRenderedPageBreak/>
        <w:t>EA</w:t>
      </w:r>
      <w:r>
        <w:rPr>
          <w:spacing w:val="-4"/>
          <w:sz w:val="16"/>
        </w:rPr>
        <w:t xml:space="preserve"> </w:t>
      </w:r>
      <w:r>
        <w:rPr>
          <w:sz w:val="16"/>
        </w:rPr>
        <w:t>grave</w:t>
      </w:r>
    </w:p>
    <w:p w:rsidR="00EC0921" w:rsidRDefault="00EA5275">
      <w:pPr>
        <w:pStyle w:val="PargrafodaLista"/>
        <w:numPr>
          <w:ilvl w:val="0"/>
          <w:numId w:val="30"/>
        </w:numPr>
        <w:tabs>
          <w:tab w:val="left" w:pos="374"/>
        </w:tabs>
        <w:spacing w:before="1" w:line="195" w:lineRule="exact"/>
        <w:ind w:hanging="127"/>
        <w:jc w:val="left"/>
        <w:rPr>
          <w:sz w:val="16"/>
        </w:rPr>
      </w:pPr>
      <w:r>
        <w:rPr>
          <w:sz w:val="16"/>
        </w:rPr>
        <w:t>Infecção</w:t>
      </w:r>
    </w:p>
    <w:p w:rsidR="00EC0921" w:rsidRDefault="00EA5275">
      <w:pPr>
        <w:pStyle w:val="PargrafodaLista"/>
        <w:numPr>
          <w:ilvl w:val="0"/>
          <w:numId w:val="30"/>
        </w:numPr>
        <w:tabs>
          <w:tab w:val="left" w:pos="374"/>
        </w:tabs>
        <w:spacing w:before="1" w:line="237" w:lineRule="auto"/>
        <w:ind w:hanging="127"/>
        <w:jc w:val="left"/>
        <w:rPr>
          <w:sz w:val="16"/>
        </w:rPr>
      </w:pPr>
      <w:r>
        <w:rPr>
          <w:sz w:val="16"/>
        </w:rPr>
        <w:t>Suspensão por EA</w:t>
      </w:r>
    </w:p>
    <w:p w:rsidR="00EC0921" w:rsidRDefault="00EA5275">
      <w:pPr>
        <w:pStyle w:val="PargrafodaLista"/>
        <w:numPr>
          <w:ilvl w:val="0"/>
          <w:numId w:val="30"/>
        </w:numPr>
        <w:tabs>
          <w:tab w:val="left" w:pos="374"/>
        </w:tabs>
        <w:spacing w:before="1"/>
        <w:ind w:right="257" w:hanging="127"/>
        <w:jc w:val="left"/>
        <w:rPr>
          <w:sz w:val="16"/>
        </w:rPr>
      </w:pPr>
      <w:r>
        <w:rPr>
          <w:sz w:val="16"/>
        </w:rPr>
        <w:t>Reação no sítio de injeção</w:t>
      </w:r>
    </w:p>
    <w:p w:rsidR="00EC0921" w:rsidRDefault="00EA5275">
      <w:pPr>
        <w:spacing w:before="106"/>
        <w:ind w:left="297" w:right="53"/>
        <w:rPr>
          <w:sz w:val="16"/>
        </w:rPr>
      </w:pPr>
      <w:r>
        <w:br w:type="column"/>
      </w:r>
      <w:r>
        <w:rPr>
          <w:sz w:val="16"/>
        </w:rPr>
        <w:lastRenderedPageBreak/>
        <w:t>incorreram em viés de atrito (relato incompleto dos desfechos)</w:t>
      </w:r>
    </w:p>
    <w:p w:rsidR="00EC0921" w:rsidRDefault="00EA5275">
      <w:pPr>
        <w:pStyle w:val="PargrafodaLista"/>
        <w:numPr>
          <w:ilvl w:val="0"/>
          <w:numId w:val="29"/>
        </w:numPr>
        <w:tabs>
          <w:tab w:val="left" w:pos="298"/>
        </w:tabs>
        <w:ind w:right="297"/>
        <w:jc w:val="left"/>
        <w:rPr>
          <w:sz w:val="16"/>
        </w:rPr>
      </w:pPr>
      <w:r>
        <w:rPr>
          <w:sz w:val="16"/>
        </w:rPr>
        <w:t xml:space="preserve">Análise de dados </w:t>
      </w:r>
      <w:r>
        <w:rPr>
          <w:spacing w:val="-1"/>
          <w:sz w:val="16"/>
        </w:rPr>
        <w:t xml:space="preserve">secundários </w:t>
      </w:r>
      <w:r>
        <w:rPr>
          <w:sz w:val="16"/>
        </w:rPr>
        <w:t>publicados</w:t>
      </w:r>
    </w:p>
    <w:p w:rsidR="00EC0921" w:rsidRDefault="00EA5275">
      <w:pPr>
        <w:pStyle w:val="PargrafodaLista"/>
        <w:numPr>
          <w:ilvl w:val="0"/>
          <w:numId w:val="29"/>
        </w:numPr>
        <w:tabs>
          <w:tab w:val="left" w:pos="298"/>
        </w:tabs>
        <w:spacing w:before="1"/>
        <w:jc w:val="left"/>
        <w:rPr>
          <w:sz w:val="16"/>
        </w:rPr>
      </w:pPr>
      <w:r>
        <w:rPr>
          <w:sz w:val="16"/>
        </w:rPr>
        <w:t>Comparações indiretas devem ser interpretadas com</w:t>
      </w:r>
      <w:r>
        <w:rPr>
          <w:spacing w:val="-1"/>
          <w:sz w:val="16"/>
        </w:rPr>
        <w:t xml:space="preserve"> </w:t>
      </w:r>
      <w:r>
        <w:rPr>
          <w:sz w:val="16"/>
        </w:rPr>
        <w:t>cautela</w:t>
      </w:r>
    </w:p>
    <w:p w:rsidR="00EC0921" w:rsidRDefault="00EA5275">
      <w:pPr>
        <w:spacing w:before="132"/>
        <w:ind w:left="201"/>
        <w:rPr>
          <w:sz w:val="16"/>
        </w:rPr>
      </w:pPr>
      <w:r>
        <w:br w:type="column"/>
      </w:r>
      <w:r>
        <w:rPr>
          <w:sz w:val="16"/>
        </w:rPr>
        <w:lastRenderedPageBreak/>
        <w:t>ADA</w:t>
      </w:r>
    </w:p>
    <w:p w:rsidR="00EC0921" w:rsidRDefault="00EA5275">
      <w:pPr>
        <w:spacing w:before="1"/>
        <w:ind w:left="201" w:right="1478"/>
        <w:rPr>
          <w:sz w:val="16"/>
        </w:rPr>
      </w:pPr>
      <w:r>
        <w:rPr>
          <w:sz w:val="16"/>
        </w:rPr>
        <w:t>vs.</w:t>
      </w:r>
    </w:p>
    <w:p w:rsidR="00EC0921" w:rsidRDefault="00EA5275">
      <w:pPr>
        <w:ind w:left="201" w:right="1478"/>
        <w:rPr>
          <w:sz w:val="16"/>
        </w:rPr>
      </w:pPr>
      <w:r>
        <w:rPr>
          <w:sz w:val="16"/>
        </w:rPr>
        <w:t>VDZ</w:t>
      </w:r>
    </w:p>
    <w:p w:rsidR="00EC0921" w:rsidRDefault="00EA5275">
      <w:pPr>
        <w:spacing w:before="2"/>
        <w:ind w:left="88"/>
        <w:rPr>
          <w:b/>
          <w:sz w:val="16"/>
        </w:rPr>
      </w:pPr>
      <w:r>
        <w:rPr>
          <w:b/>
          <w:sz w:val="16"/>
        </w:rPr>
        <w:t>EA grave †</w:t>
      </w:r>
    </w:p>
    <w:p w:rsidR="00EC0921" w:rsidRDefault="00EA5275">
      <w:pPr>
        <w:spacing w:before="17" w:line="183" w:lineRule="exact"/>
        <w:ind w:left="201"/>
        <w:rPr>
          <w:sz w:val="16"/>
        </w:rPr>
      </w:pPr>
      <w:r>
        <w:pict>
          <v:group id="_x0000_s1190" style="position:absolute;left:0;text-align:left;margin-left:474.45pt;margin-top:.65pt;width:240.9pt;height:.5pt;z-index:1264;mso-position-horizontal-relative:page" coordorigin="9489,13" coordsize="4818,10">
            <v:line id="_x0000_s1195" style="position:absolute" from="9489,18" to="11613,18" strokeweight=".48pt"/>
            <v:rect id="_x0000_s1194" style="position:absolute;left:11612;top:12;width:10;height:10" fillcolor="black" stroked="f"/>
            <v:line id="_x0000_s1193" style="position:absolute" from="11622,18" to="13171,18" strokeweight=".48pt"/>
            <v:rect id="_x0000_s1192" style="position:absolute;left:13170;top:12;width:10;height:10" fillcolor="black" stroked="f"/>
            <v:line id="_x0000_s1191" style="position:absolute" from="13180,18" to="14306,18" strokeweight=".48pt"/>
            <w10:wrap anchorx="page"/>
          </v:group>
        </w:pict>
      </w:r>
      <w:r>
        <w:rPr>
          <w:sz w:val="16"/>
        </w:rPr>
        <w:t>ADA</w:t>
      </w:r>
    </w:p>
    <w:p w:rsidR="00EC0921" w:rsidRDefault="00EA5275">
      <w:pPr>
        <w:ind w:left="201" w:right="1478"/>
        <w:rPr>
          <w:sz w:val="16"/>
        </w:rPr>
      </w:pPr>
      <w:r>
        <w:rPr>
          <w:sz w:val="16"/>
        </w:rPr>
        <w:t>vs.</w:t>
      </w:r>
    </w:p>
    <w:p w:rsidR="00EC0921" w:rsidRDefault="00EA5275">
      <w:pPr>
        <w:ind w:left="201" w:right="1478"/>
        <w:rPr>
          <w:sz w:val="16"/>
        </w:rPr>
      </w:pPr>
      <w:r>
        <w:rPr>
          <w:sz w:val="16"/>
        </w:rPr>
        <w:t>VDZ</w:t>
      </w:r>
    </w:p>
    <w:p w:rsidR="00EC0921" w:rsidRDefault="00EC0921">
      <w:pPr>
        <w:pStyle w:val="Corpodetexto"/>
        <w:spacing w:before="7"/>
        <w:rPr>
          <w:sz w:val="17"/>
        </w:rPr>
      </w:pPr>
    </w:p>
    <w:p w:rsidR="00EC0921" w:rsidRDefault="00EA5275">
      <w:pPr>
        <w:spacing w:before="1" w:line="182" w:lineRule="exact"/>
        <w:ind w:left="88"/>
        <w:rPr>
          <w:b/>
          <w:sz w:val="16"/>
        </w:rPr>
      </w:pPr>
      <w:r>
        <w:rPr>
          <w:b/>
          <w:sz w:val="16"/>
        </w:rPr>
        <w:t>Infecção †</w:t>
      </w:r>
    </w:p>
    <w:p w:rsidR="00EC0921" w:rsidRDefault="00EA5275">
      <w:pPr>
        <w:spacing w:line="182" w:lineRule="exact"/>
        <w:ind w:left="201"/>
        <w:rPr>
          <w:sz w:val="16"/>
        </w:rPr>
      </w:pPr>
      <w:r>
        <w:rPr>
          <w:sz w:val="16"/>
        </w:rPr>
        <w:t>ADA</w:t>
      </w:r>
    </w:p>
    <w:p w:rsidR="00EC0921" w:rsidRDefault="00EA5275">
      <w:pPr>
        <w:ind w:left="201" w:right="1478"/>
        <w:rPr>
          <w:sz w:val="16"/>
        </w:rPr>
      </w:pPr>
      <w:r>
        <w:rPr>
          <w:sz w:val="16"/>
        </w:rPr>
        <w:t>vs.</w:t>
      </w:r>
    </w:p>
    <w:p w:rsidR="00EC0921" w:rsidRDefault="00EA5275">
      <w:pPr>
        <w:spacing w:before="1"/>
        <w:ind w:left="201" w:right="1478"/>
        <w:rPr>
          <w:sz w:val="16"/>
        </w:rPr>
      </w:pPr>
      <w:r>
        <w:rPr>
          <w:sz w:val="16"/>
        </w:rPr>
        <w:t>VDZ</w:t>
      </w:r>
    </w:p>
    <w:p w:rsidR="00EC0921" w:rsidRDefault="00EA5275">
      <w:pPr>
        <w:spacing w:before="1"/>
        <w:ind w:left="88"/>
        <w:rPr>
          <w:b/>
          <w:sz w:val="16"/>
        </w:rPr>
      </w:pPr>
      <w:r>
        <w:rPr>
          <w:b/>
          <w:sz w:val="16"/>
        </w:rPr>
        <w:t>Reação no sítio de injeção †</w:t>
      </w:r>
    </w:p>
    <w:p w:rsidR="00EC0921" w:rsidRDefault="00EA5275">
      <w:pPr>
        <w:spacing w:before="15" w:line="183" w:lineRule="exact"/>
        <w:ind w:left="201"/>
        <w:rPr>
          <w:sz w:val="16"/>
        </w:rPr>
      </w:pPr>
      <w:r>
        <w:rPr>
          <w:sz w:val="16"/>
        </w:rPr>
        <w:t>ADA</w:t>
      </w:r>
    </w:p>
    <w:p w:rsidR="00EC0921" w:rsidRDefault="00EA5275">
      <w:pPr>
        <w:ind w:left="201" w:right="1478"/>
        <w:rPr>
          <w:sz w:val="16"/>
        </w:rPr>
      </w:pPr>
      <w:r>
        <w:rPr>
          <w:sz w:val="16"/>
        </w:rPr>
        <w:t>vs.</w:t>
      </w:r>
    </w:p>
    <w:p w:rsidR="00EC0921" w:rsidRDefault="00EA5275">
      <w:pPr>
        <w:ind w:left="201" w:right="1478"/>
        <w:rPr>
          <w:sz w:val="16"/>
        </w:rPr>
      </w:pPr>
      <w:r>
        <w:rPr>
          <w:sz w:val="16"/>
        </w:rPr>
        <w:t>VDZ</w:t>
      </w:r>
    </w:p>
    <w:p w:rsidR="00EC0921" w:rsidRDefault="00EA5275">
      <w:pPr>
        <w:spacing w:before="132"/>
        <w:ind w:left="246" w:right="104"/>
        <w:rPr>
          <w:sz w:val="16"/>
        </w:rPr>
      </w:pPr>
      <w:r>
        <w:br w:type="column"/>
      </w:r>
      <w:r>
        <w:rPr>
          <w:sz w:val="16"/>
        </w:rPr>
        <w:lastRenderedPageBreak/>
        <w:t>1,35 (0,43–4,34) NNT=NSA I²=NSA</w:t>
      </w:r>
    </w:p>
    <w:p w:rsidR="00EC0921" w:rsidRDefault="00EC0921">
      <w:pPr>
        <w:pStyle w:val="Corpodetexto"/>
        <w:spacing w:before="9"/>
        <w:rPr>
          <w:sz w:val="17"/>
        </w:rPr>
      </w:pPr>
    </w:p>
    <w:p w:rsidR="00EC0921" w:rsidRDefault="00EA5275">
      <w:pPr>
        <w:ind w:left="246" w:right="24"/>
        <w:rPr>
          <w:sz w:val="16"/>
        </w:rPr>
      </w:pPr>
      <w:r>
        <w:rPr>
          <w:sz w:val="16"/>
        </w:rPr>
        <w:t>1,53 (0,16–10,78) NNT=NSA I²=NSA</w:t>
      </w:r>
    </w:p>
    <w:p w:rsidR="00EC0921" w:rsidRDefault="00EC0921">
      <w:pPr>
        <w:pStyle w:val="Corpodetexto"/>
        <w:rPr>
          <w:sz w:val="18"/>
        </w:rPr>
      </w:pPr>
    </w:p>
    <w:p w:rsidR="00EC0921" w:rsidRDefault="00EC0921">
      <w:pPr>
        <w:pStyle w:val="Corpodetexto"/>
        <w:spacing w:before="2"/>
        <w:rPr>
          <w:sz w:val="15"/>
        </w:rPr>
      </w:pPr>
    </w:p>
    <w:p w:rsidR="00EC0921" w:rsidRDefault="00EA5275">
      <w:pPr>
        <w:ind w:left="246" w:right="104"/>
        <w:rPr>
          <w:sz w:val="16"/>
        </w:rPr>
      </w:pPr>
      <w:r>
        <w:rPr>
          <w:sz w:val="16"/>
        </w:rPr>
        <w:t>0,53 (0,06–2,82) NNT=NSA I²=NSA</w:t>
      </w:r>
    </w:p>
    <w:p w:rsidR="00EC0921" w:rsidRDefault="00EC0921">
      <w:pPr>
        <w:pStyle w:val="Corpodetexto"/>
        <w:spacing w:before="6"/>
        <w:rPr>
          <w:sz w:val="17"/>
        </w:rPr>
      </w:pPr>
    </w:p>
    <w:p w:rsidR="00EC0921" w:rsidRDefault="00EA5275">
      <w:pPr>
        <w:spacing w:before="1"/>
        <w:ind w:left="246" w:right="104"/>
        <w:rPr>
          <w:sz w:val="16"/>
        </w:rPr>
      </w:pPr>
      <w:r>
        <w:rPr>
          <w:sz w:val="16"/>
        </w:rPr>
        <w:t>0,29 (0,02–2,46) NNT=NSA I²=NSA</w:t>
      </w:r>
    </w:p>
    <w:p w:rsidR="00EC0921" w:rsidRDefault="00EA5275">
      <w:pPr>
        <w:spacing w:before="132"/>
        <w:ind w:left="246"/>
        <w:rPr>
          <w:sz w:val="16"/>
        </w:rPr>
      </w:pPr>
      <w:r>
        <w:br w:type="column"/>
      </w:r>
      <w:r>
        <w:rPr>
          <w:sz w:val="16"/>
        </w:rPr>
        <w:lastRenderedPageBreak/>
        <w:t>Baixo</w:t>
      </w:r>
    </w:p>
    <w:p w:rsidR="00EC0921" w:rsidRDefault="00EC0921">
      <w:pPr>
        <w:pStyle w:val="Corpodetexto"/>
        <w:rPr>
          <w:sz w:val="18"/>
        </w:rPr>
      </w:pPr>
    </w:p>
    <w:p w:rsidR="00EC0921" w:rsidRDefault="00EC0921">
      <w:pPr>
        <w:pStyle w:val="Corpodetexto"/>
        <w:rPr>
          <w:sz w:val="18"/>
        </w:rPr>
      </w:pPr>
    </w:p>
    <w:p w:rsidR="00EC0921" w:rsidRDefault="00EA5275">
      <w:pPr>
        <w:spacing w:before="158"/>
        <w:ind w:left="246"/>
        <w:rPr>
          <w:sz w:val="16"/>
        </w:rPr>
      </w:pPr>
      <w:r>
        <w:rPr>
          <w:sz w:val="16"/>
        </w:rPr>
        <w:t>Baixo</w:t>
      </w:r>
    </w:p>
    <w:p w:rsidR="00EC0921" w:rsidRDefault="00EC0921">
      <w:pPr>
        <w:pStyle w:val="Corpodetexto"/>
        <w:rPr>
          <w:sz w:val="18"/>
        </w:rPr>
      </w:pPr>
    </w:p>
    <w:p w:rsidR="00EC0921" w:rsidRDefault="00EC0921">
      <w:pPr>
        <w:pStyle w:val="Corpodetexto"/>
        <w:rPr>
          <w:sz w:val="18"/>
        </w:rPr>
      </w:pPr>
    </w:p>
    <w:p w:rsidR="00EC0921" w:rsidRDefault="00EC0921">
      <w:pPr>
        <w:pStyle w:val="Corpodetexto"/>
        <w:rPr>
          <w:sz w:val="18"/>
        </w:rPr>
      </w:pPr>
    </w:p>
    <w:p w:rsidR="00EC0921" w:rsidRDefault="00EA5275">
      <w:pPr>
        <w:spacing w:before="129"/>
        <w:ind w:left="246"/>
        <w:rPr>
          <w:sz w:val="16"/>
        </w:rPr>
      </w:pPr>
      <w:r>
        <w:rPr>
          <w:sz w:val="16"/>
        </w:rPr>
        <w:t>Baixo</w:t>
      </w:r>
    </w:p>
    <w:p w:rsidR="00EC0921" w:rsidRDefault="00EC0921">
      <w:pPr>
        <w:pStyle w:val="Corpodetexto"/>
        <w:rPr>
          <w:sz w:val="18"/>
        </w:rPr>
      </w:pPr>
    </w:p>
    <w:p w:rsidR="00EC0921" w:rsidRDefault="00EC0921">
      <w:pPr>
        <w:pStyle w:val="Corpodetexto"/>
        <w:rPr>
          <w:sz w:val="18"/>
        </w:rPr>
      </w:pPr>
    </w:p>
    <w:p w:rsidR="00EC0921" w:rsidRDefault="00EA5275">
      <w:pPr>
        <w:spacing w:before="156"/>
        <w:ind w:left="246"/>
        <w:rPr>
          <w:sz w:val="16"/>
        </w:rPr>
      </w:pPr>
      <w:r>
        <w:rPr>
          <w:sz w:val="16"/>
        </w:rPr>
        <w:t>Baixo</w:t>
      </w:r>
    </w:p>
    <w:p w:rsidR="00EC0921" w:rsidRDefault="00EC0921">
      <w:pPr>
        <w:rPr>
          <w:sz w:val="16"/>
        </w:rPr>
        <w:sectPr w:rsidR="00EC0921">
          <w:type w:val="continuous"/>
          <w:pgSz w:w="16850" w:h="11910" w:orient="landscape"/>
          <w:pgMar w:top="1580" w:right="340" w:bottom="280" w:left="320" w:header="720" w:footer="720" w:gutter="0"/>
          <w:cols w:num="9" w:space="720" w:equalWidth="0">
            <w:col w:w="556" w:space="392"/>
            <w:col w:w="1332" w:space="87"/>
            <w:col w:w="1390" w:space="1304"/>
            <w:col w:w="580" w:space="693"/>
            <w:col w:w="1306" w:space="40"/>
            <w:col w:w="1353" w:space="39"/>
            <w:col w:w="2010" w:space="72"/>
            <w:col w:w="1437" w:space="121"/>
            <w:col w:w="3478"/>
          </w:cols>
        </w:sectPr>
      </w:pPr>
    </w:p>
    <w:p w:rsidR="00EC0921" w:rsidRDefault="00EA5275">
      <w:pPr>
        <w:pStyle w:val="Corpodetexto"/>
        <w:spacing w:line="44" w:lineRule="exact"/>
        <w:ind w:left="118"/>
        <w:rPr>
          <w:sz w:val="4"/>
        </w:rPr>
      </w:pPr>
      <w:r>
        <w:rPr>
          <w:sz w:val="4"/>
        </w:rPr>
      </w:r>
      <w:r>
        <w:rPr>
          <w:sz w:val="4"/>
        </w:rPr>
        <w:pict>
          <v:group id="_x0000_s1168" style="width:791.65pt;height:2.2pt;mso-position-horizontal-relative:char;mso-position-vertical-relative:line" coordsize="15833,44">
            <v:line id="_x0000_s1189" style="position:absolute" from="0,22" to="948,22" strokeweight="2.16pt"/>
            <v:rect id="_x0000_s1188" style="position:absolute;left:948;width:44;height:44" fillcolor="black" stroked="f"/>
            <v:line id="_x0000_s1187" style="position:absolute" from="991,22" to="2367,22" strokeweight="2.16pt"/>
            <v:rect id="_x0000_s1186" style="position:absolute;left:2366;width:44;height:44" fillcolor="black" stroked="f"/>
            <v:line id="_x0000_s1185" style="position:absolute" from="2410,22" to="3780,22" strokeweight="2.16pt"/>
            <v:rect id="_x0000_s1184" style="position:absolute;left:3780;width:44;height:44" fillcolor="black" stroked="f"/>
            <v:line id="_x0000_s1183" style="position:absolute" from="3824,22" to="5058,22" strokeweight="2.16pt"/>
            <v:rect id="_x0000_s1182" style="position:absolute;left:5057;width:44;height:44" fillcolor="black" stroked="f"/>
            <v:line id="_x0000_s1181" style="position:absolute" from="5101,22" to="6335,22" strokeweight="2.16pt"/>
            <v:rect id="_x0000_s1180" style="position:absolute;left:6334;width:44;height:44" fillcolor="black" stroked="f"/>
            <v:line id="_x0000_s1179" style="position:absolute" from="6378,22" to="7609,22" strokeweight="2.16pt"/>
            <v:rect id="_x0000_s1178" style="position:absolute;left:7609;width:44;height:44" fillcolor="black" stroked="f"/>
            <v:line id="_x0000_s1177" style="position:absolute" from="7652,22" to="9028,22" strokeweight="2.16pt"/>
            <v:rect id="_x0000_s1176" style="position:absolute;left:9027;width:44;height:44" fillcolor="black" stroked="f"/>
            <v:line id="_x0000_s1175" style="position:absolute" from="9071,22" to="11152,22" strokeweight="2.16pt"/>
            <v:rect id="_x0000_s1174" style="position:absolute;left:11151;width:44;height:44" fillcolor="black" stroked="f"/>
            <v:line id="_x0000_s1173" style="position:absolute" from="11195,22" to="12710,22" strokeweight="2.16pt"/>
            <v:rect id="_x0000_s1172" style="position:absolute;left:12710;width:44;height:44" fillcolor="black" stroked="f"/>
            <v:line id="_x0000_s1171" style="position:absolute" from="12753,22" to="13845,22" strokeweight="2.16pt"/>
            <v:rect id="_x0000_s1170" style="position:absolute;left:13845;width:44;height:44" fillcolor="black" stroked="f"/>
            <v:line id="_x0000_s1169" style="position:absolute" from="13888,22" to="15833,22" strokeweight="2.16pt"/>
            <w10:wrap type="none"/>
            <w10:anchorlock/>
          </v:group>
        </w:pict>
      </w:r>
    </w:p>
    <w:p w:rsidR="00EC0921" w:rsidRDefault="00EA5275">
      <w:pPr>
        <w:ind w:left="246" w:right="400"/>
        <w:rPr>
          <w:sz w:val="16"/>
        </w:rPr>
      </w:pPr>
      <w:r>
        <w:rPr>
          <w:sz w:val="16"/>
        </w:rPr>
        <w:t xml:space="preserve">VDZ: vedolizumabe; LEMP; leucoencefalopatia multifocal progressiva; n/N: numerador/denominador para o desfecho; RR: risco relativo; n: tamanho da amostra; IC 95%: intervalo de confiança </w:t>
      </w:r>
      <w:r>
        <w:rPr>
          <w:sz w:val="16"/>
        </w:rPr>
        <w:t xml:space="preserve">de 95%; IADC: Índice de Atividade da Doença de Crohn; EA: evento adverso; NNT: número necessário tratar; ND: não disponível; NSA: não se aplica; I²: índice de heterogeneidade; I²=NS: heterogeneidade não significativa (Q de Cochran P &gt;0,05); NNH: </w:t>
      </w:r>
      <w:r>
        <w:rPr>
          <w:i/>
          <w:sz w:val="16"/>
        </w:rPr>
        <w:t>number nee</w:t>
      </w:r>
      <w:r>
        <w:rPr>
          <w:i/>
          <w:sz w:val="16"/>
        </w:rPr>
        <w:t>ded to harm</w:t>
      </w:r>
      <w:r>
        <w:rPr>
          <w:sz w:val="16"/>
        </w:rPr>
        <w:t>; ECR: ensaio clínico randomizado.</w:t>
      </w:r>
    </w:p>
    <w:p w:rsidR="00EC0921" w:rsidRDefault="00EC0921">
      <w:pPr>
        <w:rPr>
          <w:sz w:val="16"/>
        </w:rPr>
        <w:sectPr w:rsidR="00EC0921">
          <w:type w:val="continuous"/>
          <w:pgSz w:w="16850" w:h="11910" w:orient="landscape"/>
          <w:pgMar w:top="1580" w:right="340" w:bottom="280" w:left="320" w:header="720" w:footer="720" w:gutter="0"/>
          <w:cols w:space="720"/>
        </w:sectPr>
      </w:pPr>
    </w:p>
    <w:p w:rsidR="00EC0921" w:rsidRDefault="00EA5275">
      <w:pPr>
        <w:spacing w:before="82"/>
        <w:ind w:left="956"/>
        <w:rPr>
          <w:b/>
          <w:sz w:val="13"/>
        </w:rPr>
      </w:pPr>
      <w:r>
        <w:rPr>
          <w:b/>
          <w:sz w:val="16"/>
        </w:rPr>
        <w:lastRenderedPageBreak/>
        <w:t>M</w:t>
      </w:r>
      <w:r>
        <w:rPr>
          <w:b/>
          <w:sz w:val="13"/>
        </w:rPr>
        <w:t xml:space="preserve">ANUTENÇÃO DE REMISSÃO EM PACIENTES COM DOENÇA DE </w:t>
      </w:r>
      <w:r>
        <w:rPr>
          <w:b/>
          <w:sz w:val="16"/>
        </w:rPr>
        <w:t>C</w:t>
      </w:r>
      <w:r>
        <w:rPr>
          <w:b/>
          <w:sz w:val="13"/>
        </w:rPr>
        <w:t>ROHN LEVE A MODERADA</w:t>
      </w:r>
    </w:p>
    <w:p w:rsidR="00EC0921" w:rsidRDefault="00EC0921">
      <w:pPr>
        <w:pStyle w:val="Corpodetexto"/>
        <w:spacing w:before="9"/>
        <w:rPr>
          <w:b/>
          <w:sz w:val="21"/>
        </w:rPr>
      </w:pPr>
    </w:p>
    <w:p w:rsidR="00EC0921" w:rsidRDefault="00EA5275">
      <w:pPr>
        <w:spacing w:before="1"/>
        <w:ind w:left="956"/>
        <w:rPr>
          <w:b/>
          <w:sz w:val="16"/>
        </w:rPr>
      </w:pPr>
      <w:r>
        <w:rPr>
          <w:b/>
          <w:sz w:val="16"/>
        </w:rPr>
        <w:t>Tabela 4A - Autor, delineamento, PICO, comentários, análise de eficácia e segurança para 5-ASA, AZA, MTX e IFX.</w:t>
      </w:r>
    </w:p>
    <w:p w:rsidR="00EC0921" w:rsidRDefault="00EC0921">
      <w:pPr>
        <w:pStyle w:val="Corpodetexto"/>
        <w:spacing w:before="3"/>
        <w:rPr>
          <w:b/>
        </w:rPr>
      </w:pPr>
    </w:p>
    <w:tbl>
      <w:tblPr>
        <w:tblStyle w:val="TableNormal"/>
        <w:tblW w:w="0" w:type="auto"/>
        <w:tblInd w:w="229" w:type="dxa"/>
        <w:tblLayout w:type="fixed"/>
        <w:tblLook w:val="01E0" w:firstRow="1" w:lastRow="1" w:firstColumn="1" w:lastColumn="1" w:noHBand="0" w:noVBand="0"/>
      </w:tblPr>
      <w:tblGrid>
        <w:gridCol w:w="889"/>
        <w:gridCol w:w="1372"/>
        <w:gridCol w:w="1513"/>
        <w:gridCol w:w="1211"/>
        <w:gridCol w:w="1304"/>
        <w:gridCol w:w="1347"/>
        <w:gridCol w:w="1390"/>
        <w:gridCol w:w="1925"/>
        <w:gridCol w:w="1568"/>
        <w:gridCol w:w="1327"/>
        <w:gridCol w:w="1986"/>
      </w:tblGrid>
      <w:tr w:rsidR="00EC0921">
        <w:trPr>
          <w:trHeight w:val="373"/>
        </w:trPr>
        <w:tc>
          <w:tcPr>
            <w:tcW w:w="889" w:type="dxa"/>
            <w:tcBorders>
              <w:top w:val="single" w:sz="18" w:space="0" w:color="000000"/>
            </w:tcBorders>
          </w:tcPr>
          <w:p w:rsidR="00EC0921" w:rsidRDefault="00EA5275">
            <w:pPr>
              <w:pStyle w:val="TableParagraph"/>
              <w:spacing w:before="2" w:line="182" w:lineRule="exact"/>
              <w:ind w:left="105" w:right="355"/>
              <w:rPr>
                <w:b/>
                <w:sz w:val="16"/>
              </w:rPr>
            </w:pPr>
            <w:r>
              <w:rPr>
                <w:b/>
                <w:sz w:val="16"/>
              </w:rPr>
              <w:t>Autor A</w:t>
            </w:r>
            <w:r>
              <w:rPr>
                <w:b/>
                <w:sz w:val="16"/>
              </w:rPr>
              <w:t>no</w:t>
            </w:r>
          </w:p>
        </w:tc>
        <w:tc>
          <w:tcPr>
            <w:tcW w:w="1372" w:type="dxa"/>
            <w:tcBorders>
              <w:top w:val="single" w:sz="18" w:space="0" w:color="000000"/>
            </w:tcBorders>
          </w:tcPr>
          <w:p w:rsidR="00EC0921" w:rsidRDefault="00EA5275">
            <w:pPr>
              <w:pStyle w:val="TableParagraph"/>
              <w:spacing w:line="183" w:lineRule="exact"/>
              <w:ind w:left="171"/>
              <w:rPr>
                <w:b/>
                <w:sz w:val="16"/>
              </w:rPr>
            </w:pPr>
            <w:r>
              <w:rPr>
                <w:b/>
                <w:sz w:val="16"/>
              </w:rPr>
              <w:t>Delineamento</w:t>
            </w:r>
          </w:p>
        </w:tc>
        <w:tc>
          <w:tcPr>
            <w:tcW w:w="1513" w:type="dxa"/>
            <w:tcBorders>
              <w:top w:val="single" w:sz="18" w:space="0" w:color="000000"/>
            </w:tcBorders>
          </w:tcPr>
          <w:p w:rsidR="00EC0921" w:rsidRDefault="00EA5275">
            <w:pPr>
              <w:pStyle w:val="TableParagraph"/>
              <w:spacing w:line="183" w:lineRule="exact"/>
              <w:ind w:left="213"/>
              <w:rPr>
                <w:b/>
                <w:sz w:val="16"/>
              </w:rPr>
            </w:pPr>
            <w:r>
              <w:rPr>
                <w:b/>
                <w:sz w:val="16"/>
              </w:rPr>
              <w:t>População</w:t>
            </w:r>
          </w:p>
        </w:tc>
        <w:tc>
          <w:tcPr>
            <w:tcW w:w="1211" w:type="dxa"/>
            <w:tcBorders>
              <w:top w:val="single" w:sz="18" w:space="0" w:color="000000"/>
            </w:tcBorders>
          </w:tcPr>
          <w:p w:rsidR="00EC0921" w:rsidRDefault="00EA5275">
            <w:pPr>
              <w:pStyle w:val="TableParagraph"/>
              <w:spacing w:line="183" w:lineRule="exact"/>
              <w:ind w:left="116"/>
              <w:rPr>
                <w:b/>
                <w:sz w:val="16"/>
              </w:rPr>
            </w:pPr>
            <w:r>
              <w:rPr>
                <w:b/>
                <w:sz w:val="16"/>
              </w:rPr>
              <w:t>Intervenção</w:t>
            </w:r>
          </w:p>
        </w:tc>
        <w:tc>
          <w:tcPr>
            <w:tcW w:w="1304" w:type="dxa"/>
            <w:tcBorders>
              <w:top w:val="single" w:sz="18" w:space="0" w:color="000000"/>
            </w:tcBorders>
          </w:tcPr>
          <w:p w:rsidR="00EC0921" w:rsidRDefault="00EA5275">
            <w:pPr>
              <w:pStyle w:val="TableParagraph"/>
              <w:spacing w:line="183" w:lineRule="exact"/>
              <w:ind w:left="180"/>
              <w:rPr>
                <w:b/>
                <w:sz w:val="16"/>
              </w:rPr>
            </w:pPr>
            <w:r>
              <w:rPr>
                <w:b/>
                <w:sz w:val="16"/>
              </w:rPr>
              <w:t>Comparador</w:t>
            </w:r>
          </w:p>
        </w:tc>
        <w:tc>
          <w:tcPr>
            <w:tcW w:w="1347" w:type="dxa"/>
            <w:tcBorders>
              <w:top w:val="single" w:sz="18" w:space="0" w:color="000000"/>
            </w:tcBorders>
          </w:tcPr>
          <w:p w:rsidR="00EC0921" w:rsidRDefault="00EA5275">
            <w:pPr>
              <w:pStyle w:val="TableParagraph"/>
              <w:spacing w:line="183" w:lineRule="exact"/>
              <w:ind w:left="153"/>
              <w:rPr>
                <w:b/>
                <w:sz w:val="16"/>
              </w:rPr>
            </w:pPr>
            <w:r>
              <w:rPr>
                <w:b/>
                <w:sz w:val="16"/>
              </w:rPr>
              <w:t>Desfecho</w:t>
            </w:r>
          </w:p>
        </w:tc>
        <w:tc>
          <w:tcPr>
            <w:tcW w:w="1390" w:type="dxa"/>
            <w:tcBorders>
              <w:top w:val="single" w:sz="18" w:space="0" w:color="000000"/>
            </w:tcBorders>
          </w:tcPr>
          <w:p w:rsidR="00EC0921" w:rsidRDefault="00EA5275">
            <w:pPr>
              <w:pStyle w:val="TableParagraph"/>
              <w:spacing w:line="183" w:lineRule="exact"/>
              <w:ind w:left="83"/>
              <w:rPr>
                <w:b/>
                <w:sz w:val="16"/>
              </w:rPr>
            </w:pPr>
            <w:r>
              <w:rPr>
                <w:b/>
                <w:sz w:val="16"/>
              </w:rPr>
              <w:t>Comentários</w:t>
            </w:r>
          </w:p>
        </w:tc>
        <w:tc>
          <w:tcPr>
            <w:tcW w:w="1925" w:type="dxa"/>
            <w:tcBorders>
              <w:top w:val="single" w:sz="18" w:space="0" w:color="000000"/>
            </w:tcBorders>
          </w:tcPr>
          <w:p w:rsidR="00EC0921" w:rsidRDefault="00EA5275">
            <w:pPr>
              <w:pStyle w:val="TableParagraph"/>
              <w:spacing w:line="181" w:lineRule="exact"/>
              <w:ind w:left="-1"/>
              <w:rPr>
                <w:b/>
                <w:sz w:val="16"/>
              </w:rPr>
            </w:pPr>
            <w:r>
              <w:rPr>
                <w:b/>
                <w:sz w:val="16"/>
              </w:rPr>
              <w:t>Análise de eficácia</w:t>
            </w:r>
          </w:p>
          <w:p w:rsidR="00EC0921" w:rsidRDefault="00EA5275">
            <w:pPr>
              <w:pStyle w:val="TableParagraph"/>
              <w:tabs>
                <w:tab w:val="left" w:pos="4927"/>
              </w:tabs>
              <w:spacing w:line="173" w:lineRule="exact"/>
              <w:ind w:left="1" w:right="-3010"/>
              <w:rPr>
                <w:sz w:val="16"/>
              </w:rPr>
            </w:pPr>
            <w:r>
              <w:rPr>
                <w:sz w:val="16"/>
                <w:u w:val="single"/>
              </w:rPr>
              <w:t xml:space="preserve"> </w:t>
            </w:r>
            <w:r>
              <w:rPr>
                <w:sz w:val="16"/>
                <w:u w:val="single"/>
              </w:rPr>
              <w:t xml:space="preserve"> </w:t>
            </w:r>
            <w:r>
              <w:rPr>
                <w:spacing w:val="-13"/>
                <w:sz w:val="16"/>
                <w:u w:val="single"/>
              </w:rPr>
              <w:t xml:space="preserve"> </w:t>
            </w:r>
            <w:r>
              <w:rPr>
                <w:sz w:val="16"/>
                <w:u w:val="single"/>
              </w:rPr>
              <w:t>Desfecho</w:t>
            </w:r>
            <w:r>
              <w:rPr>
                <w:sz w:val="16"/>
                <w:u w:val="single"/>
              </w:rPr>
              <w:tab/>
            </w:r>
          </w:p>
        </w:tc>
        <w:tc>
          <w:tcPr>
            <w:tcW w:w="1568" w:type="dxa"/>
            <w:tcBorders>
              <w:top w:val="single" w:sz="18" w:space="0" w:color="000000"/>
            </w:tcBorders>
          </w:tcPr>
          <w:p w:rsidR="00EC0921" w:rsidRDefault="00EC0921">
            <w:pPr>
              <w:pStyle w:val="TableParagraph"/>
              <w:rPr>
                <w:sz w:val="14"/>
              </w:rPr>
            </w:pPr>
          </w:p>
        </w:tc>
        <w:tc>
          <w:tcPr>
            <w:tcW w:w="1327" w:type="dxa"/>
            <w:tcBorders>
              <w:top w:val="single" w:sz="18" w:space="0" w:color="000000"/>
            </w:tcBorders>
          </w:tcPr>
          <w:p w:rsidR="00EC0921" w:rsidRDefault="00EC0921">
            <w:pPr>
              <w:pStyle w:val="TableParagraph"/>
              <w:rPr>
                <w:sz w:val="14"/>
              </w:rPr>
            </w:pPr>
          </w:p>
        </w:tc>
        <w:tc>
          <w:tcPr>
            <w:tcW w:w="1986" w:type="dxa"/>
            <w:tcBorders>
              <w:top w:val="single" w:sz="18" w:space="0" w:color="000000"/>
            </w:tcBorders>
          </w:tcPr>
          <w:p w:rsidR="00EC0921" w:rsidRDefault="00EA5275">
            <w:pPr>
              <w:pStyle w:val="TableParagraph"/>
              <w:spacing w:line="181" w:lineRule="exact"/>
              <w:ind w:left="1"/>
              <w:rPr>
                <w:b/>
                <w:sz w:val="16"/>
              </w:rPr>
            </w:pPr>
            <w:r>
              <w:rPr>
                <w:b/>
                <w:sz w:val="16"/>
              </w:rPr>
              <w:t>Análise de segurança</w:t>
            </w:r>
          </w:p>
          <w:p w:rsidR="00EC0921" w:rsidRDefault="00EA5275">
            <w:pPr>
              <w:pStyle w:val="TableParagraph"/>
              <w:tabs>
                <w:tab w:val="left" w:pos="1984"/>
              </w:tabs>
              <w:spacing w:line="173" w:lineRule="exact"/>
              <w:ind w:left="107"/>
              <w:rPr>
                <w:sz w:val="16"/>
              </w:rPr>
            </w:pPr>
            <w:r>
              <w:rPr>
                <w:sz w:val="16"/>
                <w:u w:val="single"/>
              </w:rPr>
              <w:t>Desfecho</w:t>
            </w:r>
            <w:r>
              <w:rPr>
                <w:sz w:val="16"/>
                <w:u w:val="single"/>
              </w:rPr>
              <w:tab/>
            </w:r>
          </w:p>
        </w:tc>
      </w:tr>
      <w:tr w:rsidR="00EC0921">
        <w:trPr>
          <w:trHeight w:val="923"/>
        </w:trPr>
        <w:tc>
          <w:tcPr>
            <w:tcW w:w="889" w:type="dxa"/>
            <w:tcBorders>
              <w:bottom w:val="single" w:sz="18" w:space="0" w:color="000000"/>
            </w:tcBorders>
          </w:tcPr>
          <w:p w:rsidR="00EC0921" w:rsidRDefault="00EC0921">
            <w:pPr>
              <w:pStyle w:val="TableParagraph"/>
              <w:rPr>
                <w:sz w:val="14"/>
              </w:rPr>
            </w:pPr>
          </w:p>
        </w:tc>
        <w:tc>
          <w:tcPr>
            <w:tcW w:w="1372" w:type="dxa"/>
            <w:tcBorders>
              <w:bottom w:val="single" w:sz="18" w:space="0" w:color="000000"/>
            </w:tcBorders>
          </w:tcPr>
          <w:p w:rsidR="00EC0921" w:rsidRDefault="00EC0921">
            <w:pPr>
              <w:pStyle w:val="TableParagraph"/>
              <w:rPr>
                <w:sz w:val="14"/>
              </w:rPr>
            </w:pPr>
          </w:p>
        </w:tc>
        <w:tc>
          <w:tcPr>
            <w:tcW w:w="1513" w:type="dxa"/>
            <w:tcBorders>
              <w:bottom w:val="single" w:sz="18" w:space="0" w:color="000000"/>
            </w:tcBorders>
          </w:tcPr>
          <w:p w:rsidR="00EC0921" w:rsidRDefault="00EC0921">
            <w:pPr>
              <w:pStyle w:val="TableParagraph"/>
              <w:rPr>
                <w:sz w:val="14"/>
              </w:rPr>
            </w:pPr>
          </w:p>
        </w:tc>
        <w:tc>
          <w:tcPr>
            <w:tcW w:w="1211" w:type="dxa"/>
            <w:tcBorders>
              <w:bottom w:val="single" w:sz="18" w:space="0" w:color="000000"/>
            </w:tcBorders>
          </w:tcPr>
          <w:p w:rsidR="00EC0921" w:rsidRDefault="00EC0921">
            <w:pPr>
              <w:pStyle w:val="TableParagraph"/>
              <w:rPr>
                <w:sz w:val="14"/>
              </w:rPr>
            </w:pPr>
          </w:p>
        </w:tc>
        <w:tc>
          <w:tcPr>
            <w:tcW w:w="1304" w:type="dxa"/>
            <w:tcBorders>
              <w:bottom w:val="single" w:sz="18" w:space="0" w:color="000000"/>
            </w:tcBorders>
          </w:tcPr>
          <w:p w:rsidR="00EC0921" w:rsidRDefault="00EC0921">
            <w:pPr>
              <w:pStyle w:val="TableParagraph"/>
              <w:rPr>
                <w:sz w:val="14"/>
              </w:rPr>
            </w:pPr>
          </w:p>
        </w:tc>
        <w:tc>
          <w:tcPr>
            <w:tcW w:w="1347" w:type="dxa"/>
            <w:tcBorders>
              <w:bottom w:val="single" w:sz="18" w:space="0" w:color="000000"/>
            </w:tcBorders>
          </w:tcPr>
          <w:p w:rsidR="00EC0921" w:rsidRDefault="00EC0921">
            <w:pPr>
              <w:pStyle w:val="TableParagraph"/>
              <w:rPr>
                <w:sz w:val="14"/>
              </w:rPr>
            </w:pPr>
          </w:p>
        </w:tc>
        <w:tc>
          <w:tcPr>
            <w:tcW w:w="1390" w:type="dxa"/>
            <w:tcBorders>
              <w:bottom w:val="single" w:sz="18" w:space="0" w:color="000000"/>
            </w:tcBorders>
          </w:tcPr>
          <w:p w:rsidR="00EC0921" w:rsidRDefault="00EC0921">
            <w:pPr>
              <w:pStyle w:val="TableParagraph"/>
              <w:rPr>
                <w:sz w:val="14"/>
              </w:rPr>
            </w:pPr>
          </w:p>
        </w:tc>
        <w:tc>
          <w:tcPr>
            <w:tcW w:w="1925" w:type="dxa"/>
            <w:tcBorders>
              <w:bottom w:val="single" w:sz="18" w:space="0" w:color="000000"/>
            </w:tcBorders>
          </w:tcPr>
          <w:p w:rsidR="00EC0921" w:rsidRDefault="00EA5275">
            <w:pPr>
              <w:pStyle w:val="TableParagraph"/>
              <w:spacing w:before="2" w:line="183" w:lineRule="exact"/>
              <w:ind w:left="1"/>
              <w:rPr>
                <w:b/>
                <w:sz w:val="16"/>
              </w:rPr>
            </w:pPr>
            <w:r>
              <w:rPr>
                <w:b/>
                <w:sz w:val="16"/>
              </w:rPr>
              <w:t>Comparação</w:t>
            </w:r>
          </w:p>
          <w:p w:rsidR="00EC0921" w:rsidRDefault="00EA5275">
            <w:pPr>
              <w:pStyle w:val="TableParagraph"/>
              <w:ind w:left="109" w:right="276"/>
              <w:rPr>
                <w:sz w:val="16"/>
              </w:rPr>
            </w:pPr>
            <w:r>
              <w:rPr>
                <w:sz w:val="16"/>
              </w:rPr>
              <w:t>Grupo tratamento (n/N) vs.</w:t>
            </w:r>
          </w:p>
          <w:p w:rsidR="00EC0921" w:rsidRDefault="00EA5275">
            <w:pPr>
              <w:pStyle w:val="TableParagraph"/>
              <w:spacing w:line="184" w:lineRule="exact"/>
              <w:ind w:left="109" w:right="436"/>
              <w:rPr>
                <w:sz w:val="16"/>
              </w:rPr>
            </w:pPr>
            <w:r>
              <w:rPr>
                <w:sz w:val="16"/>
              </w:rPr>
              <w:t>Grupo controle (n/N) nº ECR</w:t>
            </w:r>
          </w:p>
        </w:tc>
        <w:tc>
          <w:tcPr>
            <w:tcW w:w="1568" w:type="dxa"/>
            <w:tcBorders>
              <w:bottom w:val="single" w:sz="18" w:space="0" w:color="000000"/>
            </w:tcBorders>
          </w:tcPr>
          <w:p w:rsidR="00EC0921" w:rsidRDefault="00EA5275">
            <w:pPr>
              <w:pStyle w:val="TableParagraph"/>
              <w:spacing w:before="2" w:line="183" w:lineRule="exact"/>
              <w:ind w:left="200"/>
              <w:rPr>
                <w:b/>
                <w:sz w:val="16"/>
              </w:rPr>
            </w:pPr>
            <w:r>
              <w:rPr>
                <w:b/>
                <w:sz w:val="16"/>
              </w:rPr>
              <w:t>Eficácia</w:t>
            </w:r>
          </w:p>
          <w:p w:rsidR="00EC0921" w:rsidRDefault="00EA5275">
            <w:pPr>
              <w:pStyle w:val="TableParagraph"/>
              <w:ind w:left="308" w:right="386"/>
              <w:rPr>
                <w:sz w:val="16"/>
              </w:rPr>
            </w:pPr>
            <w:r>
              <w:rPr>
                <w:sz w:val="16"/>
              </w:rPr>
              <w:t>RR (IC 95%) NNT</w:t>
            </w:r>
          </w:p>
          <w:p w:rsidR="00EC0921" w:rsidRDefault="00EA5275">
            <w:pPr>
              <w:pStyle w:val="TableParagraph"/>
              <w:spacing w:line="183" w:lineRule="exact"/>
              <w:ind w:left="308"/>
              <w:rPr>
                <w:sz w:val="16"/>
              </w:rPr>
            </w:pPr>
            <w:r>
              <w:rPr>
                <w:sz w:val="16"/>
              </w:rPr>
              <w:t>I²</w:t>
            </w:r>
          </w:p>
        </w:tc>
        <w:tc>
          <w:tcPr>
            <w:tcW w:w="1327" w:type="dxa"/>
            <w:tcBorders>
              <w:bottom w:val="single" w:sz="18" w:space="0" w:color="000000"/>
            </w:tcBorders>
          </w:tcPr>
          <w:p w:rsidR="00EC0921" w:rsidRDefault="00EA5275">
            <w:pPr>
              <w:pStyle w:val="TableParagraph"/>
              <w:spacing w:before="2"/>
              <w:ind w:left="188"/>
              <w:rPr>
                <w:b/>
                <w:sz w:val="16"/>
              </w:rPr>
            </w:pPr>
            <w:r>
              <w:rPr>
                <w:b/>
                <w:sz w:val="16"/>
              </w:rPr>
              <w:t>GRADE</w:t>
            </w:r>
          </w:p>
        </w:tc>
        <w:tc>
          <w:tcPr>
            <w:tcW w:w="1986" w:type="dxa"/>
            <w:tcBorders>
              <w:bottom w:val="single" w:sz="18" w:space="0" w:color="000000"/>
            </w:tcBorders>
          </w:tcPr>
          <w:p w:rsidR="00EC0921" w:rsidRDefault="00EA5275">
            <w:pPr>
              <w:pStyle w:val="TableParagraph"/>
              <w:spacing w:before="2" w:line="183" w:lineRule="exact"/>
              <w:ind w:left="1"/>
              <w:rPr>
                <w:b/>
                <w:sz w:val="16"/>
              </w:rPr>
            </w:pPr>
            <w:r>
              <w:rPr>
                <w:b/>
                <w:sz w:val="16"/>
              </w:rPr>
              <w:t>Tratamento vs. controle</w:t>
            </w:r>
          </w:p>
          <w:p w:rsidR="00EC0921" w:rsidRDefault="00EA5275">
            <w:pPr>
              <w:pStyle w:val="TableParagraph"/>
              <w:ind w:left="107" w:right="1005"/>
              <w:rPr>
                <w:sz w:val="16"/>
              </w:rPr>
            </w:pPr>
            <w:r>
              <w:rPr>
                <w:sz w:val="16"/>
              </w:rPr>
              <w:t>RR (IC 95%) n; NNH;</w:t>
            </w:r>
          </w:p>
          <w:p w:rsidR="00EC0921" w:rsidRDefault="00EA5275">
            <w:pPr>
              <w:pStyle w:val="TableParagraph"/>
              <w:spacing w:line="183" w:lineRule="exact"/>
              <w:ind w:left="107"/>
              <w:rPr>
                <w:sz w:val="16"/>
              </w:rPr>
            </w:pPr>
            <w:r>
              <w:rPr>
                <w:sz w:val="16"/>
              </w:rPr>
              <w:t>I²</w:t>
            </w:r>
          </w:p>
        </w:tc>
      </w:tr>
      <w:tr w:rsidR="00EC0921">
        <w:trPr>
          <w:trHeight w:val="190"/>
        </w:trPr>
        <w:tc>
          <w:tcPr>
            <w:tcW w:w="889" w:type="dxa"/>
            <w:vMerge w:val="restart"/>
            <w:tcBorders>
              <w:top w:val="single" w:sz="18" w:space="0" w:color="000000"/>
              <w:bottom w:val="single" w:sz="8" w:space="0" w:color="000000"/>
            </w:tcBorders>
          </w:tcPr>
          <w:p w:rsidR="00EC0921" w:rsidRDefault="00EA5275">
            <w:pPr>
              <w:pStyle w:val="TableParagraph"/>
              <w:ind w:left="105" w:right="150"/>
              <w:rPr>
                <w:b/>
                <w:sz w:val="16"/>
              </w:rPr>
            </w:pPr>
            <w:r>
              <w:rPr>
                <w:b/>
                <w:sz w:val="16"/>
              </w:rPr>
              <w:t>Akobeng 2016(57)</w:t>
            </w:r>
          </w:p>
        </w:tc>
        <w:tc>
          <w:tcPr>
            <w:tcW w:w="1372" w:type="dxa"/>
            <w:vMerge w:val="restart"/>
            <w:tcBorders>
              <w:top w:val="single" w:sz="18" w:space="0" w:color="000000"/>
              <w:bottom w:val="single" w:sz="8" w:space="0" w:color="000000"/>
            </w:tcBorders>
          </w:tcPr>
          <w:p w:rsidR="00EC0921" w:rsidRDefault="00EA5275">
            <w:pPr>
              <w:pStyle w:val="TableParagraph"/>
              <w:ind w:left="171" w:right="194"/>
              <w:rPr>
                <w:sz w:val="16"/>
              </w:rPr>
            </w:pPr>
            <w:r>
              <w:rPr>
                <w:sz w:val="16"/>
              </w:rPr>
              <w:t>RS com meta- análise de ECR</w:t>
            </w:r>
          </w:p>
        </w:tc>
        <w:tc>
          <w:tcPr>
            <w:tcW w:w="1513" w:type="dxa"/>
            <w:vMerge w:val="restart"/>
            <w:tcBorders>
              <w:top w:val="single" w:sz="18" w:space="0" w:color="000000"/>
              <w:bottom w:val="single" w:sz="8" w:space="0" w:color="000000"/>
            </w:tcBorders>
          </w:tcPr>
          <w:p w:rsidR="00EC0921" w:rsidRDefault="00EA5275">
            <w:pPr>
              <w:pStyle w:val="TableParagraph"/>
              <w:ind w:left="213" w:right="98"/>
              <w:rPr>
                <w:sz w:val="16"/>
              </w:rPr>
            </w:pPr>
            <w:r>
              <w:rPr>
                <w:sz w:val="16"/>
              </w:rPr>
              <w:t>Pacientes de qualquer idade em remissão definida por IADC ou endoscopia</w:t>
            </w:r>
          </w:p>
        </w:tc>
        <w:tc>
          <w:tcPr>
            <w:tcW w:w="1211" w:type="dxa"/>
            <w:tcBorders>
              <w:top w:val="single" w:sz="18" w:space="0" w:color="000000"/>
            </w:tcBorders>
          </w:tcPr>
          <w:p w:rsidR="00EC0921" w:rsidRDefault="00EA5275">
            <w:pPr>
              <w:pStyle w:val="TableParagraph"/>
              <w:spacing w:line="171" w:lineRule="exact"/>
              <w:ind w:left="116"/>
              <w:rPr>
                <w:sz w:val="16"/>
              </w:rPr>
            </w:pPr>
            <w:r>
              <w:rPr>
                <w:sz w:val="16"/>
              </w:rPr>
              <w:t>5-ASA</w:t>
            </w:r>
          </w:p>
        </w:tc>
        <w:tc>
          <w:tcPr>
            <w:tcW w:w="1304" w:type="dxa"/>
            <w:tcBorders>
              <w:top w:val="single" w:sz="18" w:space="0" w:color="000000"/>
            </w:tcBorders>
          </w:tcPr>
          <w:p w:rsidR="00EC0921" w:rsidRDefault="00EA5275">
            <w:pPr>
              <w:pStyle w:val="TableParagraph"/>
              <w:spacing w:line="171" w:lineRule="exact"/>
              <w:ind w:left="180"/>
              <w:rPr>
                <w:sz w:val="16"/>
              </w:rPr>
            </w:pPr>
            <w:r>
              <w:rPr>
                <w:sz w:val="16"/>
              </w:rPr>
              <w:t>Placebo</w:t>
            </w:r>
          </w:p>
        </w:tc>
        <w:tc>
          <w:tcPr>
            <w:tcW w:w="1347" w:type="dxa"/>
            <w:vMerge w:val="restart"/>
            <w:tcBorders>
              <w:top w:val="single" w:sz="18" w:space="0" w:color="000000"/>
              <w:bottom w:val="single" w:sz="8" w:space="0" w:color="000000"/>
            </w:tcBorders>
          </w:tcPr>
          <w:p w:rsidR="00EC0921" w:rsidRDefault="00EA5275">
            <w:pPr>
              <w:pStyle w:val="TableParagraph"/>
              <w:numPr>
                <w:ilvl w:val="0"/>
                <w:numId w:val="26"/>
              </w:numPr>
              <w:tabs>
                <w:tab w:val="left" w:pos="281"/>
              </w:tabs>
              <w:ind w:right="271" w:hanging="127"/>
              <w:rPr>
                <w:sz w:val="16"/>
              </w:rPr>
            </w:pPr>
            <w:r>
              <w:rPr>
                <w:sz w:val="16"/>
              </w:rPr>
              <w:t xml:space="preserve">Recorrência clínica ou </w:t>
            </w:r>
            <w:r>
              <w:rPr>
                <w:spacing w:val="-1"/>
                <w:sz w:val="16"/>
              </w:rPr>
              <w:t>endoscópica</w:t>
            </w:r>
          </w:p>
        </w:tc>
        <w:tc>
          <w:tcPr>
            <w:tcW w:w="1390" w:type="dxa"/>
            <w:vMerge w:val="restart"/>
            <w:tcBorders>
              <w:top w:val="single" w:sz="18" w:space="0" w:color="000000"/>
              <w:bottom w:val="single" w:sz="8" w:space="0" w:color="000000"/>
            </w:tcBorders>
          </w:tcPr>
          <w:p w:rsidR="00EC0921" w:rsidRDefault="00EA5275">
            <w:pPr>
              <w:pStyle w:val="TableParagraph"/>
              <w:numPr>
                <w:ilvl w:val="0"/>
                <w:numId w:val="25"/>
              </w:numPr>
              <w:tabs>
                <w:tab w:val="left" w:pos="204"/>
              </w:tabs>
              <w:ind w:right="429"/>
              <w:rPr>
                <w:sz w:val="16"/>
              </w:rPr>
            </w:pPr>
            <w:r>
              <w:rPr>
                <w:sz w:val="16"/>
              </w:rPr>
              <w:t xml:space="preserve">Análise de dados </w:t>
            </w:r>
            <w:r>
              <w:rPr>
                <w:spacing w:val="-1"/>
                <w:sz w:val="16"/>
              </w:rPr>
              <w:t xml:space="preserve">secundários </w:t>
            </w:r>
            <w:r>
              <w:rPr>
                <w:sz w:val="16"/>
              </w:rPr>
              <w:t>publicados</w:t>
            </w:r>
          </w:p>
          <w:p w:rsidR="00EC0921" w:rsidRDefault="00EA5275">
            <w:pPr>
              <w:pStyle w:val="TableParagraph"/>
              <w:numPr>
                <w:ilvl w:val="0"/>
                <w:numId w:val="25"/>
              </w:numPr>
              <w:tabs>
                <w:tab w:val="left" w:pos="204"/>
              </w:tabs>
              <w:spacing w:line="237" w:lineRule="auto"/>
              <w:ind w:right="209"/>
              <w:rPr>
                <w:sz w:val="16"/>
              </w:rPr>
            </w:pPr>
            <w:r>
              <w:rPr>
                <w:sz w:val="16"/>
              </w:rPr>
              <w:t>Em geral, ECR foram bem- planejados e bem-relatados</w:t>
            </w:r>
          </w:p>
        </w:tc>
        <w:tc>
          <w:tcPr>
            <w:tcW w:w="1925" w:type="dxa"/>
            <w:tcBorders>
              <w:top w:val="single" w:sz="18" w:space="0" w:color="000000"/>
              <w:bottom w:val="single" w:sz="4" w:space="0" w:color="000000"/>
            </w:tcBorders>
          </w:tcPr>
          <w:p w:rsidR="00EC0921" w:rsidRDefault="00EA5275">
            <w:pPr>
              <w:pStyle w:val="TableParagraph"/>
              <w:spacing w:line="171" w:lineRule="exact"/>
              <w:ind w:left="4"/>
              <w:rPr>
                <w:b/>
                <w:sz w:val="16"/>
              </w:rPr>
            </w:pPr>
            <w:r>
              <w:rPr>
                <w:b/>
                <w:sz w:val="16"/>
              </w:rPr>
              <w:t>Recorrência em 12 meses</w:t>
            </w:r>
          </w:p>
        </w:tc>
        <w:tc>
          <w:tcPr>
            <w:tcW w:w="1568" w:type="dxa"/>
            <w:tcBorders>
              <w:top w:val="single" w:sz="18" w:space="0" w:color="000000"/>
              <w:bottom w:val="single" w:sz="4" w:space="0" w:color="000000"/>
            </w:tcBorders>
          </w:tcPr>
          <w:p w:rsidR="00EC0921" w:rsidRDefault="00EC0921">
            <w:pPr>
              <w:pStyle w:val="TableParagraph"/>
              <w:rPr>
                <w:sz w:val="12"/>
              </w:rPr>
            </w:pPr>
          </w:p>
        </w:tc>
        <w:tc>
          <w:tcPr>
            <w:tcW w:w="1327" w:type="dxa"/>
            <w:tcBorders>
              <w:top w:val="single" w:sz="18" w:space="0" w:color="000000"/>
              <w:bottom w:val="single" w:sz="4" w:space="0" w:color="000000"/>
            </w:tcBorders>
          </w:tcPr>
          <w:p w:rsidR="00EC0921" w:rsidRDefault="00EC0921">
            <w:pPr>
              <w:pStyle w:val="TableParagraph"/>
              <w:rPr>
                <w:sz w:val="12"/>
              </w:rPr>
            </w:pPr>
          </w:p>
        </w:tc>
        <w:tc>
          <w:tcPr>
            <w:tcW w:w="1986" w:type="dxa"/>
            <w:tcBorders>
              <w:top w:val="single" w:sz="18" w:space="0" w:color="000000"/>
              <w:bottom w:val="single" w:sz="4" w:space="0" w:color="000000"/>
            </w:tcBorders>
          </w:tcPr>
          <w:p w:rsidR="00EC0921" w:rsidRDefault="00EA5275">
            <w:pPr>
              <w:pStyle w:val="TableParagraph"/>
              <w:spacing w:line="171" w:lineRule="exact"/>
              <w:ind w:left="1"/>
              <w:rPr>
                <w:b/>
                <w:sz w:val="16"/>
              </w:rPr>
            </w:pPr>
            <w:r>
              <w:rPr>
                <w:b/>
                <w:sz w:val="16"/>
              </w:rPr>
              <w:t>Suspensão por EA</w:t>
            </w:r>
          </w:p>
        </w:tc>
      </w:tr>
      <w:tr w:rsidR="00EC0921">
        <w:trPr>
          <w:trHeight w:val="1471"/>
        </w:trPr>
        <w:tc>
          <w:tcPr>
            <w:tcW w:w="889" w:type="dxa"/>
            <w:vMerge/>
            <w:tcBorders>
              <w:top w:val="nil"/>
              <w:bottom w:val="single" w:sz="8" w:space="0" w:color="000000"/>
            </w:tcBorders>
          </w:tcPr>
          <w:p w:rsidR="00EC0921" w:rsidRDefault="00EC0921">
            <w:pPr>
              <w:rPr>
                <w:sz w:val="2"/>
                <w:szCs w:val="2"/>
              </w:rPr>
            </w:pPr>
          </w:p>
        </w:tc>
        <w:tc>
          <w:tcPr>
            <w:tcW w:w="1372" w:type="dxa"/>
            <w:vMerge/>
            <w:tcBorders>
              <w:top w:val="nil"/>
              <w:bottom w:val="single" w:sz="8" w:space="0" w:color="000000"/>
            </w:tcBorders>
          </w:tcPr>
          <w:p w:rsidR="00EC0921" w:rsidRDefault="00EC0921">
            <w:pPr>
              <w:rPr>
                <w:sz w:val="2"/>
                <w:szCs w:val="2"/>
              </w:rPr>
            </w:pPr>
          </w:p>
        </w:tc>
        <w:tc>
          <w:tcPr>
            <w:tcW w:w="1513" w:type="dxa"/>
            <w:vMerge/>
            <w:tcBorders>
              <w:top w:val="nil"/>
              <w:bottom w:val="single" w:sz="8" w:space="0" w:color="000000"/>
            </w:tcBorders>
          </w:tcPr>
          <w:p w:rsidR="00EC0921" w:rsidRDefault="00EC0921">
            <w:pPr>
              <w:rPr>
                <w:sz w:val="2"/>
                <w:szCs w:val="2"/>
              </w:rPr>
            </w:pPr>
          </w:p>
        </w:tc>
        <w:tc>
          <w:tcPr>
            <w:tcW w:w="1211" w:type="dxa"/>
            <w:tcBorders>
              <w:bottom w:val="single" w:sz="8" w:space="0" w:color="000000"/>
            </w:tcBorders>
          </w:tcPr>
          <w:p w:rsidR="00EC0921" w:rsidRDefault="00EC0921">
            <w:pPr>
              <w:pStyle w:val="TableParagraph"/>
              <w:rPr>
                <w:sz w:val="14"/>
              </w:rPr>
            </w:pPr>
          </w:p>
        </w:tc>
        <w:tc>
          <w:tcPr>
            <w:tcW w:w="1304" w:type="dxa"/>
            <w:tcBorders>
              <w:bottom w:val="single" w:sz="8" w:space="0" w:color="000000"/>
            </w:tcBorders>
          </w:tcPr>
          <w:p w:rsidR="00EC0921" w:rsidRDefault="00EC0921">
            <w:pPr>
              <w:pStyle w:val="TableParagraph"/>
              <w:rPr>
                <w:sz w:val="14"/>
              </w:rPr>
            </w:pPr>
          </w:p>
        </w:tc>
        <w:tc>
          <w:tcPr>
            <w:tcW w:w="1347" w:type="dxa"/>
            <w:vMerge/>
            <w:tcBorders>
              <w:top w:val="nil"/>
              <w:bottom w:val="single" w:sz="8" w:space="0" w:color="000000"/>
            </w:tcBorders>
          </w:tcPr>
          <w:p w:rsidR="00EC0921" w:rsidRDefault="00EC0921">
            <w:pPr>
              <w:rPr>
                <w:sz w:val="2"/>
                <w:szCs w:val="2"/>
              </w:rPr>
            </w:pPr>
          </w:p>
        </w:tc>
        <w:tc>
          <w:tcPr>
            <w:tcW w:w="1390" w:type="dxa"/>
            <w:vMerge/>
            <w:tcBorders>
              <w:top w:val="nil"/>
              <w:bottom w:val="single" w:sz="8" w:space="0" w:color="000000"/>
            </w:tcBorders>
          </w:tcPr>
          <w:p w:rsidR="00EC0921" w:rsidRDefault="00EC0921">
            <w:pPr>
              <w:rPr>
                <w:sz w:val="2"/>
                <w:szCs w:val="2"/>
              </w:rPr>
            </w:pPr>
          </w:p>
        </w:tc>
        <w:tc>
          <w:tcPr>
            <w:tcW w:w="1925" w:type="dxa"/>
            <w:tcBorders>
              <w:top w:val="single" w:sz="4" w:space="0" w:color="000000"/>
              <w:bottom w:val="single" w:sz="8" w:space="0" w:color="000000"/>
            </w:tcBorders>
          </w:tcPr>
          <w:p w:rsidR="00EC0921" w:rsidRDefault="00EA5275">
            <w:pPr>
              <w:pStyle w:val="TableParagraph"/>
              <w:spacing w:line="183" w:lineRule="exact"/>
              <w:ind w:left="109"/>
              <w:rPr>
                <w:sz w:val="16"/>
              </w:rPr>
            </w:pPr>
            <w:r>
              <w:rPr>
                <w:sz w:val="16"/>
              </w:rPr>
              <w:t>5-ASA (526/998)</w:t>
            </w:r>
          </w:p>
          <w:p w:rsidR="00EC0921" w:rsidRDefault="00EA5275">
            <w:pPr>
              <w:pStyle w:val="TableParagraph"/>
              <w:spacing w:before="1" w:line="183" w:lineRule="exact"/>
              <w:ind w:left="109"/>
              <w:rPr>
                <w:sz w:val="16"/>
              </w:rPr>
            </w:pPr>
            <w:r>
              <w:rPr>
                <w:sz w:val="16"/>
              </w:rPr>
              <w:t>vs.</w:t>
            </w:r>
          </w:p>
          <w:p w:rsidR="00EC0921" w:rsidRDefault="00EA5275">
            <w:pPr>
              <w:pStyle w:val="TableParagraph"/>
              <w:ind w:left="109" w:right="538"/>
              <w:rPr>
                <w:sz w:val="16"/>
              </w:rPr>
            </w:pPr>
            <w:r>
              <w:rPr>
                <w:sz w:val="16"/>
              </w:rPr>
              <w:t>Placebo (544/1016) 11 ECR</w:t>
            </w:r>
          </w:p>
        </w:tc>
        <w:tc>
          <w:tcPr>
            <w:tcW w:w="1568" w:type="dxa"/>
            <w:tcBorders>
              <w:top w:val="single" w:sz="4" w:space="0" w:color="000000"/>
              <w:bottom w:val="single" w:sz="8" w:space="0" w:color="000000"/>
            </w:tcBorders>
          </w:tcPr>
          <w:p w:rsidR="00EC0921" w:rsidRDefault="00EA5275">
            <w:pPr>
              <w:pStyle w:val="TableParagraph"/>
              <w:ind w:left="308" w:right="173"/>
              <w:rPr>
                <w:sz w:val="16"/>
              </w:rPr>
            </w:pPr>
            <w:r>
              <w:rPr>
                <w:sz w:val="16"/>
              </w:rPr>
              <w:t>0,98 (0,91–1,07) NNT=NSA I²=NS</w:t>
            </w:r>
          </w:p>
        </w:tc>
        <w:tc>
          <w:tcPr>
            <w:tcW w:w="1327" w:type="dxa"/>
            <w:tcBorders>
              <w:top w:val="single" w:sz="4" w:space="0" w:color="000000"/>
              <w:bottom w:val="single" w:sz="8" w:space="0" w:color="000000"/>
            </w:tcBorders>
          </w:tcPr>
          <w:p w:rsidR="00EC0921" w:rsidRDefault="00EA5275">
            <w:pPr>
              <w:pStyle w:val="TableParagraph"/>
              <w:spacing w:line="183" w:lineRule="exact"/>
              <w:ind w:left="301"/>
              <w:rPr>
                <w:sz w:val="16"/>
              </w:rPr>
            </w:pPr>
            <w:r>
              <w:rPr>
                <w:sz w:val="16"/>
              </w:rPr>
              <w:t>Alto</w:t>
            </w:r>
          </w:p>
        </w:tc>
        <w:tc>
          <w:tcPr>
            <w:tcW w:w="1986" w:type="dxa"/>
            <w:tcBorders>
              <w:top w:val="single" w:sz="4" w:space="0" w:color="000000"/>
              <w:bottom w:val="single" w:sz="8" w:space="0" w:color="000000"/>
            </w:tcBorders>
          </w:tcPr>
          <w:p w:rsidR="00EC0921" w:rsidRDefault="00EA5275">
            <w:pPr>
              <w:pStyle w:val="TableParagraph"/>
              <w:ind w:left="107" w:right="527"/>
              <w:rPr>
                <w:sz w:val="16"/>
              </w:rPr>
            </w:pPr>
            <w:r>
              <w:rPr>
                <w:sz w:val="16"/>
              </w:rPr>
              <w:t>1,11 (0,88–1,38); n=1833; NNH=NSA I²=55%</w:t>
            </w:r>
          </w:p>
        </w:tc>
      </w:tr>
      <w:tr w:rsidR="00EC0921">
        <w:trPr>
          <w:trHeight w:val="187"/>
        </w:trPr>
        <w:tc>
          <w:tcPr>
            <w:tcW w:w="889" w:type="dxa"/>
            <w:vMerge w:val="restart"/>
            <w:tcBorders>
              <w:top w:val="single" w:sz="8" w:space="0" w:color="000000"/>
            </w:tcBorders>
          </w:tcPr>
          <w:p w:rsidR="00EC0921" w:rsidRDefault="00EA5275">
            <w:pPr>
              <w:pStyle w:val="TableParagraph"/>
              <w:ind w:left="105" w:right="177"/>
              <w:rPr>
                <w:b/>
                <w:sz w:val="16"/>
              </w:rPr>
            </w:pPr>
            <w:r>
              <w:rPr>
                <w:b/>
                <w:sz w:val="16"/>
              </w:rPr>
              <w:t>Chande 2015(53)</w:t>
            </w:r>
          </w:p>
        </w:tc>
        <w:tc>
          <w:tcPr>
            <w:tcW w:w="1372" w:type="dxa"/>
            <w:vMerge w:val="restart"/>
            <w:tcBorders>
              <w:top w:val="single" w:sz="8" w:space="0" w:color="000000"/>
            </w:tcBorders>
          </w:tcPr>
          <w:p w:rsidR="00EC0921" w:rsidRDefault="00EA5275">
            <w:pPr>
              <w:pStyle w:val="TableParagraph"/>
              <w:ind w:left="171" w:right="194"/>
              <w:rPr>
                <w:sz w:val="16"/>
              </w:rPr>
            </w:pPr>
            <w:r>
              <w:rPr>
                <w:sz w:val="16"/>
              </w:rPr>
              <w:t>RS com meta- análise de ECR</w:t>
            </w:r>
          </w:p>
        </w:tc>
        <w:tc>
          <w:tcPr>
            <w:tcW w:w="1513" w:type="dxa"/>
            <w:vMerge w:val="restart"/>
            <w:tcBorders>
              <w:top w:val="single" w:sz="8" w:space="0" w:color="000000"/>
              <w:bottom w:val="single" w:sz="4" w:space="0" w:color="000000"/>
            </w:tcBorders>
          </w:tcPr>
          <w:p w:rsidR="00EC0921" w:rsidRDefault="00EA5275">
            <w:pPr>
              <w:pStyle w:val="TableParagraph"/>
              <w:ind w:left="213" w:right="129"/>
              <w:rPr>
                <w:sz w:val="16"/>
              </w:rPr>
            </w:pPr>
            <w:r>
              <w:rPr>
                <w:sz w:val="16"/>
              </w:rPr>
              <w:t>Pacientes ≥18 anos com DC quiescente: IADC</w:t>
            </w:r>
          </w:p>
          <w:p w:rsidR="00EC0921" w:rsidRDefault="00EA5275">
            <w:pPr>
              <w:pStyle w:val="TableParagraph"/>
              <w:ind w:left="213" w:right="97"/>
              <w:rPr>
                <w:sz w:val="16"/>
              </w:rPr>
            </w:pPr>
            <w:r>
              <w:rPr>
                <w:sz w:val="16"/>
              </w:rPr>
              <w:t>&lt;150, com sintomas brandos ou assintomáticos. Paciente com remissão induzida por cirurgia foram excluídos</w:t>
            </w:r>
          </w:p>
        </w:tc>
        <w:tc>
          <w:tcPr>
            <w:tcW w:w="1211" w:type="dxa"/>
            <w:vMerge w:val="restart"/>
            <w:tcBorders>
              <w:top w:val="single" w:sz="8" w:space="0" w:color="000000"/>
            </w:tcBorders>
          </w:tcPr>
          <w:p w:rsidR="00EC0921" w:rsidRDefault="00EA5275">
            <w:pPr>
              <w:pStyle w:val="TableParagraph"/>
              <w:ind w:left="116" w:right="177"/>
              <w:rPr>
                <w:sz w:val="16"/>
              </w:rPr>
            </w:pPr>
            <w:r>
              <w:rPr>
                <w:sz w:val="16"/>
              </w:rPr>
              <w:t>AZA, AZA+IFX, ou 6-MP</w:t>
            </w:r>
          </w:p>
        </w:tc>
        <w:tc>
          <w:tcPr>
            <w:tcW w:w="1304" w:type="dxa"/>
            <w:vMerge w:val="restart"/>
            <w:tcBorders>
              <w:top w:val="single" w:sz="8" w:space="0" w:color="000000"/>
            </w:tcBorders>
          </w:tcPr>
          <w:p w:rsidR="00EC0921" w:rsidRDefault="00EA5275">
            <w:pPr>
              <w:pStyle w:val="TableParagraph"/>
              <w:ind w:left="180" w:right="384"/>
              <w:rPr>
                <w:sz w:val="16"/>
              </w:rPr>
            </w:pPr>
            <w:r>
              <w:rPr>
                <w:sz w:val="16"/>
              </w:rPr>
              <w:t>Placebo, 5- ASA,</w:t>
            </w:r>
          </w:p>
          <w:p w:rsidR="00EC0921" w:rsidRDefault="00EA5275">
            <w:pPr>
              <w:pStyle w:val="TableParagraph"/>
              <w:ind w:left="180" w:right="135"/>
              <w:rPr>
                <w:sz w:val="16"/>
              </w:rPr>
            </w:pPr>
            <w:r>
              <w:rPr>
                <w:sz w:val="16"/>
              </w:rPr>
              <w:t>budesonida, ou IFX</w:t>
            </w:r>
          </w:p>
        </w:tc>
        <w:tc>
          <w:tcPr>
            <w:tcW w:w="1347" w:type="dxa"/>
            <w:vMerge w:val="restart"/>
            <w:tcBorders>
              <w:top w:val="single" w:sz="8" w:space="0" w:color="000000"/>
              <w:bottom w:val="single" w:sz="4" w:space="0" w:color="000000"/>
            </w:tcBorders>
          </w:tcPr>
          <w:p w:rsidR="00EC0921" w:rsidRDefault="00EA5275">
            <w:pPr>
              <w:pStyle w:val="TableParagraph"/>
              <w:spacing w:line="178" w:lineRule="exact"/>
              <w:ind w:left="153"/>
              <w:rPr>
                <w:sz w:val="16"/>
              </w:rPr>
            </w:pPr>
            <w:r>
              <w:rPr>
                <w:sz w:val="16"/>
              </w:rPr>
              <w:t>Primário:</w:t>
            </w:r>
          </w:p>
          <w:p w:rsidR="00EC0921" w:rsidRDefault="00EA5275">
            <w:pPr>
              <w:pStyle w:val="TableParagraph"/>
              <w:numPr>
                <w:ilvl w:val="0"/>
                <w:numId w:val="24"/>
              </w:numPr>
              <w:tabs>
                <w:tab w:val="left" w:pos="303"/>
              </w:tabs>
              <w:spacing w:before="1"/>
              <w:ind w:right="173"/>
              <w:rPr>
                <w:sz w:val="16"/>
              </w:rPr>
            </w:pPr>
            <w:r>
              <w:rPr>
                <w:sz w:val="16"/>
              </w:rPr>
              <w:t>Manutenção de remissão (IADC</w:t>
            </w:r>
            <w:r>
              <w:rPr>
                <w:spacing w:val="-4"/>
                <w:sz w:val="16"/>
              </w:rPr>
              <w:t xml:space="preserve"> </w:t>
            </w:r>
            <w:r>
              <w:rPr>
                <w:sz w:val="16"/>
              </w:rPr>
              <w:t>&lt;150)</w:t>
            </w:r>
          </w:p>
          <w:p w:rsidR="00EC0921" w:rsidRDefault="00EC0921">
            <w:pPr>
              <w:pStyle w:val="TableParagraph"/>
              <w:spacing w:before="9"/>
              <w:rPr>
                <w:b/>
                <w:sz w:val="15"/>
              </w:rPr>
            </w:pPr>
          </w:p>
          <w:p w:rsidR="00EC0921" w:rsidRDefault="00EA5275">
            <w:pPr>
              <w:pStyle w:val="TableParagraph"/>
              <w:ind w:left="153"/>
              <w:rPr>
                <w:sz w:val="16"/>
              </w:rPr>
            </w:pPr>
            <w:r>
              <w:rPr>
                <w:sz w:val="16"/>
              </w:rPr>
              <w:t>Secundário:</w:t>
            </w:r>
          </w:p>
          <w:p w:rsidR="00EC0921" w:rsidRDefault="00EA5275">
            <w:pPr>
              <w:pStyle w:val="TableParagraph"/>
              <w:numPr>
                <w:ilvl w:val="0"/>
                <w:numId w:val="24"/>
              </w:numPr>
              <w:tabs>
                <w:tab w:val="left" w:pos="303"/>
              </w:tabs>
              <w:spacing w:before="2"/>
              <w:ind w:right="81"/>
              <w:rPr>
                <w:sz w:val="16"/>
              </w:rPr>
            </w:pPr>
            <w:r>
              <w:rPr>
                <w:spacing w:val="-1"/>
                <w:sz w:val="16"/>
              </w:rPr>
              <w:t xml:space="preserve">Redução/suspe </w:t>
            </w:r>
            <w:r>
              <w:rPr>
                <w:sz w:val="16"/>
              </w:rPr>
              <w:t>nsão de corticoides</w:t>
            </w:r>
          </w:p>
        </w:tc>
        <w:tc>
          <w:tcPr>
            <w:tcW w:w="1390" w:type="dxa"/>
            <w:vMerge w:val="restart"/>
            <w:tcBorders>
              <w:top w:val="single" w:sz="8" w:space="0" w:color="000000"/>
            </w:tcBorders>
          </w:tcPr>
          <w:p w:rsidR="00EC0921" w:rsidRDefault="00EA5275">
            <w:pPr>
              <w:pStyle w:val="TableParagraph"/>
              <w:numPr>
                <w:ilvl w:val="0"/>
                <w:numId w:val="23"/>
              </w:numPr>
              <w:tabs>
                <w:tab w:val="left" w:pos="204"/>
              </w:tabs>
              <w:ind w:right="429"/>
              <w:rPr>
                <w:sz w:val="16"/>
              </w:rPr>
            </w:pPr>
            <w:r>
              <w:rPr>
                <w:sz w:val="16"/>
              </w:rPr>
              <w:t xml:space="preserve">Análise de dados </w:t>
            </w:r>
            <w:r>
              <w:rPr>
                <w:spacing w:val="-1"/>
                <w:sz w:val="16"/>
              </w:rPr>
              <w:t xml:space="preserve">secundários </w:t>
            </w:r>
            <w:r>
              <w:rPr>
                <w:sz w:val="16"/>
              </w:rPr>
              <w:t>publicados 4 ECR sem cegamento</w:t>
            </w:r>
          </w:p>
        </w:tc>
        <w:tc>
          <w:tcPr>
            <w:tcW w:w="3493" w:type="dxa"/>
            <w:gridSpan w:val="2"/>
            <w:tcBorders>
              <w:top w:val="single" w:sz="8" w:space="0" w:color="000000"/>
            </w:tcBorders>
          </w:tcPr>
          <w:p w:rsidR="00EC0921" w:rsidRDefault="00EA5275">
            <w:pPr>
              <w:pStyle w:val="TableParagraph"/>
              <w:tabs>
                <w:tab w:val="left" w:pos="4821"/>
              </w:tabs>
              <w:spacing w:line="168" w:lineRule="exact"/>
              <w:ind w:left="4" w:right="-1340"/>
              <w:rPr>
                <w:b/>
                <w:sz w:val="16"/>
              </w:rPr>
            </w:pPr>
            <w:r>
              <w:rPr>
                <w:b/>
                <w:sz w:val="16"/>
                <w:u w:val="single"/>
              </w:rPr>
              <w:t>Manutenção da remissão (IADC</w:t>
            </w:r>
            <w:r>
              <w:rPr>
                <w:b/>
                <w:spacing w:val="-14"/>
                <w:sz w:val="16"/>
                <w:u w:val="single"/>
              </w:rPr>
              <w:t xml:space="preserve"> </w:t>
            </w:r>
            <w:r>
              <w:rPr>
                <w:b/>
                <w:sz w:val="16"/>
                <w:u w:val="single"/>
              </w:rPr>
              <w:t>&lt;150)</w:t>
            </w:r>
            <w:r>
              <w:rPr>
                <w:b/>
                <w:sz w:val="16"/>
                <w:u w:val="single"/>
              </w:rPr>
              <w:tab/>
            </w:r>
          </w:p>
        </w:tc>
        <w:tc>
          <w:tcPr>
            <w:tcW w:w="1327" w:type="dxa"/>
            <w:tcBorders>
              <w:top w:val="single" w:sz="8" w:space="0" w:color="000000"/>
            </w:tcBorders>
          </w:tcPr>
          <w:p w:rsidR="00EC0921" w:rsidRDefault="00EC0921">
            <w:pPr>
              <w:pStyle w:val="TableParagraph"/>
              <w:rPr>
                <w:sz w:val="12"/>
              </w:rPr>
            </w:pPr>
          </w:p>
        </w:tc>
        <w:tc>
          <w:tcPr>
            <w:tcW w:w="1986" w:type="dxa"/>
            <w:tcBorders>
              <w:top w:val="single" w:sz="8" w:space="0" w:color="000000"/>
            </w:tcBorders>
          </w:tcPr>
          <w:p w:rsidR="00EC0921" w:rsidRDefault="00EA5275">
            <w:pPr>
              <w:pStyle w:val="TableParagraph"/>
              <w:tabs>
                <w:tab w:val="left" w:pos="1984"/>
              </w:tabs>
              <w:spacing w:line="168" w:lineRule="exact"/>
              <w:ind w:left="1"/>
              <w:rPr>
                <w:b/>
                <w:sz w:val="16"/>
              </w:rPr>
            </w:pPr>
            <w:r>
              <w:rPr>
                <w:b/>
                <w:sz w:val="16"/>
                <w:u w:val="single"/>
              </w:rPr>
              <w:t>Suspensão por</w:t>
            </w:r>
            <w:r>
              <w:rPr>
                <w:b/>
                <w:spacing w:val="-5"/>
                <w:sz w:val="16"/>
                <w:u w:val="single"/>
              </w:rPr>
              <w:t xml:space="preserve"> </w:t>
            </w:r>
            <w:r>
              <w:rPr>
                <w:b/>
                <w:sz w:val="16"/>
                <w:u w:val="single"/>
              </w:rPr>
              <w:t>EA</w:t>
            </w:r>
            <w:r>
              <w:rPr>
                <w:b/>
                <w:sz w:val="16"/>
                <w:u w:val="single"/>
              </w:rPr>
              <w:tab/>
            </w:r>
          </w:p>
        </w:tc>
      </w:tr>
      <w:tr w:rsidR="00EC0921">
        <w:trPr>
          <w:trHeight w:val="735"/>
        </w:trPr>
        <w:tc>
          <w:tcPr>
            <w:tcW w:w="889" w:type="dxa"/>
            <w:vMerge/>
            <w:tcBorders>
              <w:top w:val="nil"/>
            </w:tcBorders>
          </w:tcPr>
          <w:p w:rsidR="00EC0921" w:rsidRDefault="00EC0921">
            <w:pPr>
              <w:rPr>
                <w:sz w:val="2"/>
                <w:szCs w:val="2"/>
              </w:rPr>
            </w:pPr>
          </w:p>
        </w:tc>
        <w:tc>
          <w:tcPr>
            <w:tcW w:w="1372" w:type="dxa"/>
            <w:vMerge/>
            <w:tcBorders>
              <w:top w:val="nil"/>
            </w:tcBorders>
          </w:tcPr>
          <w:p w:rsidR="00EC0921" w:rsidRDefault="00EC0921">
            <w:pPr>
              <w:rPr>
                <w:sz w:val="2"/>
                <w:szCs w:val="2"/>
              </w:rPr>
            </w:pPr>
          </w:p>
        </w:tc>
        <w:tc>
          <w:tcPr>
            <w:tcW w:w="1513" w:type="dxa"/>
            <w:vMerge/>
            <w:tcBorders>
              <w:top w:val="nil"/>
              <w:bottom w:val="single" w:sz="4" w:space="0" w:color="000000"/>
            </w:tcBorders>
          </w:tcPr>
          <w:p w:rsidR="00EC0921" w:rsidRDefault="00EC0921">
            <w:pPr>
              <w:rPr>
                <w:sz w:val="2"/>
                <w:szCs w:val="2"/>
              </w:rPr>
            </w:pPr>
          </w:p>
        </w:tc>
        <w:tc>
          <w:tcPr>
            <w:tcW w:w="1211" w:type="dxa"/>
            <w:vMerge/>
            <w:tcBorders>
              <w:top w:val="nil"/>
            </w:tcBorders>
          </w:tcPr>
          <w:p w:rsidR="00EC0921" w:rsidRDefault="00EC0921">
            <w:pPr>
              <w:rPr>
                <w:sz w:val="2"/>
                <w:szCs w:val="2"/>
              </w:rPr>
            </w:pPr>
          </w:p>
        </w:tc>
        <w:tc>
          <w:tcPr>
            <w:tcW w:w="1304" w:type="dxa"/>
            <w:vMerge/>
            <w:tcBorders>
              <w:top w:val="nil"/>
            </w:tcBorders>
          </w:tcPr>
          <w:p w:rsidR="00EC0921" w:rsidRDefault="00EC0921">
            <w:pPr>
              <w:rPr>
                <w:sz w:val="2"/>
                <w:szCs w:val="2"/>
              </w:rPr>
            </w:pPr>
          </w:p>
        </w:tc>
        <w:tc>
          <w:tcPr>
            <w:tcW w:w="1347" w:type="dxa"/>
            <w:vMerge/>
            <w:tcBorders>
              <w:top w:val="nil"/>
              <w:bottom w:val="single" w:sz="4" w:space="0" w:color="000000"/>
            </w:tcBorders>
          </w:tcPr>
          <w:p w:rsidR="00EC0921" w:rsidRDefault="00EC0921">
            <w:pPr>
              <w:rPr>
                <w:sz w:val="2"/>
                <w:szCs w:val="2"/>
              </w:rPr>
            </w:pPr>
          </w:p>
        </w:tc>
        <w:tc>
          <w:tcPr>
            <w:tcW w:w="1390" w:type="dxa"/>
            <w:vMerge/>
            <w:tcBorders>
              <w:top w:val="nil"/>
            </w:tcBorders>
          </w:tcPr>
          <w:p w:rsidR="00EC0921" w:rsidRDefault="00EC0921">
            <w:pPr>
              <w:rPr>
                <w:sz w:val="2"/>
                <w:szCs w:val="2"/>
              </w:rPr>
            </w:pPr>
          </w:p>
        </w:tc>
        <w:tc>
          <w:tcPr>
            <w:tcW w:w="1925" w:type="dxa"/>
          </w:tcPr>
          <w:p w:rsidR="00EC0921" w:rsidRDefault="00EA5275">
            <w:pPr>
              <w:pStyle w:val="TableParagraph"/>
              <w:spacing w:line="183" w:lineRule="exact"/>
              <w:ind w:left="136"/>
              <w:rPr>
                <w:sz w:val="16"/>
              </w:rPr>
            </w:pPr>
            <w:r>
              <w:rPr>
                <w:sz w:val="16"/>
              </w:rPr>
              <w:t>AZA (161/220)</w:t>
            </w:r>
          </w:p>
          <w:p w:rsidR="00EC0921" w:rsidRDefault="00EA5275">
            <w:pPr>
              <w:pStyle w:val="TableParagraph"/>
              <w:spacing w:line="183" w:lineRule="exact"/>
              <w:ind w:left="136"/>
              <w:rPr>
                <w:sz w:val="16"/>
              </w:rPr>
            </w:pPr>
            <w:r>
              <w:rPr>
                <w:sz w:val="16"/>
              </w:rPr>
              <w:t>vs.</w:t>
            </w:r>
          </w:p>
          <w:p w:rsidR="00EC0921" w:rsidRDefault="00EA5275">
            <w:pPr>
              <w:pStyle w:val="TableParagraph"/>
              <w:spacing w:before="1" w:line="180" w:lineRule="atLeast"/>
              <w:ind w:left="109" w:right="618"/>
              <w:rPr>
                <w:sz w:val="16"/>
              </w:rPr>
            </w:pPr>
            <w:r>
              <w:rPr>
                <w:sz w:val="16"/>
              </w:rPr>
              <w:t>Placebo (166/269) 7 ECR</w:t>
            </w:r>
          </w:p>
        </w:tc>
        <w:tc>
          <w:tcPr>
            <w:tcW w:w="1568" w:type="dxa"/>
          </w:tcPr>
          <w:p w:rsidR="00EC0921" w:rsidRDefault="00EA5275">
            <w:pPr>
              <w:pStyle w:val="TableParagraph"/>
              <w:ind w:left="308" w:right="173"/>
              <w:rPr>
                <w:sz w:val="16"/>
              </w:rPr>
            </w:pPr>
            <w:r>
              <w:rPr>
                <w:sz w:val="16"/>
              </w:rPr>
              <w:t>1,19 (1,05–1,34) NNT=9</w:t>
            </w:r>
          </w:p>
          <w:p w:rsidR="00EC0921" w:rsidRDefault="00EA5275">
            <w:pPr>
              <w:pStyle w:val="TableParagraph"/>
              <w:spacing w:line="183" w:lineRule="exact"/>
              <w:ind w:left="352"/>
              <w:rPr>
                <w:sz w:val="16"/>
              </w:rPr>
            </w:pPr>
            <w:r>
              <w:rPr>
                <w:sz w:val="16"/>
              </w:rPr>
              <w:t>I²=NS</w:t>
            </w:r>
          </w:p>
        </w:tc>
        <w:tc>
          <w:tcPr>
            <w:tcW w:w="1327" w:type="dxa"/>
          </w:tcPr>
          <w:p w:rsidR="00EC0921" w:rsidRDefault="00EA5275">
            <w:pPr>
              <w:pStyle w:val="TableParagraph"/>
              <w:ind w:left="301"/>
              <w:rPr>
                <w:sz w:val="16"/>
              </w:rPr>
            </w:pPr>
            <w:r>
              <w:rPr>
                <w:sz w:val="16"/>
              </w:rPr>
              <w:t>Baixo</w:t>
            </w:r>
          </w:p>
        </w:tc>
        <w:tc>
          <w:tcPr>
            <w:tcW w:w="1986" w:type="dxa"/>
          </w:tcPr>
          <w:p w:rsidR="00EC0921" w:rsidRDefault="00EA5275">
            <w:pPr>
              <w:pStyle w:val="TableParagraph"/>
              <w:ind w:left="107" w:right="767" w:firstLine="19"/>
              <w:rPr>
                <w:sz w:val="16"/>
              </w:rPr>
            </w:pPr>
            <w:r>
              <w:rPr>
                <w:sz w:val="16"/>
              </w:rPr>
              <w:t>3,12 (1,59–6,09) n=661; NNH=19</w:t>
            </w:r>
          </w:p>
          <w:p w:rsidR="00EC0921" w:rsidRDefault="00EA5275">
            <w:pPr>
              <w:pStyle w:val="TableParagraph"/>
              <w:spacing w:line="183" w:lineRule="exact"/>
              <w:ind w:left="107"/>
              <w:rPr>
                <w:sz w:val="16"/>
              </w:rPr>
            </w:pPr>
            <w:r>
              <w:rPr>
                <w:sz w:val="16"/>
              </w:rPr>
              <w:t>I²=NS</w:t>
            </w:r>
          </w:p>
        </w:tc>
      </w:tr>
      <w:tr w:rsidR="00EC0921">
        <w:trPr>
          <w:trHeight w:val="189"/>
        </w:trPr>
        <w:tc>
          <w:tcPr>
            <w:tcW w:w="889" w:type="dxa"/>
          </w:tcPr>
          <w:p w:rsidR="00EC0921" w:rsidRDefault="00EC0921">
            <w:pPr>
              <w:pStyle w:val="TableParagraph"/>
              <w:rPr>
                <w:sz w:val="12"/>
              </w:rPr>
            </w:pPr>
          </w:p>
        </w:tc>
        <w:tc>
          <w:tcPr>
            <w:tcW w:w="1372" w:type="dxa"/>
          </w:tcPr>
          <w:p w:rsidR="00EC0921" w:rsidRDefault="00EC0921">
            <w:pPr>
              <w:pStyle w:val="TableParagraph"/>
              <w:rPr>
                <w:sz w:val="12"/>
              </w:rPr>
            </w:pPr>
          </w:p>
        </w:tc>
        <w:tc>
          <w:tcPr>
            <w:tcW w:w="1513" w:type="dxa"/>
            <w:vMerge/>
            <w:tcBorders>
              <w:top w:val="nil"/>
              <w:bottom w:val="single" w:sz="4" w:space="0" w:color="000000"/>
            </w:tcBorders>
          </w:tcPr>
          <w:p w:rsidR="00EC0921" w:rsidRDefault="00EC0921">
            <w:pPr>
              <w:rPr>
                <w:sz w:val="2"/>
                <w:szCs w:val="2"/>
              </w:rPr>
            </w:pPr>
          </w:p>
        </w:tc>
        <w:tc>
          <w:tcPr>
            <w:tcW w:w="1211" w:type="dxa"/>
          </w:tcPr>
          <w:p w:rsidR="00EC0921" w:rsidRDefault="00EC0921">
            <w:pPr>
              <w:pStyle w:val="TableParagraph"/>
              <w:rPr>
                <w:sz w:val="12"/>
              </w:rPr>
            </w:pPr>
          </w:p>
        </w:tc>
        <w:tc>
          <w:tcPr>
            <w:tcW w:w="1304" w:type="dxa"/>
          </w:tcPr>
          <w:p w:rsidR="00EC0921" w:rsidRDefault="00EC0921">
            <w:pPr>
              <w:pStyle w:val="TableParagraph"/>
              <w:rPr>
                <w:sz w:val="12"/>
              </w:rPr>
            </w:pPr>
          </w:p>
        </w:tc>
        <w:tc>
          <w:tcPr>
            <w:tcW w:w="1347" w:type="dxa"/>
            <w:vMerge/>
            <w:tcBorders>
              <w:top w:val="nil"/>
              <w:bottom w:val="single" w:sz="4" w:space="0" w:color="000000"/>
            </w:tcBorders>
          </w:tcPr>
          <w:p w:rsidR="00EC0921" w:rsidRDefault="00EC0921">
            <w:pPr>
              <w:rPr>
                <w:sz w:val="2"/>
                <w:szCs w:val="2"/>
              </w:rPr>
            </w:pPr>
          </w:p>
        </w:tc>
        <w:tc>
          <w:tcPr>
            <w:tcW w:w="1390" w:type="dxa"/>
            <w:vMerge/>
            <w:tcBorders>
              <w:top w:val="nil"/>
            </w:tcBorders>
          </w:tcPr>
          <w:p w:rsidR="00EC0921" w:rsidRDefault="00EC0921">
            <w:pPr>
              <w:rPr>
                <w:sz w:val="2"/>
                <w:szCs w:val="2"/>
              </w:rPr>
            </w:pPr>
          </w:p>
        </w:tc>
        <w:tc>
          <w:tcPr>
            <w:tcW w:w="1925" w:type="dxa"/>
          </w:tcPr>
          <w:p w:rsidR="00EC0921" w:rsidRDefault="00EC0921">
            <w:pPr>
              <w:pStyle w:val="TableParagraph"/>
              <w:rPr>
                <w:sz w:val="12"/>
              </w:rPr>
            </w:pPr>
          </w:p>
        </w:tc>
        <w:tc>
          <w:tcPr>
            <w:tcW w:w="1568" w:type="dxa"/>
          </w:tcPr>
          <w:p w:rsidR="00EC0921" w:rsidRDefault="00EC0921">
            <w:pPr>
              <w:pStyle w:val="TableParagraph"/>
              <w:rPr>
                <w:sz w:val="12"/>
              </w:rPr>
            </w:pPr>
          </w:p>
        </w:tc>
        <w:tc>
          <w:tcPr>
            <w:tcW w:w="1327" w:type="dxa"/>
          </w:tcPr>
          <w:p w:rsidR="00EC0921" w:rsidRDefault="00EC0921">
            <w:pPr>
              <w:pStyle w:val="TableParagraph"/>
              <w:rPr>
                <w:sz w:val="12"/>
              </w:rPr>
            </w:pPr>
          </w:p>
        </w:tc>
        <w:tc>
          <w:tcPr>
            <w:tcW w:w="1986" w:type="dxa"/>
            <w:tcBorders>
              <w:bottom w:val="single" w:sz="4" w:space="0" w:color="000000"/>
            </w:tcBorders>
          </w:tcPr>
          <w:p w:rsidR="00EC0921" w:rsidRDefault="00EA5275">
            <w:pPr>
              <w:pStyle w:val="TableParagraph"/>
              <w:spacing w:line="169" w:lineRule="exact"/>
              <w:ind w:left="1"/>
              <w:rPr>
                <w:b/>
                <w:sz w:val="16"/>
              </w:rPr>
            </w:pPr>
            <w:r>
              <w:rPr>
                <w:b/>
                <w:sz w:val="16"/>
              </w:rPr>
              <w:t>EA grave</w:t>
            </w:r>
          </w:p>
        </w:tc>
      </w:tr>
      <w:tr w:rsidR="00EC0921">
        <w:trPr>
          <w:trHeight w:val="720"/>
        </w:trPr>
        <w:tc>
          <w:tcPr>
            <w:tcW w:w="889" w:type="dxa"/>
            <w:tcBorders>
              <w:bottom w:val="single" w:sz="4" w:space="0" w:color="000000"/>
            </w:tcBorders>
          </w:tcPr>
          <w:p w:rsidR="00EC0921" w:rsidRDefault="00EC0921">
            <w:pPr>
              <w:pStyle w:val="TableParagraph"/>
              <w:rPr>
                <w:sz w:val="14"/>
              </w:rPr>
            </w:pPr>
          </w:p>
        </w:tc>
        <w:tc>
          <w:tcPr>
            <w:tcW w:w="1372" w:type="dxa"/>
            <w:tcBorders>
              <w:bottom w:val="single" w:sz="4" w:space="0" w:color="000000"/>
            </w:tcBorders>
          </w:tcPr>
          <w:p w:rsidR="00EC0921" w:rsidRDefault="00EC0921">
            <w:pPr>
              <w:pStyle w:val="TableParagraph"/>
              <w:rPr>
                <w:sz w:val="14"/>
              </w:rPr>
            </w:pPr>
          </w:p>
        </w:tc>
        <w:tc>
          <w:tcPr>
            <w:tcW w:w="1513" w:type="dxa"/>
            <w:vMerge/>
            <w:tcBorders>
              <w:top w:val="nil"/>
              <w:bottom w:val="single" w:sz="4" w:space="0" w:color="000000"/>
            </w:tcBorders>
          </w:tcPr>
          <w:p w:rsidR="00EC0921" w:rsidRDefault="00EC0921">
            <w:pPr>
              <w:rPr>
                <w:sz w:val="2"/>
                <w:szCs w:val="2"/>
              </w:rPr>
            </w:pPr>
          </w:p>
        </w:tc>
        <w:tc>
          <w:tcPr>
            <w:tcW w:w="1211" w:type="dxa"/>
            <w:tcBorders>
              <w:bottom w:val="single" w:sz="4" w:space="0" w:color="000000"/>
            </w:tcBorders>
          </w:tcPr>
          <w:p w:rsidR="00EC0921" w:rsidRDefault="00EC0921">
            <w:pPr>
              <w:pStyle w:val="TableParagraph"/>
              <w:rPr>
                <w:sz w:val="14"/>
              </w:rPr>
            </w:pPr>
          </w:p>
        </w:tc>
        <w:tc>
          <w:tcPr>
            <w:tcW w:w="1304" w:type="dxa"/>
            <w:tcBorders>
              <w:bottom w:val="single" w:sz="4" w:space="0" w:color="000000"/>
            </w:tcBorders>
          </w:tcPr>
          <w:p w:rsidR="00EC0921" w:rsidRDefault="00EC0921">
            <w:pPr>
              <w:pStyle w:val="TableParagraph"/>
              <w:rPr>
                <w:sz w:val="14"/>
              </w:rPr>
            </w:pPr>
          </w:p>
        </w:tc>
        <w:tc>
          <w:tcPr>
            <w:tcW w:w="1347" w:type="dxa"/>
            <w:vMerge/>
            <w:tcBorders>
              <w:top w:val="nil"/>
              <w:bottom w:val="single" w:sz="4" w:space="0" w:color="000000"/>
            </w:tcBorders>
          </w:tcPr>
          <w:p w:rsidR="00EC0921" w:rsidRDefault="00EC0921">
            <w:pPr>
              <w:rPr>
                <w:sz w:val="2"/>
                <w:szCs w:val="2"/>
              </w:rPr>
            </w:pPr>
          </w:p>
        </w:tc>
        <w:tc>
          <w:tcPr>
            <w:tcW w:w="1390" w:type="dxa"/>
            <w:tcBorders>
              <w:bottom w:val="single" w:sz="4" w:space="0" w:color="000000"/>
            </w:tcBorders>
          </w:tcPr>
          <w:p w:rsidR="00EC0921" w:rsidRDefault="00EC0921">
            <w:pPr>
              <w:pStyle w:val="TableParagraph"/>
              <w:rPr>
                <w:sz w:val="14"/>
              </w:rPr>
            </w:pPr>
          </w:p>
        </w:tc>
        <w:tc>
          <w:tcPr>
            <w:tcW w:w="1925" w:type="dxa"/>
            <w:tcBorders>
              <w:bottom w:val="single" w:sz="4" w:space="0" w:color="000000"/>
            </w:tcBorders>
          </w:tcPr>
          <w:p w:rsidR="00EC0921" w:rsidRDefault="00EC0921">
            <w:pPr>
              <w:pStyle w:val="TableParagraph"/>
              <w:rPr>
                <w:sz w:val="14"/>
              </w:rPr>
            </w:pPr>
          </w:p>
        </w:tc>
        <w:tc>
          <w:tcPr>
            <w:tcW w:w="1568" w:type="dxa"/>
            <w:tcBorders>
              <w:bottom w:val="single" w:sz="4" w:space="0" w:color="000000"/>
            </w:tcBorders>
          </w:tcPr>
          <w:p w:rsidR="00EC0921" w:rsidRDefault="00EC0921">
            <w:pPr>
              <w:pStyle w:val="TableParagraph"/>
              <w:rPr>
                <w:sz w:val="14"/>
              </w:rPr>
            </w:pPr>
          </w:p>
        </w:tc>
        <w:tc>
          <w:tcPr>
            <w:tcW w:w="1327" w:type="dxa"/>
            <w:tcBorders>
              <w:bottom w:val="single" w:sz="4" w:space="0" w:color="000000"/>
            </w:tcBorders>
          </w:tcPr>
          <w:p w:rsidR="00EC0921" w:rsidRDefault="00EC0921">
            <w:pPr>
              <w:pStyle w:val="TableParagraph"/>
              <w:rPr>
                <w:sz w:val="14"/>
              </w:rPr>
            </w:pPr>
          </w:p>
        </w:tc>
        <w:tc>
          <w:tcPr>
            <w:tcW w:w="1986" w:type="dxa"/>
            <w:tcBorders>
              <w:top w:val="single" w:sz="4" w:space="0" w:color="000000"/>
              <w:bottom w:val="single" w:sz="4" w:space="0" w:color="000000"/>
            </w:tcBorders>
          </w:tcPr>
          <w:p w:rsidR="00EC0921" w:rsidRDefault="00EA5275">
            <w:pPr>
              <w:pStyle w:val="TableParagraph"/>
              <w:spacing w:line="237" w:lineRule="auto"/>
              <w:ind w:left="107" w:right="767" w:firstLine="19"/>
              <w:rPr>
                <w:sz w:val="16"/>
              </w:rPr>
            </w:pPr>
            <w:r>
              <w:rPr>
                <w:sz w:val="16"/>
              </w:rPr>
              <w:t>2,45 (1,22–4,90) n=556; NNH=24</w:t>
            </w:r>
          </w:p>
          <w:p w:rsidR="00EC0921" w:rsidRDefault="00EA5275">
            <w:pPr>
              <w:pStyle w:val="TableParagraph"/>
              <w:ind w:left="107"/>
              <w:rPr>
                <w:sz w:val="16"/>
              </w:rPr>
            </w:pPr>
            <w:r>
              <w:rPr>
                <w:sz w:val="16"/>
              </w:rPr>
              <w:t>I²=NS</w:t>
            </w:r>
          </w:p>
        </w:tc>
      </w:tr>
    </w:tbl>
    <w:p w:rsidR="00EC0921" w:rsidRDefault="00EC0921">
      <w:pPr>
        <w:rPr>
          <w:sz w:val="16"/>
        </w:rPr>
        <w:sectPr w:rsidR="00EC0921">
          <w:pgSz w:w="16850" w:h="11910" w:orient="landscape"/>
          <w:pgMar w:top="1000" w:right="340" w:bottom="280" w:left="320" w:header="720" w:footer="720" w:gutter="0"/>
          <w:cols w:space="720"/>
        </w:sectPr>
      </w:pPr>
    </w:p>
    <w:tbl>
      <w:tblPr>
        <w:tblStyle w:val="TableNormal"/>
        <w:tblW w:w="0" w:type="auto"/>
        <w:tblInd w:w="229" w:type="dxa"/>
        <w:tblLayout w:type="fixed"/>
        <w:tblLook w:val="01E0" w:firstRow="1" w:lastRow="1" w:firstColumn="1" w:lastColumn="1" w:noHBand="0" w:noVBand="0"/>
      </w:tblPr>
      <w:tblGrid>
        <w:gridCol w:w="877"/>
        <w:gridCol w:w="1360"/>
        <w:gridCol w:w="1299"/>
        <w:gridCol w:w="1398"/>
        <w:gridCol w:w="1310"/>
        <w:gridCol w:w="1138"/>
        <w:gridCol w:w="1640"/>
        <w:gridCol w:w="1876"/>
        <w:gridCol w:w="1614"/>
        <w:gridCol w:w="1327"/>
        <w:gridCol w:w="1986"/>
      </w:tblGrid>
      <w:tr w:rsidR="00EC0921">
        <w:trPr>
          <w:trHeight w:val="180"/>
        </w:trPr>
        <w:tc>
          <w:tcPr>
            <w:tcW w:w="15825" w:type="dxa"/>
            <w:gridSpan w:val="11"/>
            <w:tcBorders>
              <w:bottom w:val="single" w:sz="18" w:space="0" w:color="000000"/>
            </w:tcBorders>
          </w:tcPr>
          <w:p w:rsidR="00EC0921" w:rsidRDefault="00EA5275">
            <w:pPr>
              <w:pStyle w:val="TableParagraph"/>
              <w:spacing w:line="161" w:lineRule="exact"/>
              <w:ind w:left="105"/>
              <w:rPr>
                <w:sz w:val="16"/>
              </w:rPr>
            </w:pPr>
            <w:r>
              <w:rPr>
                <w:sz w:val="16"/>
              </w:rPr>
              <w:lastRenderedPageBreak/>
              <w:t>Autor, delineamento, PICO, comentários, análise de eficácia e segurança para 5-ASA, AZA, MTX e IFX (continuação).</w:t>
            </w:r>
          </w:p>
        </w:tc>
      </w:tr>
      <w:tr w:rsidR="00EC0921">
        <w:trPr>
          <w:trHeight w:val="374"/>
        </w:trPr>
        <w:tc>
          <w:tcPr>
            <w:tcW w:w="877" w:type="dxa"/>
            <w:tcBorders>
              <w:top w:val="single" w:sz="18" w:space="0" w:color="000000"/>
            </w:tcBorders>
          </w:tcPr>
          <w:p w:rsidR="00EC0921" w:rsidRDefault="00EA5275">
            <w:pPr>
              <w:pStyle w:val="TableParagraph"/>
              <w:spacing w:line="183" w:lineRule="exact"/>
              <w:ind w:left="105"/>
              <w:rPr>
                <w:b/>
                <w:sz w:val="16"/>
              </w:rPr>
            </w:pPr>
            <w:r>
              <w:rPr>
                <w:b/>
                <w:sz w:val="16"/>
              </w:rPr>
              <w:t>Autor</w:t>
            </w:r>
          </w:p>
          <w:p w:rsidR="00EC0921" w:rsidRDefault="00EA5275">
            <w:pPr>
              <w:pStyle w:val="TableParagraph"/>
              <w:spacing w:before="1" w:line="171" w:lineRule="exact"/>
              <w:ind w:left="105"/>
              <w:rPr>
                <w:b/>
                <w:sz w:val="16"/>
              </w:rPr>
            </w:pPr>
            <w:r>
              <w:rPr>
                <w:b/>
                <w:sz w:val="16"/>
              </w:rPr>
              <w:t>Ano</w:t>
            </w:r>
          </w:p>
        </w:tc>
        <w:tc>
          <w:tcPr>
            <w:tcW w:w="1360" w:type="dxa"/>
            <w:tcBorders>
              <w:top w:val="single" w:sz="18" w:space="0" w:color="000000"/>
            </w:tcBorders>
          </w:tcPr>
          <w:p w:rsidR="00EC0921" w:rsidRDefault="00EA5275">
            <w:pPr>
              <w:pStyle w:val="TableParagraph"/>
              <w:spacing w:line="183" w:lineRule="exact"/>
              <w:ind w:left="183"/>
              <w:rPr>
                <w:b/>
                <w:sz w:val="16"/>
              </w:rPr>
            </w:pPr>
            <w:r>
              <w:rPr>
                <w:b/>
                <w:sz w:val="16"/>
              </w:rPr>
              <w:t>Delineamento</w:t>
            </w:r>
          </w:p>
        </w:tc>
        <w:tc>
          <w:tcPr>
            <w:tcW w:w="1299" w:type="dxa"/>
            <w:tcBorders>
              <w:top w:val="single" w:sz="18" w:space="0" w:color="000000"/>
            </w:tcBorders>
          </w:tcPr>
          <w:p w:rsidR="00EC0921" w:rsidRDefault="00EA5275">
            <w:pPr>
              <w:pStyle w:val="TableParagraph"/>
              <w:spacing w:line="183" w:lineRule="exact"/>
              <w:ind w:left="237"/>
              <w:rPr>
                <w:b/>
                <w:sz w:val="16"/>
              </w:rPr>
            </w:pPr>
            <w:r>
              <w:rPr>
                <w:b/>
                <w:sz w:val="16"/>
              </w:rPr>
              <w:t>População</w:t>
            </w:r>
          </w:p>
        </w:tc>
        <w:tc>
          <w:tcPr>
            <w:tcW w:w="1398" w:type="dxa"/>
            <w:tcBorders>
              <w:top w:val="single" w:sz="18" w:space="0" w:color="000000"/>
            </w:tcBorders>
          </w:tcPr>
          <w:p w:rsidR="00EC0921" w:rsidRDefault="00EA5275">
            <w:pPr>
              <w:pStyle w:val="TableParagraph"/>
              <w:spacing w:line="183" w:lineRule="exact"/>
              <w:ind w:left="354"/>
              <w:rPr>
                <w:b/>
                <w:sz w:val="16"/>
              </w:rPr>
            </w:pPr>
            <w:r>
              <w:rPr>
                <w:b/>
                <w:sz w:val="16"/>
              </w:rPr>
              <w:t>Intervenção</w:t>
            </w:r>
          </w:p>
        </w:tc>
        <w:tc>
          <w:tcPr>
            <w:tcW w:w="1310" w:type="dxa"/>
            <w:tcBorders>
              <w:top w:val="single" w:sz="18" w:space="0" w:color="000000"/>
            </w:tcBorders>
          </w:tcPr>
          <w:p w:rsidR="00EC0921" w:rsidRDefault="00EA5275">
            <w:pPr>
              <w:pStyle w:val="TableParagraph"/>
              <w:spacing w:line="183" w:lineRule="exact"/>
              <w:ind w:left="231"/>
              <w:rPr>
                <w:b/>
                <w:sz w:val="16"/>
              </w:rPr>
            </w:pPr>
            <w:r>
              <w:rPr>
                <w:b/>
                <w:sz w:val="16"/>
              </w:rPr>
              <w:t>Comparador</w:t>
            </w:r>
          </w:p>
        </w:tc>
        <w:tc>
          <w:tcPr>
            <w:tcW w:w="1138" w:type="dxa"/>
            <w:tcBorders>
              <w:top w:val="single" w:sz="18" w:space="0" w:color="000000"/>
            </w:tcBorders>
          </w:tcPr>
          <w:p w:rsidR="00EC0921" w:rsidRDefault="00EA5275">
            <w:pPr>
              <w:pStyle w:val="TableParagraph"/>
              <w:spacing w:line="183" w:lineRule="exact"/>
              <w:ind w:left="198"/>
              <w:rPr>
                <w:b/>
                <w:sz w:val="16"/>
              </w:rPr>
            </w:pPr>
            <w:r>
              <w:rPr>
                <w:b/>
                <w:sz w:val="16"/>
              </w:rPr>
              <w:t>Desfecho</w:t>
            </w:r>
          </w:p>
        </w:tc>
        <w:tc>
          <w:tcPr>
            <w:tcW w:w="1640" w:type="dxa"/>
            <w:tcBorders>
              <w:top w:val="single" w:sz="18" w:space="0" w:color="000000"/>
            </w:tcBorders>
          </w:tcPr>
          <w:p w:rsidR="00EC0921" w:rsidRDefault="00EA5275">
            <w:pPr>
              <w:pStyle w:val="TableParagraph"/>
              <w:spacing w:line="183" w:lineRule="exact"/>
              <w:ind w:left="337"/>
              <w:rPr>
                <w:b/>
                <w:sz w:val="16"/>
              </w:rPr>
            </w:pPr>
            <w:r>
              <w:rPr>
                <w:b/>
                <w:sz w:val="16"/>
              </w:rPr>
              <w:t>Comentários</w:t>
            </w:r>
          </w:p>
        </w:tc>
        <w:tc>
          <w:tcPr>
            <w:tcW w:w="1876" w:type="dxa"/>
            <w:tcBorders>
              <w:top w:val="single" w:sz="18" w:space="0" w:color="000000"/>
            </w:tcBorders>
          </w:tcPr>
          <w:p w:rsidR="00EC0921" w:rsidRDefault="00EA5275">
            <w:pPr>
              <w:pStyle w:val="TableParagraph"/>
              <w:spacing w:line="182" w:lineRule="exact"/>
              <w:ind w:left="3"/>
              <w:rPr>
                <w:b/>
                <w:sz w:val="16"/>
              </w:rPr>
            </w:pPr>
            <w:r>
              <w:rPr>
                <w:b/>
                <w:sz w:val="16"/>
              </w:rPr>
              <w:t>Análise de eficácia</w:t>
            </w:r>
          </w:p>
          <w:p w:rsidR="00EC0921" w:rsidRDefault="00EA5275">
            <w:pPr>
              <w:pStyle w:val="TableParagraph"/>
              <w:tabs>
                <w:tab w:val="left" w:pos="4931"/>
              </w:tabs>
              <w:spacing w:line="173" w:lineRule="exact"/>
              <w:ind w:left="5" w:right="-3068"/>
              <w:rPr>
                <w:sz w:val="16"/>
              </w:rPr>
            </w:pPr>
            <w:r>
              <w:rPr>
                <w:sz w:val="16"/>
                <w:u w:val="single"/>
              </w:rPr>
              <w:t xml:space="preserve"> </w:t>
            </w:r>
            <w:r>
              <w:rPr>
                <w:sz w:val="16"/>
                <w:u w:val="single"/>
              </w:rPr>
              <w:t xml:space="preserve"> </w:t>
            </w:r>
            <w:r>
              <w:rPr>
                <w:spacing w:val="-13"/>
                <w:sz w:val="16"/>
                <w:u w:val="single"/>
              </w:rPr>
              <w:t xml:space="preserve"> </w:t>
            </w:r>
            <w:r>
              <w:rPr>
                <w:sz w:val="16"/>
                <w:u w:val="single"/>
              </w:rPr>
              <w:t>Desfecho</w:t>
            </w:r>
            <w:r>
              <w:rPr>
                <w:sz w:val="16"/>
                <w:u w:val="single"/>
              </w:rPr>
              <w:tab/>
            </w:r>
          </w:p>
        </w:tc>
        <w:tc>
          <w:tcPr>
            <w:tcW w:w="1614" w:type="dxa"/>
            <w:tcBorders>
              <w:top w:val="single" w:sz="18" w:space="0" w:color="000000"/>
            </w:tcBorders>
          </w:tcPr>
          <w:p w:rsidR="00EC0921" w:rsidRDefault="00EC0921">
            <w:pPr>
              <w:pStyle w:val="TableParagraph"/>
              <w:rPr>
                <w:sz w:val="16"/>
              </w:rPr>
            </w:pPr>
          </w:p>
        </w:tc>
        <w:tc>
          <w:tcPr>
            <w:tcW w:w="1327" w:type="dxa"/>
            <w:tcBorders>
              <w:top w:val="single" w:sz="18" w:space="0" w:color="000000"/>
            </w:tcBorders>
          </w:tcPr>
          <w:p w:rsidR="00EC0921" w:rsidRDefault="00EC0921">
            <w:pPr>
              <w:pStyle w:val="TableParagraph"/>
              <w:rPr>
                <w:sz w:val="16"/>
              </w:rPr>
            </w:pPr>
          </w:p>
        </w:tc>
        <w:tc>
          <w:tcPr>
            <w:tcW w:w="1986" w:type="dxa"/>
            <w:tcBorders>
              <w:top w:val="single" w:sz="18" w:space="0" w:color="000000"/>
            </w:tcBorders>
          </w:tcPr>
          <w:p w:rsidR="00EC0921" w:rsidRDefault="00EA5275">
            <w:pPr>
              <w:pStyle w:val="TableParagraph"/>
              <w:spacing w:line="182" w:lineRule="exact"/>
              <w:ind w:left="8"/>
              <w:rPr>
                <w:b/>
                <w:sz w:val="16"/>
              </w:rPr>
            </w:pPr>
            <w:r>
              <w:rPr>
                <w:b/>
                <w:sz w:val="16"/>
              </w:rPr>
              <w:t>Análise de segurança</w:t>
            </w:r>
          </w:p>
          <w:p w:rsidR="00EC0921" w:rsidRDefault="00EA5275">
            <w:pPr>
              <w:pStyle w:val="TableParagraph"/>
              <w:tabs>
                <w:tab w:val="left" w:pos="1991"/>
              </w:tabs>
              <w:spacing w:line="173" w:lineRule="exact"/>
              <w:ind w:left="114" w:right="-15"/>
              <w:rPr>
                <w:sz w:val="16"/>
              </w:rPr>
            </w:pPr>
            <w:r>
              <w:rPr>
                <w:sz w:val="16"/>
                <w:u w:val="single"/>
              </w:rPr>
              <w:t>Desfecho</w:t>
            </w:r>
            <w:r>
              <w:rPr>
                <w:sz w:val="16"/>
                <w:u w:val="single"/>
              </w:rPr>
              <w:tab/>
            </w:r>
          </w:p>
        </w:tc>
      </w:tr>
      <w:tr w:rsidR="00EC0921">
        <w:trPr>
          <w:trHeight w:val="924"/>
        </w:trPr>
        <w:tc>
          <w:tcPr>
            <w:tcW w:w="877" w:type="dxa"/>
            <w:tcBorders>
              <w:bottom w:val="single" w:sz="18" w:space="0" w:color="000000"/>
            </w:tcBorders>
          </w:tcPr>
          <w:p w:rsidR="00EC0921" w:rsidRDefault="00EC0921">
            <w:pPr>
              <w:pStyle w:val="TableParagraph"/>
              <w:rPr>
                <w:sz w:val="16"/>
              </w:rPr>
            </w:pPr>
          </w:p>
        </w:tc>
        <w:tc>
          <w:tcPr>
            <w:tcW w:w="1360" w:type="dxa"/>
            <w:tcBorders>
              <w:bottom w:val="single" w:sz="18" w:space="0" w:color="000000"/>
            </w:tcBorders>
          </w:tcPr>
          <w:p w:rsidR="00EC0921" w:rsidRDefault="00EC0921">
            <w:pPr>
              <w:pStyle w:val="TableParagraph"/>
              <w:rPr>
                <w:sz w:val="16"/>
              </w:rPr>
            </w:pPr>
          </w:p>
        </w:tc>
        <w:tc>
          <w:tcPr>
            <w:tcW w:w="1299" w:type="dxa"/>
            <w:tcBorders>
              <w:bottom w:val="single" w:sz="18" w:space="0" w:color="000000"/>
            </w:tcBorders>
          </w:tcPr>
          <w:p w:rsidR="00EC0921" w:rsidRDefault="00EC0921">
            <w:pPr>
              <w:pStyle w:val="TableParagraph"/>
              <w:rPr>
                <w:sz w:val="16"/>
              </w:rPr>
            </w:pPr>
          </w:p>
        </w:tc>
        <w:tc>
          <w:tcPr>
            <w:tcW w:w="1398" w:type="dxa"/>
            <w:tcBorders>
              <w:bottom w:val="single" w:sz="18" w:space="0" w:color="000000"/>
            </w:tcBorders>
          </w:tcPr>
          <w:p w:rsidR="00EC0921" w:rsidRDefault="00EC0921">
            <w:pPr>
              <w:pStyle w:val="TableParagraph"/>
              <w:rPr>
                <w:sz w:val="16"/>
              </w:rPr>
            </w:pPr>
          </w:p>
        </w:tc>
        <w:tc>
          <w:tcPr>
            <w:tcW w:w="1310" w:type="dxa"/>
            <w:tcBorders>
              <w:bottom w:val="single" w:sz="18" w:space="0" w:color="000000"/>
            </w:tcBorders>
          </w:tcPr>
          <w:p w:rsidR="00EC0921" w:rsidRDefault="00EC0921">
            <w:pPr>
              <w:pStyle w:val="TableParagraph"/>
              <w:rPr>
                <w:sz w:val="16"/>
              </w:rPr>
            </w:pPr>
          </w:p>
        </w:tc>
        <w:tc>
          <w:tcPr>
            <w:tcW w:w="1138" w:type="dxa"/>
            <w:tcBorders>
              <w:bottom w:val="single" w:sz="18" w:space="0" w:color="000000"/>
            </w:tcBorders>
          </w:tcPr>
          <w:p w:rsidR="00EC0921" w:rsidRDefault="00EC0921">
            <w:pPr>
              <w:pStyle w:val="TableParagraph"/>
              <w:rPr>
                <w:sz w:val="16"/>
              </w:rPr>
            </w:pPr>
          </w:p>
        </w:tc>
        <w:tc>
          <w:tcPr>
            <w:tcW w:w="1640" w:type="dxa"/>
            <w:tcBorders>
              <w:bottom w:val="single" w:sz="18" w:space="0" w:color="000000"/>
            </w:tcBorders>
          </w:tcPr>
          <w:p w:rsidR="00EC0921" w:rsidRDefault="00EC0921">
            <w:pPr>
              <w:pStyle w:val="TableParagraph"/>
              <w:rPr>
                <w:sz w:val="16"/>
              </w:rPr>
            </w:pPr>
          </w:p>
        </w:tc>
        <w:tc>
          <w:tcPr>
            <w:tcW w:w="1876" w:type="dxa"/>
            <w:tcBorders>
              <w:bottom w:val="single" w:sz="18" w:space="0" w:color="000000"/>
            </w:tcBorders>
          </w:tcPr>
          <w:p w:rsidR="00EC0921" w:rsidRDefault="00EA5275">
            <w:pPr>
              <w:pStyle w:val="TableParagraph"/>
              <w:spacing w:before="1" w:line="183" w:lineRule="exact"/>
              <w:ind w:left="5"/>
              <w:rPr>
                <w:b/>
                <w:sz w:val="16"/>
              </w:rPr>
            </w:pPr>
            <w:r>
              <w:rPr>
                <w:b/>
                <w:sz w:val="16"/>
              </w:rPr>
              <w:t>Comparação</w:t>
            </w:r>
          </w:p>
          <w:p w:rsidR="00EC0921" w:rsidRDefault="00EA5275">
            <w:pPr>
              <w:pStyle w:val="TableParagraph"/>
              <w:ind w:left="113" w:right="223"/>
              <w:rPr>
                <w:sz w:val="16"/>
              </w:rPr>
            </w:pPr>
            <w:r>
              <w:rPr>
                <w:sz w:val="16"/>
              </w:rPr>
              <w:t>Grupo tratamento (n/N) vs.</w:t>
            </w:r>
          </w:p>
          <w:p w:rsidR="00EC0921" w:rsidRDefault="00EA5275">
            <w:pPr>
              <w:pStyle w:val="TableParagraph"/>
              <w:spacing w:line="184" w:lineRule="exact"/>
              <w:ind w:left="113" w:right="383"/>
              <w:rPr>
                <w:sz w:val="16"/>
              </w:rPr>
            </w:pPr>
            <w:r>
              <w:rPr>
                <w:sz w:val="16"/>
              </w:rPr>
              <w:t>Grupo controle (n/N) nº ECR</w:t>
            </w:r>
          </w:p>
        </w:tc>
        <w:tc>
          <w:tcPr>
            <w:tcW w:w="1614" w:type="dxa"/>
            <w:tcBorders>
              <w:bottom w:val="single" w:sz="18" w:space="0" w:color="000000"/>
            </w:tcBorders>
          </w:tcPr>
          <w:p w:rsidR="00EC0921" w:rsidRDefault="00EA5275">
            <w:pPr>
              <w:pStyle w:val="TableParagraph"/>
              <w:spacing w:before="1" w:line="183" w:lineRule="exact"/>
              <w:ind w:left="253"/>
              <w:rPr>
                <w:b/>
                <w:sz w:val="16"/>
              </w:rPr>
            </w:pPr>
            <w:r>
              <w:rPr>
                <w:b/>
                <w:sz w:val="16"/>
              </w:rPr>
              <w:t>Eficácia</w:t>
            </w:r>
          </w:p>
          <w:p w:rsidR="00EC0921" w:rsidRDefault="00EA5275">
            <w:pPr>
              <w:pStyle w:val="TableParagraph"/>
              <w:ind w:left="361" w:right="379"/>
              <w:rPr>
                <w:sz w:val="16"/>
              </w:rPr>
            </w:pPr>
            <w:r>
              <w:rPr>
                <w:sz w:val="16"/>
              </w:rPr>
              <w:t>RR (IC 95%) NNT</w:t>
            </w:r>
          </w:p>
          <w:p w:rsidR="00EC0921" w:rsidRDefault="00EA5275">
            <w:pPr>
              <w:pStyle w:val="TableParagraph"/>
              <w:spacing w:line="183" w:lineRule="exact"/>
              <w:ind w:left="361"/>
              <w:rPr>
                <w:sz w:val="16"/>
              </w:rPr>
            </w:pPr>
            <w:r>
              <w:rPr>
                <w:sz w:val="16"/>
              </w:rPr>
              <w:t>I²</w:t>
            </w:r>
          </w:p>
        </w:tc>
        <w:tc>
          <w:tcPr>
            <w:tcW w:w="1327" w:type="dxa"/>
            <w:tcBorders>
              <w:bottom w:val="single" w:sz="18" w:space="0" w:color="000000"/>
            </w:tcBorders>
          </w:tcPr>
          <w:p w:rsidR="00EC0921" w:rsidRDefault="00EA5275">
            <w:pPr>
              <w:pStyle w:val="TableParagraph"/>
              <w:spacing w:before="1"/>
              <w:ind w:left="195"/>
              <w:rPr>
                <w:b/>
                <w:sz w:val="16"/>
              </w:rPr>
            </w:pPr>
            <w:r>
              <w:rPr>
                <w:b/>
                <w:sz w:val="16"/>
              </w:rPr>
              <w:t>GRADE</w:t>
            </w:r>
          </w:p>
        </w:tc>
        <w:tc>
          <w:tcPr>
            <w:tcW w:w="1986" w:type="dxa"/>
            <w:tcBorders>
              <w:bottom w:val="single" w:sz="18" w:space="0" w:color="000000"/>
            </w:tcBorders>
          </w:tcPr>
          <w:p w:rsidR="00EC0921" w:rsidRDefault="00EA5275">
            <w:pPr>
              <w:pStyle w:val="TableParagraph"/>
              <w:spacing w:before="1" w:line="183" w:lineRule="exact"/>
              <w:ind w:left="8"/>
              <w:rPr>
                <w:b/>
                <w:sz w:val="16"/>
              </w:rPr>
            </w:pPr>
            <w:r>
              <w:rPr>
                <w:b/>
                <w:sz w:val="16"/>
              </w:rPr>
              <w:t>Tratamento vs. controle</w:t>
            </w:r>
          </w:p>
          <w:p w:rsidR="00EC0921" w:rsidRDefault="00EA5275">
            <w:pPr>
              <w:pStyle w:val="TableParagraph"/>
              <w:ind w:left="114" w:right="998"/>
              <w:rPr>
                <w:sz w:val="16"/>
              </w:rPr>
            </w:pPr>
            <w:r>
              <w:rPr>
                <w:sz w:val="16"/>
              </w:rPr>
              <w:t>RR (IC 95%) n; NNH;</w:t>
            </w:r>
          </w:p>
          <w:p w:rsidR="00EC0921" w:rsidRDefault="00EA5275">
            <w:pPr>
              <w:pStyle w:val="TableParagraph"/>
              <w:spacing w:line="183" w:lineRule="exact"/>
              <w:ind w:left="114"/>
              <w:rPr>
                <w:sz w:val="16"/>
              </w:rPr>
            </w:pPr>
            <w:r>
              <w:rPr>
                <w:sz w:val="16"/>
              </w:rPr>
              <w:t>I²</w:t>
            </w:r>
          </w:p>
        </w:tc>
      </w:tr>
      <w:tr w:rsidR="00EC0921">
        <w:trPr>
          <w:trHeight w:val="193"/>
        </w:trPr>
        <w:tc>
          <w:tcPr>
            <w:tcW w:w="877" w:type="dxa"/>
            <w:vMerge w:val="restart"/>
            <w:tcBorders>
              <w:top w:val="single" w:sz="18" w:space="0" w:color="000000"/>
            </w:tcBorders>
          </w:tcPr>
          <w:p w:rsidR="00EC0921" w:rsidRDefault="00EA5275">
            <w:pPr>
              <w:pStyle w:val="TableParagraph"/>
              <w:ind w:left="105" w:right="165"/>
              <w:rPr>
                <w:b/>
                <w:sz w:val="16"/>
              </w:rPr>
            </w:pPr>
            <w:r>
              <w:rPr>
                <w:b/>
                <w:sz w:val="16"/>
              </w:rPr>
              <w:t>Chande 2015(53)</w:t>
            </w:r>
          </w:p>
        </w:tc>
        <w:tc>
          <w:tcPr>
            <w:tcW w:w="1360" w:type="dxa"/>
            <w:tcBorders>
              <w:top w:val="single" w:sz="18" w:space="0" w:color="000000"/>
            </w:tcBorders>
          </w:tcPr>
          <w:p w:rsidR="00EC0921" w:rsidRDefault="00EC0921">
            <w:pPr>
              <w:pStyle w:val="TableParagraph"/>
              <w:rPr>
                <w:sz w:val="12"/>
              </w:rPr>
            </w:pPr>
          </w:p>
        </w:tc>
        <w:tc>
          <w:tcPr>
            <w:tcW w:w="1299" w:type="dxa"/>
            <w:tcBorders>
              <w:top w:val="single" w:sz="18" w:space="0" w:color="000000"/>
            </w:tcBorders>
          </w:tcPr>
          <w:p w:rsidR="00EC0921" w:rsidRDefault="00EC0921">
            <w:pPr>
              <w:pStyle w:val="TableParagraph"/>
              <w:rPr>
                <w:sz w:val="12"/>
              </w:rPr>
            </w:pPr>
          </w:p>
        </w:tc>
        <w:tc>
          <w:tcPr>
            <w:tcW w:w="1398" w:type="dxa"/>
            <w:tcBorders>
              <w:top w:val="single" w:sz="18" w:space="0" w:color="000000"/>
            </w:tcBorders>
          </w:tcPr>
          <w:p w:rsidR="00EC0921" w:rsidRDefault="00EC0921">
            <w:pPr>
              <w:pStyle w:val="TableParagraph"/>
              <w:rPr>
                <w:sz w:val="12"/>
              </w:rPr>
            </w:pPr>
          </w:p>
        </w:tc>
        <w:tc>
          <w:tcPr>
            <w:tcW w:w="1310" w:type="dxa"/>
            <w:tcBorders>
              <w:top w:val="single" w:sz="18" w:space="0" w:color="000000"/>
            </w:tcBorders>
          </w:tcPr>
          <w:p w:rsidR="00EC0921" w:rsidRDefault="00EC0921">
            <w:pPr>
              <w:pStyle w:val="TableParagraph"/>
              <w:rPr>
                <w:sz w:val="12"/>
              </w:rPr>
            </w:pPr>
          </w:p>
        </w:tc>
        <w:tc>
          <w:tcPr>
            <w:tcW w:w="1138" w:type="dxa"/>
            <w:tcBorders>
              <w:top w:val="single" w:sz="18" w:space="0" w:color="000000"/>
            </w:tcBorders>
          </w:tcPr>
          <w:p w:rsidR="00EC0921" w:rsidRDefault="00EC0921">
            <w:pPr>
              <w:pStyle w:val="TableParagraph"/>
              <w:rPr>
                <w:sz w:val="12"/>
              </w:rPr>
            </w:pPr>
          </w:p>
        </w:tc>
        <w:tc>
          <w:tcPr>
            <w:tcW w:w="1640" w:type="dxa"/>
            <w:tcBorders>
              <w:top w:val="single" w:sz="18" w:space="0" w:color="000000"/>
            </w:tcBorders>
          </w:tcPr>
          <w:p w:rsidR="00EC0921" w:rsidRDefault="00EC0921">
            <w:pPr>
              <w:pStyle w:val="TableParagraph"/>
              <w:rPr>
                <w:sz w:val="12"/>
              </w:rPr>
            </w:pPr>
          </w:p>
        </w:tc>
        <w:tc>
          <w:tcPr>
            <w:tcW w:w="3490" w:type="dxa"/>
            <w:gridSpan w:val="2"/>
            <w:tcBorders>
              <w:top w:val="single" w:sz="18" w:space="0" w:color="000000"/>
              <w:bottom w:val="single" w:sz="4" w:space="0" w:color="000000"/>
            </w:tcBorders>
          </w:tcPr>
          <w:p w:rsidR="00EC0921" w:rsidRDefault="00EA5275">
            <w:pPr>
              <w:pStyle w:val="TableParagraph"/>
              <w:spacing w:line="173" w:lineRule="exact"/>
              <w:ind w:left="8"/>
              <w:rPr>
                <w:b/>
                <w:sz w:val="16"/>
              </w:rPr>
            </w:pPr>
            <w:r>
              <w:rPr>
                <w:b/>
                <w:sz w:val="16"/>
              </w:rPr>
              <w:t>Manutenção da remissão (IADC &lt;150)</w:t>
            </w:r>
          </w:p>
        </w:tc>
        <w:tc>
          <w:tcPr>
            <w:tcW w:w="1327" w:type="dxa"/>
            <w:tcBorders>
              <w:top w:val="single" w:sz="18" w:space="0" w:color="000000"/>
              <w:bottom w:val="single" w:sz="4" w:space="0" w:color="000000"/>
            </w:tcBorders>
          </w:tcPr>
          <w:p w:rsidR="00EC0921" w:rsidRDefault="00EC0921">
            <w:pPr>
              <w:pStyle w:val="TableParagraph"/>
              <w:rPr>
                <w:sz w:val="12"/>
              </w:rPr>
            </w:pPr>
          </w:p>
        </w:tc>
        <w:tc>
          <w:tcPr>
            <w:tcW w:w="1986" w:type="dxa"/>
            <w:tcBorders>
              <w:top w:val="single" w:sz="18" w:space="0" w:color="000000"/>
              <w:bottom w:val="single" w:sz="4" w:space="0" w:color="000000"/>
            </w:tcBorders>
          </w:tcPr>
          <w:p w:rsidR="00EC0921" w:rsidRDefault="00EA5275">
            <w:pPr>
              <w:pStyle w:val="TableParagraph"/>
              <w:spacing w:line="173" w:lineRule="exact"/>
              <w:ind w:left="8"/>
              <w:rPr>
                <w:b/>
                <w:sz w:val="16"/>
              </w:rPr>
            </w:pPr>
            <w:r>
              <w:rPr>
                <w:b/>
                <w:sz w:val="16"/>
              </w:rPr>
              <w:t>Suspensão por EA</w:t>
            </w:r>
          </w:p>
        </w:tc>
      </w:tr>
      <w:tr w:rsidR="00EC0921">
        <w:trPr>
          <w:trHeight w:val="735"/>
        </w:trPr>
        <w:tc>
          <w:tcPr>
            <w:tcW w:w="877" w:type="dxa"/>
            <w:vMerge/>
            <w:tcBorders>
              <w:top w:val="nil"/>
            </w:tcBorders>
          </w:tcPr>
          <w:p w:rsidR="00EC0921" w:rsidRDefault="00EC0921">
            <w:pPr>
              <w:rPr>
                <w:sz w:val="2"/>
                <w:szCs w:val="2"/>
              </w:rPr>
            </w:pPr>
          </w:p>
        </w:tc>
        <w:tc>
          <w:tcPr>
            <w:tcW w:w="1360" w:type="dxa"/>
          </w:tcPr>
          <w:p w:rsidR="00EC0921" w:rsidRDefault="00EC0921">
            <w:pPr>
              <w:pStyle w:val="TableParagraph"/>
              <w:rPr>
                <w:sz w:val="16"/>
              </w:rPr>
            </w:pPr>
          </w:p>
        </w:tc>
        <w:tc>
          <w:tcPr>
            <w:tcW w:w="1299" w:type="dxa"/>
          </w:tcPr>
          <w:p w:rsidR="00EC0921" w:rsidRDefault="00EC0921">
            <w:pPr>
              <w:pStyle w:val="TableParagraph"/>
              <w:rPr>
                <w:sz w:val="16"/>
              </w:rPr>
            </w:pPr>
          </w:p>
        </w:tc>
        <w:tc>
          <w:tcPr>
            <w:tcW w:w="1398" w:type="dxa"/>
          </w:tcPr>
          <w:p w:rsidR="00EC0921" w:rsidRDefault="00EC0921">
            <w:pPr>
              <w:pStyle w:val="TableParagraph"/>
              <w:rPr>
                <w:sz w:val="16"/>
              </w:rPr>
            </w:pPr>
          </w:p>
        </w:tc>
        <w:tc>
          <w:tcPr>
            <w:tcW w:w="1310" w:type="dxa"/>
          </w:tcPr>
          <w:p w:rsidR="00EC0921" w:rsidRDefault="00EC0921">
            <w:pPr>
              <w:pStyle w:val="TableParagraph"/>
              <w:rPr>
                <w:sz w:val="16"/>
              </w:rPr>
            </w:pPr>
          </w:p>
        </w:tc>
        <w:tc>
          <w:tcPr>
            <w:tcW w:w="1138" w:type="dxa"/>
          </w:tcPr>
          <w:p w:rsidR="00EC0921" w:rsidRDefault="00EC0921">
            <w:pPr>
              <w:pStyle w:val="TableParagraph"/>
              <w:rPr>
                <w:sz w:val="16"/>
              </w:rPr>
            </w:pPr>
          </w:p>
        </w:tc>
        <w:tc>
          <w:tcPr>
            <w:tcW w:w="1640" w:type="dxa"/>
          </w:tcPr>
          <w:p w:rsidR="00EC0921" w:rsidRDefault="00EC0921">
            <w:pPr>
              <w:pStyle w:val="TableParagraph"/>
              <w:rPr>
                <w:sz w:val="16"/>
              </w:rPr>
            </w:pPr>
          </w:p>
        </w:tc>
        <w:tc>
          <w:tcPr>
            <w:tcW w:w="1876" w:type="dxa"/>
            <w:tcBorders>
              <w:top w:val="single" w:sz="4" w:space="0" w:color="000000"/>
            </w:tcBorders>
          </w:tcPr>
          <w:p w:rsidR="00EC0921" w:rsidRDefault="00EA5275">
            <w:pPr>
              <w:pStyle w:val="TableParagraph"/>
              <w:spacing w:line="178" w:lineRule="exact"/>
              <w:ind w:left="140"/>
              <w:rPr>
                <w:sz w:val="16"/>
              </w:rPr>
            </w:pPr>
            <w:r>
              <w:rPr>
                <w:sz w:val="16"/>
              </w:rPr>
              <w:t>AZA ou 6-MP (61/88)</w:t>
            </w:r>
          </w:p>
          <w:p w:rsidR="00EC0921" w:rsidRDefault="00EA5275">
            <w:pPr>
              <w:pStyle w:val="TableParagraph"/>
              <w:spacing w:before="1" w:line="183" w:lineRule="exact"/>
              <w:ind w:left="140"/>
              <w:rPr>
                <w:sz w:val="16"/>
              </w:rPr>
            </w:pPr>
            <w:r>
              <w:rPr>
                <w:sz w:val="16"/>
              </w:rPr>
              <w:t>vs.</w:t>
            </w:r>
          </w:p>
          <w:p w:rsidR="00EC0921" w:rsidRDefault="00EA5275">
            <w:pPr>
              <w:pStyle w:val="TableParagraph"/>
              <w:spacing w:line="183" w:lineRule="exact"/>
              <w:ind w:left="113"/>
              <w:rPr>
                <w:sz w:val="16"/>
              </w:rPr>
            </w:pPr>
            <w:r>
              <w:rPr>
                <w:sz w:val="16"/>
              </w:rPr>
              <w:t>5-ASA (52/78)</w:t>
            </w:r>
          </w:p>
          <w:p w:rsidR="00EC0921" w:rsidRDefault="00EA5275">
            <w:pPr>
              <w:pStyle w:val="TableParagraph"/>
              <w:spacing w:line="169" w:lineRule="exact"/>
              <w:ind w:left="113"/>
              <w:rPr>
                <w:sz w:val="16"/>
              </w:rPr>
            </w:pPr>
            <w:r>
              <w:rPr>
                <w:sz w:val="16"/>
              </w:rPr>
              <w:t>3 ECR</w:t>
            </w:r>
          </w:p>
        </w:tc>
        <w:tc>
          <w:tcPr>
            <w:tcW w:w="1614" w:type="dxa"/>
            <w:tcBorders>
              <w:top w:val="single" w:sz="4" w:space="0" w:color="000000"/>
            </w:tcBorders>
          </w:tcPr>
          <w:p w:rsidR="00EC0921" w:rsidRDefault="00EA5275">
            <w:pPr>
              <w:pStyle w:val="TableParagraph"/>
              <w:ind w:left="361" w:right="166"/>
              <w:rPr>
                <w:sz w:val="16"/>
              </w:rPr>
            </w:pPr>
            <w:r>
              <w:rPr>
                <w:sz w:val="16"/>
              </w:rPr>
              <w:t>1,09 (0,88–1,34) NNT=NSA I²=NS</w:t>
            </w:r>
          </w:p>
        </w:tc>
        <w:tc>
          <w:tcPr>
            <w:tcW w:w="1327" w:type="dxa"/>
            <w:tcBorders>
              <w:top w:val="single" w:sz="4" w:space="0" w:color="000000"/>
            </w:tcBorders>
          </w:tcPr>
          <w:p w:rsidR="00EC0921" w:rsidRDefault="00EA5275">
            <w:pPr>
              <w:pStyle w:val="TableParagraph"/>
              <w:spacing w:line="178" w:lineRule="exact"/>
              <w:ind w:left="308"/>
              <w:rPr>
                <w:sz w:val="16"/>
              </w:rPr>
            </w:pPr>
            <w:r>
              <w:rPr>
                <w:sz w:val="16"/>
              </w:rPr>
              <w:t>Baixo</w:t>
            </w:r>
          </w:p>
        </w:tc>
        <w:tc>
          <w:tcPr>
            <w:tcW w:w="1986" w:type="dxa"/>
            <w:tcBorders>
              <w:top w:val="single" w:sz="4" w:space="0" w:color="000000"/>
            </w:tcBorders>
          </w:tcPr>
          <w:p w:rsidR="00EC0921" w:rsidRDefault="00EA5275">
            <w:pPr>
              <w:pStyle w:val="TableParagraph"/>
              <w:ind w:left="114" w:right="600" w:firstLine="19"/>
              <w:rPr>
                <w:sz w:val="16"/>
              </w:rPr>
            </w:pPr>
            <w:r>
              <w:rPr>
                <w:sz w:val="16"/>
              </w:rPr>
              <w:t>1,86 (0,87–3,97) n=290; NNH=NSA I²=NS</w:t>
            </w:r>
          </w:p>
        </w:tc>
      </w:tr>
      <w:tr w:rsidR="00EC0921">
        <w:trPr>
          <w:trHeight w:val="193"/>
        </w:trPr>
        <w:tc>
          <w:tcPr>
            <w:tcW w:w="877" w:type="dxa"/>
          </w:tcPr>
          <w:p w:rsidR="00EC0921" w:rsidRDefault="00EC0921">
            <w:pPr>
              <w:pStyle w:val="TableParagraph"/>
              <w:rPr>
                <w:sz w:val="12"/>
              </w:rPr>
            </w:pPr>
          </w:p>
        </w:tc>
        <w:tc>
          <w:tcPr>
            <w:tcW w:w="1360" w:type="dxa"/>
          </w:tcPr>
          <w:p w:rsidR="00EC0921" w:rsidRDefault="00EC0921">
            <w:pPr>
              <w:pStyle w:val="TableParagraph"/>
              <w:rPr>
                <w:sz w:val="12"/>
              </w:rPr>
            </w:pPr>
          </w:p>
        </w:tc>
        <w:tc>
          <w:tcPr>
            <w:tcW w:w="1299" w:type="dxa"/>
          </w:tcPr>
          <w:p w:rsidR="00EC0921" w:rsidRDefault="00EC0921">
            <w:pPr>
              <w:pStyle w:val="TableParagraph"/>
              <w:rPr>
                <w:sz w:val="12"/>
              </w:rPr>
            </w:pPr>
          </w:p>
        </w:tc>
        <w:tc>
          <w:tcPr>
            <w:tcW w:w="1398" w:type="dxa"/>
          </w:tcPr>
          <w:p w:rsidR="00EC0921" w:rsidRDefault="00EC0921">
            <w:pPr>
              <w:pStyle w:val="TableParagraph"/>
              <w:rPr>
                <w:sz w:val="12"/>
              </w:rPr>
            </w:pPr>
          </w:p>
        </w:tc>
        <w:tc>
          <w:tcPr>
            <w:tcW w:w="1310" w:type="dxa"/>
          </w:tcPr>
          <w:p w:rsidR="00EC0921" w:rsidRDefault="00EC0921">
            <w:pPr>
              <w:pStyle w:val="TableParagraph"/>
              <w:rPr>
                <w:sz w:val="12"/>
              </w:rPr>
            </w:pPr>
          </w:p>
        </w:tc>
        <w:tc>
          <w:tcPr>
            <w:tcW w:w="1138" w:type="dxa"/>
          </w:tcPr>
          <w:p w:rsidR="00EC0921" w:rsidRDefault="00EC0921">
            <w:pPr>
              <w:pStyle w:val="TableParagraph"/>
              <w:rPr>
                <w:sz w:val="12"/>
              </w:rPr>
            </w:pPr>
          </w:p>
        </w:tc>
        <w:tc>
          <w:tcPr>
            <w:tcW w:w="1640" w:type="dxa"/>
          </w:tcPr>
          <w:p w:rsidR="00EC0921" w:rsidRDefault="00EC0921">
            <w:pPr>
              <w:pStyle w:val="TableParagraph"/>
              <w:rPr>
                <w:sz w:val="12"/>
              </w:rPr>
            </w:pPr>
          </w:p>
        </w:tc>
        <w:tc>
          <w:tcPr>
            <w:tcW w:w="1876" w:type="dxa"/>
          </w:tcPr>
          <w:p w:rsidR="00EC0921" w:rsidRDefault="00EC0921">
            <w:pPr>
              <w:pStyle w:val="TableParagraph"/>
              <w:rPr>
                <w:sz w:val="12"/>
              </w:rPr>
            </w:pPr>
          </w:p>
        </w:tc>
        <w:tc>
          <w:tcPr>
            <w:tcW w:w="1614" w:type="dxa"/>
          </w:tcPr>
          <w:p w:rsidR="00EC0921" w:rsidRDefault="00EC0921">
            <w:pPr>
              <w:pStyle w:val="TableParagraph"/>
              <w:rPr>
                <w:sz w:val="12"/>
              </w:rPr>
            </w:pPr>
          </w:p>
        </w:tc>
        <w:tc>
          <w:tcPr>
            <w:tcW w:w="1327" w:type="dxa"/>
          </w:tcPr>
          <w:p w:rsidR="00EC0921" w:rsidRDefault="00EC0921">
            <w:pPr>
              <w:pStyle w:val="TableParagraph"/>
              <w:rPr>
                <w:sz w:val="12"/>
              </w:rPr>
            </w:pPr>
          </w:p>
        </w:tc>
        <w:tc>
          <w:tcPr>
            <w:tcW w:w="1986" w:type="dxa"/>
            <w:tcBorders>
              <w:bottom w:val="single" w:sz="4" w:space="0" w:color="000000"/>
            </w:tcBorders>
          </w:tcPr>
          <w:p w:rsidR="00EC0921" w:rsidRDefault="00EA5275">
            <w:pPr>
              <w:pStyle w:val="TableParagraph"/>
              <w:spacing w:line="173" w:lineRule="exact"/>
              <w:ind w:left="8"/>
              <w:rPr>
                <w:b/>
                <w:sz w:val="16"/>
              </w:rPr>
            </w:pPr>
            <w:r>
              <w:rPr>
                <w:b/>
                <w:sz w:val="16"/>
              </w:rPr>
              <w:t>EA grave</w:t>
            </w:r>
          </w:p>
        </w:tc>
      </w:tr>
      <w:tr w:rsidR="00EC0921">
        <w:trPr>
          <w:trHeight w:val="552"/>
        </w:trPr>
        <w:tc>
          <w:tcPr>
            <w:tcW w:w="877" w:type="dxa"/>
          </w:tcPr>
          <w:p w:rsidR="00EC0921" w:rsidRDefault="00EC0921">
            <w:pPr>
              <w:pStyle w:val="TableParagraph"/>
              <w:rPr>
                <w:sz w:val="16"/>
              </w:rPr>
            </w:pPr>
          </w:p>
        </w:tc>
        <w:tc>
          <w:tcPr>
            <w:tcW w:w="1360" w:type="dxa"/>
          </w:tcPr>
          <w:p w:rsidR="00EC0921" w:rsidRDefault="00EC0921">
            <w:pPr>
              <w:pStyle w:val="TableParagraph"/>
              <w:rPr>
                <w:sz w:val="16"/>
              </w:rPr>
            </w:pPr>
          </w:p>
        </w:tc>
        <w:tc>
          <w:tcPr>
            <w:tcW w:w="1299" w:type="dxa"/>
          </w:tcPr>
          <w:p w:rsidR="00EC0921" w:rsidRDefault="00EC0921">
            <w:pPr>
              <w:pStyle w:val="TableParagraph"/>
              <w:rPr>
                <w:sz w:val="16"/>
              </w:rPr>
            </w:pPr>
          </w:p>
        </w:tc>
        <w:tc>
          <w:tcPr>
            <w:tcW w:w="1398" w:type="dxa"/>
          </w:tcPr>
          <w:p w:rsidR="00EC0921" w:rsidRDefault="00EC0921">
            <w:pPr>
              <w:pStyle w:val="TableParagraph"/>
              <w:rPr>
                <w:sz w:val="16"/>
              </w:rPr>
            </w:pPr>
          </w:p>
        </w:tc>
        <w:tc>
          <w:tcPr>
            <w:tcW w:w="1310" w:type="dxa"/>
          </w:tcPr>
          <w:p w:rsidR="00EC0921" w:rsidRDefault="00EC0921">
            <w:pPr>
              <w:pStyle w:val="TableParagraph"/>
              <w:rPr>
                <w:sz w:val="16"/>
              </w:rPr>
            </w:pPr>
          </w:p>
        </w:tc>
        <w:tc>
          <w:tcPr>
            <w:tcW w:w="1138" w:type="dxa"/>
          </w:tcPr>
          <w:p w:rsidR="00EC0921" w:rsidRDefault="00EC0921">
            <w:pPr>
              <w:pStyle w:val="TableParagraph"/>
              <w:rPr>
                <w:sz w:val="16"/>
              </w:rPr>
            </w:pPr>
          </w:p>
        </w:tc>
        <w:tc>
          <w:tcPr>
            <w:tcW w:w="1640" w:type="dxa"/>
          </w:tcPr>
          <w:p w:rsidR="00EC0921" w:rsidRDefault="00EC0921">
            <w:pPr>
              <w:pStyle w:val="TableParagraph"/>
              <w:rPr>
                <w:sz w:val="16"/>
              </w:rPr>
            </w:pPr>
          </w:p>
        </w:tc>
        <w:tc>
          <w:tcPr>
            <w:tcW w:w="1876" w:type="dxa"/>
          </w:tcPr>
          <w:p w:rsidR="00EC0921" w:rsidRDefault="00EC0921">
            <w:pPr>
              <w:pStyle w:val="TableParagraph"/>
              <w:rPr>
                <w:sz w:val="16"/>
              </w:rPr>
            </w:pPr>
          </w:p>
        </w:tc>
        <w:tc>
          <w:tcPr>
            <w:tcW w:w="1614" w:type="dxa"/>
          </w:tcPr>
          <w:p w:rsidR="00EC0921" w:rsidRDefault="00EC0921">
            <w:pPr>
              <w:pStyle w:val="TableParagraph"/>
              <w:rPr>
                <w:sz w:val="16"/>
              </w:rPr>
            </w:pPr>
          </w:p>
        </w:tc>
        <w:tc>
          <w:tcPr>
            <w:tcW w:w="1327" w:type="dxa"/>
          </w:tcPr>
          <w:p w:rsidR="00EC0921" w:rsidRDefault="00EC0921">
            <w:pPr>
              <w:pStyle w:val="TableParagraph"/>
              <w:rPr>
                <w:sz w:val="16"/>
              </w:rPr>
            </w:pPr>
          </w:p>
        </w:tc>
        <w:tc>
          <w:tcPr>
            <w:tcW w:w="1986" w:type="dxa"/>
            <w:tcBorders>
              <w:top w:val="single" w:sz="4" w:space="0" w:color="000000"/>
            </w:tcBorders>
          </w:tcPr>
          <w:p w:rsidR="00EC0921" w:rsidRDefault="00EA5275">
            <w:pPr>
              <w:pStyle w:val="TableParagraph"/>
              <w:ind w:left="114" w:right="686" w:firstLine="19"/>
              <w:rPr>
                <w:sz w:val="16"/>
              </w:rPr>
            </w:pPr>
            <w:r>
              <w:rPr>
                <w:sz w:val="16"/>
              </w:rPr>
              <w:t>9,37 (1,84–47,72) n=235; NNH=9</w:t>
            </w:r>
          </w:p>
          <w:p w:rsidR="00EC0921" w:rsidRDefault="00EA5275">
            <w:pPr>
              <w:pStyle w:val="TableParagraph"/>
              <w:spacing w:line="168" w:lineRule="exact"/>
              <w:ind w:left="114"/>
              <w:rPr>
                <w:sz w:val="16"/>
              </w:rPr>
            </w:pPr>
            <w:r>
              <w:rPr>
                <w:sz w:val="16"/>
              </w:rPr>
              <w:t>I²=NS</w:t>
            </w:r>
          </w:p>
        </w:tc>
      </w:tr>
      <w:tr w:rsidR="00EC0921">
        <w:trPr>
          <w:trHeight w:val="194"/>
        </w:trPr>
        <w:tc>
          <w:tcPr>
            <w:tcW w:w="877" w:type="dxa"/>
          </w:tcPr>
          <w:p w:rsidR="00EC0921" w:rsidRDefault="00EC0921">
            <w:pPr>
              <w:pStyle w:val="TableParagraph"/>
              <w:rPr>
                <w:sz w:val="12"/>
              </w:rPr>
            </w:pPr>
          </w:p>
        </w:tc>
        <w:tc>
          <w:tcPr>
            <w:tcW w:w="1360" w:type="dxa"/>
          </w:tcPr>
          <w:p w:rsidR="00EC0921" w:rsidRDefault="00EC0921">
            <w:pPr>
              <w:pStyle w:val="TableParagraph"/>
              <w:rPr>
                <w:sz w:val="12"/>
              </w:rPr>
            </w:pPr>
          </w:p>
        </w:tc>
        <w:tc>
          <w:tcPr>
            <w:tcW w:w="1299" w:type="dxa"/>
          </w:tcPr>
          <w:p w:rsidR="00EC0921" w:rsidRDefault="00EC0921">
            <w:pPr>
              <w:pStyle w:val="TableParagraph"/>
              <w:rPr>
                <w:sz w:val="12"/>
              </w:rPr>
            </w:pPr>
          </w:p>
        </w:tc>
        <w:tc>
          <w:tcPr>
            <w:tcW w:w="1398" w:type="dxa"/>
          </w:tcPr>
          <w:p w:rsidR="00EC0921" w:rsidRDefault="00EC0921">
            <w:pPr>
              <w:pStyle w:val="TableParagraph"/>
              <w:rPr>
                <w:sz w:val="12"/>
              </w:rPr>
            </w:pPr>
          </w:p>
        </w:tc>
        <w:tc>
          <w:tcPr>
            <w:tcW w:w="1310" w:type="dxa"/>
          </w:tcPr>
          <w:p w:rsidR="00EC0921" w:rsidRDefault="00EC0921">
            <w:pPr>
              <w:pStyle w:val="TableParagraph"/>
              <w:rPr>
                <w:sz w:val="12"/>
              </w:rPr>
            </w:pPr>
          </w:p>
        </w:tc>
        <w:tc>
          <w:tcPr>
            <w:tcW w:w="1138" w:type="dxa"/>
          </w:tcPr>
          <w:p w:rsidR="00EC0921" w:rsidRDefault="00EC0921">
            <w:pPr>
              <w:pStyle w:val="TableParagraph"/>
              <w:rPr>
                <w:sz w:val="12"/>
              </w:rPr>
            </w:pPr>
          </w:p>
        </w:tc>
        <w:tc>
          <w:tcPr>
            <w:tcW w:w="1640" w:type="dxa"/>
          </w:tcPr>
          <w:p w:rsidR="00EC0921" w:rsidRDefault="00EC0921">
            <w:pPr>
              <w:pStyle w:val="TableParagraph"/>
              <w:rPr>
                <w:sz w:val="12"/>
              </w:rPr>
            </w:pPr>
          </w:p>
        </w:tc>
        <w:tc>
          <w:tcPr>
            <w:tcW w:w="1876" w:type="dxa"/>
            <w:tcBorders>
              <w:bottom w:val="single" w:sz="4" w:space="0" w:color="000000"/>
            </w:tcBorders>
          </w:tcPr>
          <w:p w:rsidR="00EC0921" w:rsidRDefault="00EC0921">
            <w:pPr>
              <w:pStyle w:val="TableParagraph"/>
              <w:rPr>
                <w:sz w:val="12"/>
              </w:rPr>
            </w:pPr>
          </w:p>
        </w:tc>
        <w:tc>
          <w:tcPr>
            <w:tcW w:w="1614" w:type="dxa"/>
            <w:tcBorders>
              <w:bottom w:val="single" w:sz="4" w:space="0" w:color="000000"/>
            </w:tcBorders>
          </w:tcPr>
          <w:p w:rsidR="00EC0921" w:rsidRDefault="00EC0921">
            <w:pPr>
              <w:pStyle w:val="TableParagraph"/>
              <w:rPr>
                <w:sz w:val="12"/>
              </w:rPr>
            </w:pPr>
          </w:p>
        </w:tc>
        <w:tc>
          <w:tcPr>
            <w:tcW w:w="1327" w:type="dxa"/>
            <w:tcBorders>
              <w:bottom w:val="single" w:sz="4" w:space="0" w:color="000000"/>
            </w:tcBorders>
          </w:tcPr>
          <w:p w:rsidR="00EC0921" w:rsidRDefault="00EC0921">
            <w:pPr>
              <w:pStyle w:val="TableParagraph"/>
              <w:rPr>
                <w:sz w:val="12"/>
              </w:rPr>
            </w:pPr>
          </w:p>
        </w:tc>
        <w:tc>
          <w:tcPr>
            <w:tcW w:w="1986" w:type="dxa"/>
            <w:tcBorders>
              <w:bottom w:val="single" w:sz="4" w:space="0" w:color="000000"/>
            </w:tcBorders>
          </w:tcPr>
          <w:p w:rsidR="00EC0921" w:rsidRDefault="00EA5275">
            <w:pPr>
              <w:pStyle w:val="TableParagraph"/>
              <w:spacing w:line="174" w:lineRule="exact"/>
              <w:ind w:left="8"/>
              <w:rPr>
                <w:b/>
                <w:sz w:val="16"/>
              </w:rPr>
            </w:pPr>
            <w:r>
              <w:rPr>
                <w:b/>
                <w:sz w:val="16"/>
              </w:rPr>
              <w:t>Suspensão por EA</w:t>
            </w:r>
          </w:p>
        </w:tc>
      </w:tr>
      <w:tr w:rsidR="00EC0921">
        <w:trPr>
          <w:trHeight w:val="736"/>
        </w:trPr>
        <w:tc>
          <w:tcPr>
            <w:tcW w:w="877" w:type="dxa"/>
          </w:tcPr>
          <w:p w:rsidR="00EC0921" w:rsidRDefault="00EC0921">
            <w:pPr>
              <w:pStyle w:val="TableParagraph"/>
              <w:rPr>
                <w:sz w:val="16"/>
              </w:rPr>
            </w:pPr>
          </w:p>
        </w:tc>
        <w:tc>
          <w:tcPr>
            <w:tcW w:w="1360" w:type="dxa"/>
          </w:tcPr>
          <w:p w:rsidR="00EC0921" w:rsidRDefault="00EC0921">
            <w:pPr>
              <w:pStyle w:val="TableParagraph"/>
              <w:rPr>
                <w:sz w:val="16"/>
              </w:rPr>
            </w:pPr>
          </w:p>
        </w:tc>
        <w:tc>
          <w:tcPr>
            <w:tcW w:w="1299" w:type="dxa"/>
          </w:tcPr>
          <w:p w:rsidR="00EC0921" w:rsidRDefault="00EC0921">
            <w:pPr>
              <w:pStyle w:val="TableParagraph"/>
              <w:rPr>
                <w:sz w:val="16"/>
              </w:rPr>
            </w:pPr>
          </w:p>
        </w:tc>
        <w:tc>
          <w:tcPr>
            <w:tcW w:w="1398" w:type="dxa"/>
          </w:tcPr>
          <w:p w:rsidR="00EC0921" w:rsidRDefault="00EC0921">
            <w:pPr>
              <w:pStyle w:val="TableParagraph"/>
              <w:rPr>
                <w:sz w:val="16"/>
              </w:rPr>
            </w:pPr>
          </w:p>
        </w:tc>
        <w:tc>
          <w:tcPr>
            <w:tcW w:w="1310" w:type="dxa"/>
          </w:tcPr>
          <w:p w:rsidR="00EC0921" w:rsidRDefault="00EC0921">
            <w:pPr>
              <w:pStyle w:val="TableParagraph"/>
              <w:rPr>
                <w:sz w:val="16"/>
              </w:rPr>
            </w:pPr>
          </w:p>
        </w:tc>
        <w:tc>
          <w:tcPr>
            <w:tcW w:w="1138" w:type="dxa"/>
          </w:tcPr>
          <w:p w:rsidR="00EC0921" w:rsidRDefault="00EC0921">
            <w:pPr>
              <w:pStyle w:val="TableParagraph"/>
              <w:rPr>
                <w:sz w:val="16"/>
              </w:rPr>
            </w:pPr>
          </w:p>
        </w:tc>
        <w:tc>
          <w:tcPr>
            <w:tcW w:w="1640" w:type="dxa"/>
          </w:tcPr>
          <w:p w:rsidR="00EC0921" w:rsidRDefault="00EC0921">
            <w:pPr>
              <w:pStyle w:val="TableParagraph"/>
              <w:rPr>
                <w:sz w:val="16"/>
              </w:rPr>
            </w:pPr>
          </w:p>
        </w:tc>
        <w:tc>
          <w:tcPr>
            <w:tcW w:w="1876" w:type="dxa"/>
            <w:tcBorders>
              <w:top w:val="single" w:sz="4" w:space="0" w:color="000000"/>
              <w:bottom w:val="single" w:sz="4" w:space="0" w:color="000000"/>
            </w:tcBorders>
          </w:tcPr>
          <w:p w:rsidR="00EC0921" w:rsidRDefault="00EA5275">
            <w:pPr>
              <w:pStyle w:val="TableParagraph"/>
              <w:spacing w:line="178" w:lineRule="exact"/>
              <w:ind w:left="140"/>
              <w:rPr>
                <w:sz w:val="16"/>
              </w:rPr>
            </w:pPr>
            <w:r>
              <w:rPr>
                <w:sz w:val="16"/>
              </w:rPr>
              <w:t>AZA (29/38)</w:t>
            </w:r>
          </w:p>
          <w:p w:rsidR="00EC0921" w:rsidRDefault="00EA5275">
            <w:pPr>
              <w:pStyle w:val="TableParagraph"/>
              <w:spacing w:before="1" w:line="183" w:lineRule="exact"/>
              <w:ind w:left="140"/>
              <w:rPr>
                <w:sz w:val="16"/>
              </w:rPr>
            </w:pPr>
            <w:r>
              <w:rPr>
                <w:sz w:val="16"/>
              </w:rPr>
              <w:t>vs.</w:t>
            </w:r>
          </w:p>
          <w:p w:rsidR="00EC0921" w:rsidRDefault="00EA5275">
            <w:pPr>
              <w:pStyle w:val="TableParagraph"/>
              <w:spacing w:before="1" w:line="184" w:lineRule="exact"/>
              <w:ind w:left="113" w:right="476"/>
              <w:rPr>
                <w:sz w:val="16"/>
              </w:rPr>
            </w:pPr>
            <w:r>
              <w:rPr>
                <w:sz w:val="16"/>
              </w:rPr>
              <w:t>Budesonida (18/39) 1 ECR</w:t>
            </w:r>
          </w:p>
        </w:tc>
        <w:tc>
          <w:tcPr>
            <w:tcW w:w="1614" w:type="dxa"/>
            <w:tcBorders>
              <w:top w:val="single" w:sz="4" w:space="0" w:color="000000"/>
              <w:bottom w:val="single" w:sz="4" w:space="0" w:color="000000"/>
            </w:tcBorders>
          </w:tcPr>
          <w:p w:rsidR="00EC0921" w:rsidRDefault="00EA5275">
            <w:pPr>
              <w:pStyle w:val="TableParagraph"/>
              <w:ind w:left="361" w:right="166"/>
              <w:rPr>
                <w:sz w:val="16"/>
              </w:rPr>
            </w:pPr>
            <w:r>
              <w:rPr>
                <w:sz w:val="16"/>
              </w:rPr>
              <w:t>1,65 (1,13–2,42) NNT=4</w:t>
            </w:r>
          </w:p>
          <w:p w:rsidR="00EC0921" w:rsidRDefault="00EA5275">
            <w:pPr>
              <w:pStyle w:val="TableParagraph"/>
              <w:spacing w:line="183" w:lineRule="exact"/>
              <w:ind w:left="361"/>
              <w:rPr>
                <w:sz w:val="16"/>
              </w:rPr>
            </w:pPr>
            <w:r>
              <w:rPr>
                <w:sz w:val="16"/>
              </w:rPr>
              <w:t>I²=NSA</w:t>
            </w:r>
          </w:p>
        </w:tc>
        <w:tc>
          <w:tcPr>
            <w:tcW w:w="1327" w:type="dxa"/>
            <w:tcBorders>
              <w:top w:val="single" w:sz="4" w:space="0" w:color="000000"/>
              <w:bottom w:val="single" w:sz="4" w:space="0" w:color="000000"/>
            </w:tcBorders>
          </w:tcPr>
          <w:p w:rsidR="00EC0921" w:rsidRDefault="00EA5275">
            <w:pPr>
              <w:pStyle w:val="TableParagraph"/>
              <w:spacing w:line="178" w:lineRule="exact"/>
              <w:ind w:left="308"/>
              <w:rPr>
                <w:sz w:val="16"/>
              </w:rPr>
            </w:pPr>
            <w:r>
              <w:rPr>
                <w:sz w:val="16"/>
              </w:rPr>
              <w:t>Baixo</w:t>
            </w:r>
          </w:p>
        </w:tc>
        <w:tc>
          <w:tcPr>
            <w:tcW w:w="1986" w:type="dxa"/>
            <w:tcBorders>
              <w:top w:val="single" w:sz="4" w:space="0" w:color="000000"/>
              <w:bottom w:val="single" w:sz="4" w:space="0" w:color="000000"/>
            </w:tcBorders>
          </w:tcPr>
          <w:p w:rsidR="00EC0921" w:rsidRDefault="00EA5275">
            <w:pPr>
              <w:pStyle w:val="TableParagraph"/>
              <w:ind w:left="114" w:right="606" w:firstLine="19"/>
              <w:rPr>
                <w:sz w:val="16"/>
              </w:rPr>
            </w:pPr>
            <w:r>
              <w:rPr>
                <w:sz w:val="16"/>
              </w:rPr>
              <w:t>5,13 (0,25–103,43) n=77; NNH=NSA I²=NSA</w:t>
            </w:r>
          </w:p>
        </w:tc>
      </w:tr>
      <w:tr w:rsidR="00EC0921">
        <w:trPr>
          <w:trHeight w:val="733"/>
        </w:trPr>
        <w:tc>
          <w:tcPr>
            <w:tcW w:w="877" w:type="dxa"/>
          </w:tcPr>
          <w:p w:rsidR="00EC0921" w:rsidRDefault="00EC0921">
            <w:pPr>
              <w:pStyle w:val="TableParagraph"/>
              <w:rPr>
                <w:sz w:val="16"/>
              </w:rPr>
            </w:pPr>
          </w:p>
        </w:tc>
        <w:tc>
          <w:tcPr>
            <w:tcW w:w="1360" w:type="dxa"/>
          </w:tcPr>
          <w:p w:rsidR="00EC0921" w:rsidRDefault="00EC0921">
            <w:pPr>
              <w:pStyle w:val="TableParagraph"/>
              <w:rPr>
                <w:sz w:val="16"/>
              </w:rPr>
            </w:pPr>
          </w:p>
        </w:tc>
        <w:tc>
          <w:tcPr>
            <w:tcW w:w="1299" w:type="dxa"/>
          </w:tcPr>
          <w:p w:rsidR="00EC0921" w:rsidRDefault="00EC0921">
            <w:pPr>
              <w:pStyle w:val="TableParagraph"/>
              <w:rPr>
                <w:sz w:val="16"/>
              </w:rPr>
            </w:pPr>
          </w:p>
        </w:tc>
        <w:tc>
          <w:tcPr>
            <w:tcW w:w="1398" w:type="dxa"/>
          </w:tcPr>
          <w:p w:rsidR="00EC0921" w:rsidRDefault="00EC0921">
            <w:pPr>
              <w:pStyle w:val="TableParagraph"/>
              <w:rPr>
                <w:sz w:val="16"/>
              </w:rPr>
            </w:pPr>
          </w:p>
        </w:tc>
        <w:tc>
          <w:tcPr>
            <w:tcW w:w="1310" w:type="dxa"/>
          </w:tcPr>
          <w:p w:rsidR="00EC0921" w:rsidRDefault="00EC0921">
            <w:pPr>
              <w:pStyle w:val="TableParagraph"/>
              <w:rPr>
                <w:sz w:val="16"/>
              </w:rPr>
            </w:pPr>
          </w:p>
        </w:tc>
        <w:tc>
          <w:tcPr>
            <w:tcW w:w="1138" w:type="dxa"/>
          </w:tcPr>
          <w:p w:rsidR="00EC0921" w:rsidRDefault="00EC0921">
            <w:pPr>
              <w:pStyle w:val="TableParagraph"/>
              <w:rPr>
                <w:sz w:val="16"/>
              </w:rPr>
            </w:pPr>
          </w:p>
        </w:tc>
        <w:tc>
          <w:tcPr>
            <w:tcW w:w="1640" w:type="dxa"/>
          </w:tcPr>
          <w:p w:rsidR="00EC0921" w:rsidRDefault="00EC0921">
            <w:pPr>
              <w:pStyle w:val="TableParagraph"/>
              <w:rPr>
                <w:sz w:val="16"/>
              </w:rPr>
            </w:pPr>
          </w:p>
        </w:tc>
        <w:tc>
          <w:tcPr>
            <w:tcW w:w="1876" w:type="dxa"/>
            <w:tcBorders>
              <w:top w:val="single" w:sz="4" w:space="0" w:color="000000"/>
            </w:tcBorders>
          </w:tcPr>
          <w:p w:rsidR="00EC0921" w:rsidRDefault="00EA5275">
            <w:pPr>
              <w:pStyle w:val="TableParagraph"/>
              <w:spacing w:line="178" w:lineRule="exact"/>
              <w:ind w:left="140"/>
              <w:rPr>
                <w:sz w:val="16"/>
              </w:rPr>
            </w:pPr>
            <w:r>
              <w:rPr>
                <w:sz w:val="16"/>
              </w:rPr>
              <w:t>AZA+IFX (13/16)</w:t>
            </w:r>
          </w:p>
          <w:p w:rsidR="00EC0921" w:rsidRDefault="00EA5275">
            <w:pPr>
              <w:pStyle w:val="TableParagraph"/>
              <w:spacing w:line="183" w:lineRule="exact"/>
              <w:ind w:left="140"/>
              <w:rPr>
                <w:sz w:val="16"/>
              </w:rPr>
            </w:pPr>
            <w:r>
              <w:rPr>
                <w:sz w:val="16"/>
              </w:rPr>
              <w:t>vs.</w:t>
            </w:r>
          </w:p>
          <w:p w:rsidR="00EC0921" w:rsidRDefault="00EA5275">
            <w:pPr>
              <w:pStyle w:val="TableParagraph"/>
              <w:spacing w:before="1" w:line="180" w:lineRule="atLeast"/>
              <w:ind w:left="113" w:right="974"/>
              <w:rPr>
                <w:sz w:val="16"/>
              </w:rPr>
            </w:pPr>
            <w:r>
              <w:rPr>
                <w:sz w:val="16"/>
              </w:rPr>
              <w:t>IFX (16/20) 1 ECR</w:t>
            </w:r>
          </w:p>
        </w:tc>
        <w:tc>
          <w:tcPr>
            <w:tcW w:w="1614" w:type="dxa"/>
            <w:tcBorders>
              <w:top w:val="single" w:sz="4" w:space="0" w:color="000000"/>
            </w:tcBorders>
          </w:tcPr>
          <w:p w:rsidR="00EC0921" w:rsidRDefault="00EA5275">
            <w:pPr>
              <w:pStyle w:val="TableParagraph"/>
              <w:ind w:left="361" w:right="166"/>
              <w:rPr>
                <w:sz w:val="16"/>
              </w:rPr>
            </w:pPr>
            <w:r>
              <w:rPr>
                <w:sz w:val="16"/>
              </w:rPr>
              <w:t>1,02 (0,74–1,40) NNT=NSA I²=NSA</w:t>
            </w:r>
          </w:p>
        </w:tc>
        <w:tc>
          <w:tcPr>
            <w:tcW w:w="1327" w:type="dxa"/>
            <w:tcBorders>
              <w:top w:val="single" w:sz="4" w:space="0" w:color="000000"/>
            </w:tcBorders>
          </w:tcPr>
          <w:p w:rsidR="00EC0921" w:rsidRDefault="00EA5275">
            <w:pPr>
              <w:pStyle w:val="TableParagraph"/>
              <w:spacing w:line="178" w:lineRule="exact"/>
              <w:ind w:right="228"/>
              <w:jc w:val="right"/>
              <w:rPr>
                <w:sz w:val="16"/>
              </w:rPr>
            </w:pPr>
            <w:r>
              <w:rPr>
                <w:sz w:val="16"/>
              </w:rPr>
              <w:t>Muito baixo</w:t>
            </w:r>
          </w:p>
        </w:tc>
        <w:tc>
          <w:tcPr>
            <w:tcW w:w="1986" w:type="dxa"/>
            <w:tcBorders>
              <w:top w:val="single" w:sz="4" w:space="0" w:color="000000"/>
            </w:tcBorders>
          </w:tcPr>
          <w:p w:rsidR="00EC0921" w:rsidRDefault="00EA5275">
            <w:pPr>
              <w:pStyle w:val="TableParagraph"/>
              <w:ind w:left="114" w:right="696" w:firstLine="19"/>
              <w:jc w:val="both"/>
              <w:rPr>
                <w:sz w:val="16"/>
              </w:rPr>
            </w:pPr>
            <w:r>
              <w:rPr>
                <w:sz w:val="16"/>
              </w:rPr>
              <w:t>2,42 (0,10–56,46) n=45; NNH=NSA I²=NSA</w:t>
            </w:r>
          </w:p>
        </w:tc>
      </w:tr>
      <w:tr w:rsidR="00EC0921">
        <w:trPr>
          <w:trHeight w:val="194"/>
        </w:trPr>
        <w:tc>
          <w:tcPr>
            <w:tcW w:w="877" w:type="dxa"/>
          </w:tcPr>
          <w:p w:rsidR="00EC0921" w:rsidRDefault="00EC0921">
            <w:pPr>
              <w:pStyle w:val="TableParagraph"/>
              <w:rPr>
                <w:sz w:val="12"/>
              </w:rPr>
            </w:pPr>
          </w:p>
        </w:tc>
        <w:tc>
          <w:tcPr>
            <w:tcW w:w="1360" w:type="dxa"/>
          </w:tcPr>
          <w:p w:rsidR="00EC0921" w:rsidRDefault="00EC0921">
            <w:pPr>
              <w:pStyle w:val="TableParagraph"/>
              <w:rPr>
                <w:sz w:val="12"/>
              </w:rPr>
            </w:pPr>
          </w:p>
        </w:tc>
        <w:tc>
          <w:tcPr>
            <w:tcW w:w="1299" w:type="dxa"/>
          </w:tcPr>
          <w:p w:rsidR="00EC0921" w:rsidRDefault="00EC0921">
            <w:pPr>
              <w:pStyle w:val="TableParagraph"/>
              <w:rPr>
                <w:sz w:val="12"/>
              </w:rPr>
            </w:pPr>
          </w:p>
        </w:tc>
        <w:tc>
          <w:tcPr>
            <w:tcW w:w="1398" w:type="dxa"/>
          </w:tcPr>
          <w:p w:rsidR="00EC0921" w:rsidRDefault="00EC0921">
            <w:pPr>
              <w:pStyle w:val="TableParagraph"/>
              <w:rPr>
                <w:sz w:val="12"/>
              </w:rPr>
            </w:pPr>
          </w:p>
        </w:tc>
        <w:tc>
          <w:tcPr>
            <w:tcW w:w="1310" w:type="dxa"/>
          </w:tcPr>
          <w:p w:rsidR="00EC0921" w:rsidRDefault="00EC0921">
            <w:pPr>
              <w:pStyle w:val="TableParagraph"/>
              <w:rPr>
                <w:sz w:val="12"/>
              </w:rPr>
            </w:pPr>
          </w:p>
        </w:tc>
        <w:tc>
          <w:tcPr>
            <w:tcW w:w="1138" w:type="dxa"/>
          </w:tcPr>
          <w:p w:rsidR="00EC0921" w:rsidRDefault="00EC0921">
            <w:pPr>
              <w:pStyle w:val="TableParagraph"/>
              <w:rPr>
                <w:sz w:val="12"/>
              </w:rPr>
            </w:pPr>
          </w:p>
        </w:tc>
        <w:tc>
          <w:tcPr>
            <w:tcW w:w="1640" w:type="dxa"/>
          </w:tcPr>
          <w:p w:rsidR="00EC0921" w:rsidRDefault="00EC0921">
            <w:pPr>
              <w:pStyle w:val="TableParagraph"/>
              <w:rPr>
                <w:sz w:val="12"/>
              </w:rPr>
            </w:pPr>
          </w:p>
        </w:tc>
        <w:tc>
          <w:tcPr>
            <w:tcW w:w="3490" w:type="dxa"/>
            <w:gridSpan w:val="2"/>
            <w:tcBorders>
              <w:bottom w:val="single" w:sz="4" w:space="0" w:color="000000"/>
            </w:tcBorders>
          </w:tcPr>
          <w:p w:rsidR="00EC0921" w:rsidRDefault="00EA5275">
            <w:pPr>
              <w:pStyle w:val="TableParagraph"/>
              <w:spacing w:line="174" w:lineRule="exact"/>
              <w:ind w:left="8"/>
              <w:rPr>
                <w:b/>
                <w:sz w:val="16"/>
              </w:rPr>
            </w:pPr>
            <w:r>
              <w:rPr>
                <w:b/>
                <w:sz w:val="16"/>
              </w:rPr>
              <w:t>Redução/suspensão de corticoides</w:t>
            </w:r>
          </w:p>
        </w:tc>
        <w:tc>
          <w:tcPr>
            <w:tcW w:w="1327" w:type="dxa"/>
            <w:tcBorders>
              <w:bottom w:val="single" w:sz="4" w:space="0" w:color="000000"/>
            </w:tcBorders>
          </w:tcPr>
          <w:p w:rsidR="00EC0921" w:rsidRDefault="00EC0921">
            <w:pPr>
              <w:pStyle w:val="TableParagraph"/>
              <w:rPr>
                <w:sz w:val="12"/>
              </w:rPr>
            </w:pPr>
          </w:p>
        </w:tc>
        <w:tc>
          <w:tcPr>
            <w:tcW w:w="1986" w:type="dxa"/>
            <w:tcBorders>
              <w:bottom w:val="single" w:sz="4" w:space="0" w:color="000000"/>
            </w:tcBorders>
          </w:tcPr>
          <w:p w:rsidR="00EC0921" w:rsidRDefault="00EA5275">
            <w:pPr>
              <w:pStyle w:val="TableParagraph"/>
              <w:spacing w:line="174" w:lineRule="exact"/>
              <w:ind w:left="8"/>
              <w:rPr>
                <w:b/>
                <w:sz w:val="16"/>
              </w:rPr>
            </w:pPr>
            <w:r>
              <w:rPr>
                <w:b/>
                <w:sz w:val="16"/>
              </w:rPr>
              <w:t>Suspensão por EA</w:t>
            </w:r>
          </w:p>
        </w:tc>
      </w:tr>
      <w:tr w:rsidR="00EC0921">
        <w:trPr>
          <w:trHeight w:val="730"/>
        </w:trPr>
        <w:tc>
          <w:tcPr>
            <w:tcW w:w="877" w:type="dxa"/>
          </w:tcPr>
          <w:p w:rsidR="00EC0921" w:rsidRDefault="00EC0921">
            <w:pPr>
              <w:pStyle w:val="TableParagraph"/>
              <w:rPr>
                <w:sz w:val="16"/>
              </w:rPr>
            </w:pPr>
          </w:p>
        </w:tc>
        <w:tc>
          <w:tcPr>
            <w:tcW w:w="1360" w:type="dxa"/>
          </w:tcPr>
          <w:p w:rsidR="00EC0921" w:rsidRDefault="00EC0921">
            <w:pPr>
              <w:pStyle w:val="TableParagraph"/>
              <w:rPr>
                <w:sz w:val="16"/>
              </w:rPr>
            </w:pPr>
          </w:p>
        </w:tc>
        <w:tc>
          <w:tcPr>
            <w:tcW w:w="1299" w:type="dxa"/>
          </w:tcPr>
          <w:p w:rsidR="00EC0921" w:rsidRDefault="00EC0921">
            <w:pPr>
              <w:pStyle w:val="TableParagraph"/>
              <w:rPr>
                <w:sz w:val="16"/>
              </w:rPr>
            </w:pPr>
          </w:p>
        </w:tc>
        <w:tc>
          <w:tcPr>
            <w:tcW w:w="1398" w:type="dxa"/>
          </w:tcPr>
          <w:p w:rsidR="00EC0921" w:rsidRDefault="00EC0921">
            <w:pPr>
              <w:pStyle w:val="TableParagraph"/>
              <w:rPr>
                <w:sz w:val="16"/>
              </w:rPr>
            </w:pPr>
          </w:p>
        </w:tc>
        <w:tc>
          <w:tcPr>
            <w:tcW w:w="1310" w:type="dxa"/>
          </w:tcPr>
          <w:p w:rsidR="00EC0921" w:rsidRDefault="00EC0921">
            <w:pPr>
              <w:pStyle w:val="TableParagraph"/>
              <w:rPr>
                <w:sz w:val="16"/>
              </w:rPr>
            </w:pPr>
          </w:p>
        </w:tc>
        <w:tc>
          <w:tcPr>
            <w:tcW w:w="1138" w:type="dxa"/>
          </w:tcPr>
          <w:p w:rsidR="00EC0921" w:rsidRDefault="00EC0921">
            <w:pPr>
              <w:pStyle w:val="TableParagraph"/>
              <w:rPr>
                <w:sz w:val="16"/>
              </w:rPr>
            </w:pPr>
          </w:p>
        </w:tc>
        <w:tc>
          <w:tcPr>
            <w:tcW w:w="1640" w:type="dxa"/>
          </w:tcPr>
          <w:p w:rsidR="00EC0921" w:rsidRDefault="00EC0921">
            <w:pPr>
              <w:pStyle w:val="TableParagraph"/>
              <w:rPr>
                <w:sz w:val="16"/>
              </w:rPr>
            </w:pPr>
          </w:p>
        </w:tc>
        <w:tc>
          <w:tcPr>
            <w:tcW w:w="1876" w:type="dxa"/>
            <w:tcBorders>
              <w:top w:val="single" w:sz="4" w:space="0" w:color="000000"/>
            </w:tcBorders>
          </w:tcPr>
          <w:p w:rsidR="00EC0921" w:rsidRDefault="00EA5275">
            <w:pPr>
              <w:pStyle w:val="TableParagraph"/>
              <w:spacing w:line="178" w:lineRule="exact"/>
              <w:ind w:left="140"/>
              <w:rPr>
                <w:sz w:val="16"/>
              </w:rPr>
            </w:pPr>
            <w:r>
              <w:rPr>
                <w:sz w:val="16"/>
              </w:rPr>
              <w:t>AZA (13/15)</w:t>
            </w:r>
          </w:p>
          <w:p w:rsidR="00EC0921" w:rsidRDefault="00EA5275">
            <w:pPr>
              <w:pStyle w:val="TableParagraph"/>
              <w:spacing w:before="1" w:line="183" w:lineRule="exact"/>
              <w:ind w:left="140"/>
              <w:rPr>
                <w:sz w:val="16"/>
              </w:rPr>
            </w:pPr>
            <w:r>
              <w:rPr>
                <w:sz w:val="16"/>
              </w:rPr>
              <w:t>vs.</w:t>
            </w:r>
          </w:p>
          <w:p w:rsidR="00EC0921" w:rsidRDefault="00EA5275">
            <w:pPr>
              <w:pStyle w:val="TableParagraph"/>
              <w:spacing w:line="183" w:lineRule="exact"/>
              <w:ind w:left="113"/>
              <w:rPr>
                <w:sz w:val="16"/>
              </w:rPr>
            </w:pPr>
            <w:r>
              <w:rPr>
                <w:sz w:val="16"/>
              </w:rPr>
              <w:t>Placebo (8/15)</w:t>
            </w:r>
          </w:p>
          <w:p w:rsidR="00EC0921" w:rsidRDefault="00EA5275">
            <w:pPr>
              <w:pStyle w:val="TableParagraph"/>
              <w:tabs>
                <w:tab w:val="left" w:pos="113"/>
                <w:tab w:val="left" w:pos="6808"/>
              </w:tabs>
              <w:spacing w:before="1" w:line="164" w:lineRule="exact"/>
              <w:ind w:left="-9022" w:right="-4940"/>
              <w:rPr>
                <w:sz w:val="16"/>
              </w:rPr>
            </w:pPr>
            <w:r>
              <w:rPr>
                <w:sz w:val="16"/>
                <w:u w:val="single"/>
              </w:rPr>
              <w:t xml:space="preserve"> </w:t>
            </w:r>
            <w:r>
              <w:rPr>
                <w:sz w:val="16"/>
                <w:u w:val="single"/>
              </w:rPr>
              <w:tab/>
              <w:t>2</w:t>
            </w:r>
            <w:r>
              <w:rPr>
                <w:spacing w:val="-1"/>
                <w:sz w:val="16"/>
                <w:u w:val="single"/>
              </w:rPr>
              <w:t xml:space="preserve"> </w:t>
            </w:r>
            <w:r>
              <w:rPr>
                <w:sz w:val="16"/>
                <w:u w:val="single"/>
              </w:rPr>
              <w:t>ECR</w:t>
            </w:r>
            <w:r>
              <w:rPr>
                <w:sz w:val="16"/>
                <w:u w:val="single"/>
              </w:rPr>
              <w:tab/>
            </w:r>
          </w:p>
        </w:tc>
        <w:tc>
          <w:tcPr>
            <w:tcW w:w="1614" w:type="dxa"/>
            <w:tcBorders>
              <w:top w:val="single" w:sz="4" w:space="0" w:color="000000"/>
            </w:tcBorders>
          </w:tcPr>
          <w:p w:rsidR="00EC0921" w:rsidRDefault="00EA5275">
            <w:pPr>
              <w:pStyle w:val="TableParagraph"/>
              <w:ind w:left="361" w:right="166"/>
              <w:rPr>
                <w:sz w:val="16"/>
              </w:rPr>
            </w:pPr>
            <w:r>
              <w:rPr>
                <w:sz w:val="16"/>
              </w:rPr>
              <w:t>1,59 (0,97–2,61) NNT=NSA I²=NS</w:t>
            </w:r>
          </w:p>
        </w:tc>
        <w:tc>
          <w:tcPr>
            <w:tcW w:w="1327" w:type="dxa"/>
            <w:tcBorders>
              <w:top w:val="single" w:sz="4" w:space="0" w:color="000000"/>
            </w:tcBorders>
          </w:tcPr>
          <w:p w:rsidR="00EC0921" w:rsidRDefault="00EA5275">
            <w:pPr>
              <w:pStyle w:val="TableParagraph"/>
              <w:spacing w:line="178" w:lineRule="exact"/>
              <w:ind w:right="228"/>
              <w:jc w:val="right"/>
              <w:rPr>
                <w:sz w:val="16"/>
              </w:rPr>
            </w:pPr>
            <w:r>
              <w:rPr>
                <w:sz w:val="16"/>
              </w:rPr>
              <w:t>Muito baixo</w:t>
            </w:r>
          </w:p>
        </w:tc>
        <w:tc>
          <w:tcPr>
            <w:tcW w:w="1986" w:type="dxa"/>
            <w:tcBorders>
              <w:top w:val="single" w:sz="4" w:space="0" w:color="000000"/>
            </w:tcBorders>
          </w:tcPr>
          <w:p w:rsidR="00EC0921" w:rsidRDefault="00EA5275">
            <w:pPr>
              <w:pStyle w:val="TableParagraph"/>
              <w:spacing w:line="178" w:lineRule="exact"/>
              <w:ind w:left="114"/>
              <w:rPr>
                <w:sz w:val="16"/>
              </w:rPr>
            </w:pPr>
            <w:r>
              <w:rPr>
                <w:sz w:val="16"/>
              </w:rPr>
              <w:t>Vide acima</w:t>
            </w:r>
          </w:p>
        </w:tc>
      </w:tr>
    </w:tbl>
    <w:p w:rsidR="00EC0921" w:rsidRDefault="00EC0921">
      <w:pPr>
        <w:spacing w:line="178" w:lineRule="exact"/>
        <w:rPr>
          <w:sz w:val="16"/>
        </w:rPr>
        <w:sectPr w:rsidR="00EC0921">
          <w:pgSz w:w="16850" w:h="11910" w:orient="landscape"/>
          <w:pgMar w:top="840" w:right="340" w:bottom="280" w:left="320" w:header="720" w:footer="720" w:gutter="0"/>
          <w:cols w:space="720"/>
        </w:sectPr>
      </w:pPr>
    </w:p>
    <w:p w:rsidR="00EC0921" w:rsidRDefault="00EA5275">
      <w:pPr>
        <w:spacing w:before="80"/>
        <w:ind w:left="246"/>
        <w:rPr>
          <w:sz w:val="16"/>
        </w:rPr>
      </w:pPr>
      <w:r>
        <w:lastRenderedPageBreak/>
        <w:pict>
          <v:group id="_x0000_s1145" style="position:absolute;left:0;text-align:left;margin-left:23.05pt;margin-top:13.4pt;width:793.35pt;height:2.2pt;z-index:1336;mso-position-horizontal-relative:page" coordorigin="461,268" coordsize="15867,44">
            <v:line id="_x0000_s1167" style="position:absolute" from="461,289" to="1411,289" strokeweight="2.16pt"/>
            <v:rect id="_x0000_s1166" style="position:absolute;left:1411;top:267;width:44;height:44" fillcolor="black" stroked="f"/>
            <v:line id="_x0000_s1165" style="position:absolute" from="1454,289" to="2828,289" strokeweight="2.16pt"/>
            <v:rect id="_x0000_s1164" style="position:absolute;left:2827;top:267;width:44;height:44" fillcolor="black" stroked="f"/>
            <v:line id="_x0000_s1163" style="position:absolute" from="2871,289" to="4244,289" strokeweight="2.16pt"/>
            <v:rect id="_x0000_s1162" style="position:absolute;left:4243;top:267;width:44;height:44" fillcolor="black" stroked="f"/>
            <v:line id="_x0000_s1161" style="position:absolute" from="4287,289" to="5521,289" strokeweight="2.16pt"/>
            <v:rect id="_x0000_s1160" style="position:absolute;left:5521;top:267;width:44;height:44" fillcolor="black" stroked="f"/>
            <v:line id="_x0000_s1159" style="position:absolute" from="5564,289" to="6795,289" strokeweight="2.16pt"/>
            <v:rect id="_x0000_s1158" style="position:absolute;left:6795;top:267;width:44;height:44" fillcolor="black" stroked="f"/>
            <v:line id="_x0000_s1157" style="position:absolute" from="6839,289" to="8072,289" strokeweight="2.16pt"/>
            <v:rect id="_x0000_s1156" style="position:absolute;left:8072;top:267;width:44;height:44" fillcolor="black" stroked="f"/>
            <v:line id="_x0000_s1155" style="position:absolute" from="8115,289" to="9491,289" strokeweight="2.16pt"/>
            <v:rect id="_x0000_s1154" style="position:absolute;left:9491;top:267;width:44;height:44" fillcolor="black" stroked="f"/>
            <v:line id="_x0000_s1153" style="position:absolute" from="9534,289" to="11617,289" strokeweight="2.16pt"/>
            <v:rect id="_x0000_s1152" style="position:absolute;left:11617;top:267;width:44;height:44" fillcolor="black" stroked="f"/>
            <v:line id="_x0000_s1151" style="position:absolute" from="11661,289" to="13175,289" strokeweight="2.16pt"/>
            <v:rect id="_x0000_s1150" style="position:absolute;left:13175;top:267;width:44;height:44" fillcolor="black" stroked="f"/>
            <v:line id="_x0000_s1149" style="position:absolute" from="13219,289" to="14311,289" strokeweight="2.16pt"/>
            <v:rect id="_x0000_s1148" style="position:absolute;left:14310;top:267;width:44;height:44" fillcolor="black" stroked="f"/>
            <v:line id="_x0000_s1147" style="position:absolute" from="14354,289" to="16284,289" strokeweight="2.16pt"/>
            <v:rect id="_x0000_s1146" style="position:absolute;left:16284;top:267;width:44;height:44" fillcolor="black" stroked="f"/>
            <w10:wrap anchorx="page"/>
          </v:group>
        </w:pict>
      </w:r>
      <w:r>
        <w:rPr>
          <w:sz w:val="16"/>
        </w:rPr>
        <w:t>Autor, delineamento, PICO, comentários, análise de eficácia e segurança para 5-ASA, AZA, MTX e IFX (continuação).</w:t>
      </w:r>
    </w:p>
    <w:p w:rsidR="00EC0921" w:rsidRDefault="00EC0921">
      <w:pPr>
        <w:rPr>
          <w:sz w:val="16"/>
        </w:rPr>
        <w:sectPr w:rsidR="00EC0921">
          <w:pgSz w:w="16850" w:h="11910" w:orient="landscape"/>
          <w:pgMar w:top="760" w:right="340" w:bottom="280" w:left="320" w:header="720" w:footer="720" w:gutter="0"/>
          <w:cols w:space="720"/>
        </w:sectPr>
      </w:pPr>
    </w:p>
    <w:p w:rsidR="00EC0921" w:rsidRDefault="00EA5275">
      <w:pPr>
        <w:spacing w:before="46"/>
        <w:ind w:left="246"/>
        <w:rPr>
          <w:b/>
          <w:sz w:val="16"/>
        </w:rPr>
      </w:pPr>
      <w:r>
        <w:rPr>
          <w:b/>
          <w:sz w:val="16"/>
        </w:rPr>
        <w:lastRenderedPageBreak/>
        <w:t>Autor</w:t>
      </w:r>
    </w:p>
    <w:p w:rsidR="00EC0921" w:rsidRDefault="00EA5275">
      <w:pPr>
        <w:tabs>
          <w:tab w:val="left" w:pos="1660"/>
          <w:tab w:val="left" w:pos="3078"/>
          <w:tab w:val="left" w:pos="4353"/>
          <w:tab w:val="left" w:pos="5630"/>
          <w:tab w:val="left" w:pos="6904"/>
          <w:tab w:val="left" w:pos="8213"/>
        </w:tabs>
        <w:spacing w:before="46"/>
        <w:ind w:left="246"/>
        <w:rPr>
          <w:b/>
          <w:sz w:val="16"/>
        </w:rPr>
      </w:pPr>
      <w:r>
        <w:br w:type="column"/>
      </w:r>
      <w:r>
        <w:rPr>
          <w:b/>
          <w:sz w:val="16"/>
        </w:rPr>
        <w:lastRenderedPageBreak/>
        <w:t>Delineamento</w:t>
      </w:r>
      <w:r>
        <w:rPr>
          <w:b/>
          <w:sz w:val="16"/>
        </w:rPr>
        <w:tab/>
        <w:t>População</w:t>
      </w:r>
      <w:r>
        <w:rPr>
          <w:b/>
          <w:sz w:val="16"/>
        </w:rPr>
        <w:tab/>
        <w:t>Intervenção</w:t>
      </w:r>
      <w:r>
        <w:rPr>
          <w:b/>
          <w:sz w:val="16"/>
        </w:rPr>
        <w:tab/>
        <w:t>Comparador</w:t>
      </w:r>
      <w:r>
        <w:rPr>
          <w:b/>
          <w:sz w:val="16"/>
        </w:rPr>
        <w:tab/>
        <w:t>Desfecho</w:t>
      </w:r>
      <w:r>
        <w:rPr>
          <w:b/>
          <w:sz w:val="16"/>
        </w:rPr>
        <w:tab/>
        <w:t>Comentários</w:t>
      </w:r>
      <w:r>
        <w:rPr>
          <w:b/>
          <w:sz w:val="16"/>
        </w:rPr>
        <w:tab/>
        <w:t>Análise de</w:t>
      </w:r>
      <w:r>
        <w:rPr>
          <w:b/>
          <w:spacing w:val="-5"/>
          <w:sz w:val="16"/>
        </w:rPr>
        <w:t xml:space="preserve"> </w:t>
      </w:r>
      <w:r>
        <w:rPr>
          <w:b/>
          <w:sz w:val="16"/>
        </w:rPr>
        <w:t>eficácia</w:t>
      </w:r>
    </w:p>
    <w:p w:rsidR="00EC0921" w:rsidRDefault="00EA5275">
      <w:pPr>
        <w:spacing w:before="46"/>
        <w:ind w:left="246"/>
        <w:rPr>
          <w:b/>
          <w:sz w:val="16"/>
        </w:rPr>
      </w:pPr>
      <w:r>
        <w:br w:type="column"/>
      </w:r>
      <w:r>
        <w:rPr>
          <w:b/>
          <w:sz w:val="16"/>
        </w:rPr>
        <w:lastRenderedPageBreak/>
        <w:t>Análise de segurança</w:t>
      </w:r>
    </w:p>
    <w:p w:rsidR="00EC0921" w:rsidRDefault="00EC0921">
      <w:pPr>
        <w:rPr>
          <w:sz w:val="16"/>
        </w:rPr>
        <w:sectPr w:rsidR="00EC0921">
          <w:type w:val="continuous"/>
          <w:pgSz w:w="16850" w:h="11910" w:orient="landscape"/>
          <w:pgMar w:top="1580" w:right="340" w:bottom="280" w:left="320" w:header="720" w:footer="720" w:gutter="0"/>
          <w:cols w:num="3" w:space="720" w:equalWidth="0">
            <w:col w:w="696" w:space="257"/>
            <w:col w:w="9516" w:space="3275"/>
            <w:col w:w="2446"/>
          </w:cols>
        </w:sectPr>
      </w:pPr>
    </w:p>
    <w:p w:rsidR="00EC0921" w:rsidRDefault="00EA5275">
      <w:pPr>
        <w:tabs>
          <w:tab w:val="left" w:pos="9170"/>
          <w:tab w:val="left" w:pos="14096"/>
          <w:tab w:val="left" w:pos="15973"/>
        </w:tabs>
        <w:spacing w:before="2"/>
        <w:ind w:left="246"/>
        <w:rPr>
          <w:sz w:val="16"/>
        </w:rPr>
      </w:pPr>
      <w:r>
        <w:rPr>
          <w:b/>
          <w:sz w:val="16"/>
        </w:rPr>
        <w:lastRenderedPageBreak/>
        <w:t>Ano</w:t>
      </w:r>
      <w:r>
        <w:rPr>
          <w:b/>
          <w:sz w:val="16"/>
        </w:rPr>
        <w:tab/>
      </w:r>
      <w:r>
        <w:rPr>
          <w:b/>
          <w:sz w:val="16"/>
          <w:u w:val="single"/>
        </w:rPr>
        <w:t xml:space="preserve"> </w:t>
      </w:r>
      <w:r>
        <w:rPr>
          <w:sz w:val="16"/>
          <w:u w:val="single"/>
        </w:rPr>
        <w:t>Desfecho</w:t>
      </w:r>
      <w:r>
        <w:rPr>
          <w:sz w:val="16"/>
          <w:u w:val="single"/>
        </w:rPr>
        <w:tab/>
        <w:t>Desfecho</w:t>
      </w:r>
      <w:r>
        <w:rPr>
          <w:sz w:val="16"/>
          <w:u w:val="single"/>
        </w:rPr>
        <w:tab/>
      </w:r>
    </w:p>
    <w:p w:rsidR="00EC0921" w:rsidRDefault="00EC0921">
      <w:pPr>
        <w:rPr>
          <w:sz w:val="16"/>
        </w:rPr>
        <w:sectPr w:rsidR="00EC0921">
          <w:type w:val="continuous"/>
          <w:pgSz w:w="16850" w:h="11910" w:orient="landscape"/>
          <w:pgMar w:top="1580" w:right="340" w:bottom="280" w:left="320" w:header="720" w:footer="720" w:gutter="0"/>
          <w:cols w:space="720"/>
        </w:sectPr>
      </w:pPr>
    </w:p>
    <w:p w:rsidR="00EC0921" w:rsidRDefault="00EA5275">
      <w:pPr>
        <w:spacing w:before="8" w:line="183" w:lineRule="exact"/>
        <w:ind w:left="9168"/>
        <w:rPr>
          <w:b/>
          <w:sz w:val="16"/>
        </w:rPr>
      </w:pPr>
      <w:r>
        <w:rPr>
          <w:b/>
          <w:sz w:val="16"/>
        </w:rPr>
        <w:lastRenderedPageBreak/>
        <w:t>Comparação</w:t>
      </w:r>
    </w:p>
    <w:p w:rsidR="00EC0921" w:rsidRDefault="00EA5275">
      <w:pPr>
        <w:ind w:left="9276" w:right="-18"/>
        <w:rPr>
          <w:sz w:val="16"/>
        </w:rPr>
      </w:pPr>
      <w:r>
        <w:rPr>
          <w:sz w:val="16"/>
        </w:rPr>
        <w:t>Grupo tratamento (n/N) vs.</w:t>
      </w:r>
    </w:p>
    <w:p w:rsidR="00EC0921" w:rsidRDefault="00EA5275">
      <w:pPr>
        <w:ind w:left="9276" w:right="142"/>
        <w:rPr>
          <w:sz w:val="16"/>
        </w:rPr>
      </w:pPr>
      <w:r>
        <w:pict>
          <v:group id="_x0000_s1122" style="position:absolute;left:0;text-align:left;margin-left:23.05pt;margin-top:18.75pt;width:791.65pt;height:2.3pt;z-index:1360;mso-position-horizontal-relative:page" coordorigin="461,375" coordsize="15833,46">
            <v:line id="_x0000_s1144" style="position:absolute" from="461,397" to="1411,397" strokeweight="2.16pt"/>
            <v:rect id="_x0000_s1143" style="position:absolute;left:1411;top:374;width:44;height:44" fillcolor="black" stroked="f"/>
            <v:line id="_x0000_s1142" style="position:absolute" from="1454,397" to="2828,397" strokeweight="2.16pt"/>
            <v:rect id="_x0000_s1141" style="position:absolute;left:2827;top:374;width:44;height:44" fillcolor="black" stroked="f"/>
            <v:line id="_x0000_s1140" style="position:absolute" from="2871,397" to="4244,397" strokeweight="2.16pt"/>
            <v:rect id="_x0000_s1139" style="position:absolute;left:4243;top:374;width:44;height:44" fillcolor="black" stroked="f"/>
            <v:line id="_x0000_s1138" style="position:absolute" from="4287,397" to="5521,397" strokeweight="2.16pt"/>
            <v:rect id="_x0000_s1137" style="position:absolute;left:5521;top:374;width:44;height:44" fillcolor="black" stroked="f"/>
            <v:line id="_x0000_s1136" style="position:absolute" from="5564,397" to="6795,397" strokeweight="2.16pt"/>
            <v:rect id="_x0000_s1135" style="position:absolute;left:6795;top:374;width:44;height:44" fillcolor="black" stroked="f"/>
            <v:line id="_x0000_s1134" style="position:absolute" from="6839,397" to="8072,397" strokeweight="2.16pt"/>
            <v:rect id="_x0000_s1133" style="position:absolute;left:8072;top:374;width:44;height:44" fillcolor="black" stroked="f"/>
            <v:line id="_x0000_s1132" style="position:absolute" from="8115,397" to="9491,397" strokeweight="2.16pt"/>
            <v:line id="_x0000_s1131" style="position:absolute" from="8115,419" to="9491,419" strokecolor="white" strokeweight=".12pt"/>
            <v:rect id="_x0000_s1130" style="position:absolute;left:9491;top:374;width:44;height:44" fillcolor="black" stroked="f"/>
            <v:line id="_x0000_s1129" style="position:absolute" from="9534,397" to="11617,397" strokeweight="2.16pt"/>
            <v:rect id="_x0000_s1128" style="position:absolute;left:11617;top:374;width:44;height:44" fillcolor="black" stroked="f"/>
            <v:line id="_x0000_s1127" style="position:absolute" from="11661,397" to="13175,397" strokeweight="2.16pt"/>
            <v:rect id="_x0000_s1126" style="position:absolute;left:13175;top:374;width:44;height:44" fillcolor="black" stroked="f"/>
            <v:line id="_x0000_s1125" style="position:absolute" from="13219,397" to="14311,397" strokeweight="2.16pt"/>
            <v:rect id="_x0000_s1124" style="position:absolute;left:14310;top:374;width:44;height:44" fillcolor="black" stroked="f"/>
            <v:line id="_x0000_s1123" style="position:absolute" from="14354,397" to="16294,397" strokeweight="2.16pt"/>
            <w10:wrap anchorx="page"/>
          </v:group>
        </w:pict>
      </w:r>
      <w:r>
        <w:rPr>
          <w:sz w:val="16"/>
        </w:rPr>
        <w:t>Grupo controle (n/N) nº ECR</w:t>
      </w:r>
    </w:p>
    <w:p w:rsidR="00EC0921" w:rsidRDefault="00EA5275">
      <w:pPr>
        <w:spacing w:before="8" w:line="183" w:lineRule="exact"/>
        <w:ind w:left="457"/>
        <w:rPr>
          <w:b/>
          <w:sz w:val="16"/>
        </w:rPr>
      </w:pPr>
      <w:r>
        <w:br w:type="column"/>
      </w:r>
      <w:r>
        <w:rPr>
          <w:b/>
          <w:sz w:val="16"/>
        </w:rPr>
        <w:lastRenderedPageBreak/>
        <w:t>Eficácia</w:t>
      </w:r>
    </w:p>
    <w:p w:rsidR="00EC0921" w:rsidRDefault="00EA5275">
      <w:pPr>
        <w:ind w:left="565" w:right="-19"/>
        <w:rPr>
          <w:sz w:val="16"/>
        </w:rPr>
      </w:pPr>
      <w:r>
        <w:rPr>
          <w:sz w:val="16"/>
        </w:rPr>
        <w:t>RR (IC 95%) NNT</w:t>
      </w:r>
    </w:p>
    <w:p w:rsidR="00EC0921" w:rsidRDefault="00EA5275">
      <w:pPr>
        <w:spacing w:line="183" w:lineRule="exact"/>
        <w:ind w:left="543" w:right="734"/>
        <w:jc w:val="center"/>
        <w:rPr>
          <w:sz w:val="16"/>
        </w:rPr>
      </w:pPr>
      <w:r>
        <w:rPr>
          <w:sz w:val="16"/>
        </w:rPr>
        <w:t>I²</w:t>
      </w:r>
    </w:p>
    <w:p w:rsidR="00EC0921" w:rsidRDefault="00EA5275">
      <w:pPr>
        <w:tabs>
          <w:tab w:val="left" w:pos="1693"/>
        </w:tabs>
        <w:spacing w:before="8" w:line="183" w:lineRule="exact"/>
        <w:ind w:left="553"/>
        <w:rPr>
          <w:b/>
          <w:sz w:val="16"/>
        </w:rPr>
      </w:pPr>
      <w:r>
        <w:br w:type="column"/>
      </w:r>
      <w:r>
        <w:rPr>
          <w:b/>
          <w:sz w:val="16"/>
        </w:rPr>
        <w:lastRenderedPageBreak/>
        <w:t>GRADE</w:t>
      </w:r>
      <w:r>
        <w:rPr>
          <w:b/>
          <w:sz w:val="16"/>
        </w:rPr>
        <w:tab/>
        <w:t>Tratamento vs. controle</w:t>
      </w:r>
    </w:p>
    <w:p w:rsidR="00EC0921" w:rsidRDefault="00EA5275">
      <w:pPr>
        <w:ind w:left="1799" w:right="1220"/>
        <w:rPr>
          <w:sz w:val="16"/>
        </w:rPr>
      </w:pPr>
      <w:r>
        <w:rPr>
          <w:sz w:val="16"/>
        </w:rPr>
        <w:t>RR (IC 95%) n; NNH</w:t>
      </w:r>
    </w:p>
    <w:p w:rsidR="00EC0921" w:rsidRDefault="00EA5275">
      <w:pPr>
        <w:spacing w:line="183" w:lineRule="exact"/>
        <w:ind w:left="1782" w:right="1969"/>
        <w:jc w:val="center"/>
        <w:rPr>
          <w:sz w:val="16"/>
        </w:rPr>
      </w:pPr>
      <w:r>
        <w:rPr>
          <w:sz w:val="16"/>
        </w:rPr>
        <w:t>I²</w:t>
      </w:r>
    </w:p>
    <w:p w:rsidR="00EC0921" w:rsidRDefault="00EC0921">
      <w:pPr>
        <w:spacing w:line="183" w:lineRule="exact"/>
        <w:jc w:val="center"/>
        <w:rPr>
          <w:sz w:val="16"/>
        </w:rPr>
        <w:sectPr w:rsidR="00EC0921">
          <w:type w:val="continuous"/>
          <w:pgSz w:w="16850" w:h="11910" w:orient="landscape"/>
          <w:pgMar w:top="1580" w:right="340" w:bottom="280" w:left="320" w:header="720" w:footer="720" w:gutter="0"/>
          <w:cols w:num="3" w:space="720" w:equalWidth="0">
            <w:col w:w="10798" w:space="40"/>
            <w:col w:w="1420" w:space="39"/>
            <w:col w:w="3893"/>
          </w:cols>
        </w:sectPr>
      </w:pPr>
    </w:p>
    <w:p w:rsidR="00EC0921" w:rsidRDefault="00EA5275">
      <w:pPr>
        <w:spacing w:before="48" w:line="180" w:lineRule="exact"/>
        <w:ind w:left="246"/>
        <w:rPr>
          <w:b/>
          <w:sz w:val="16"/>
        </w:rPr>
      </w:pPr>
      <w:r>
        <w:rPr>
          <w:b/>
          <w:sz w:val="16"/>
        </w:rPr>
        <w:lastRenderedPageBreak/>
        <w:t>Patel</w:t>
      </w:r>
    </w:p>
    <w:p w:rsidR="00EC0921" w:rsidRDefault="00EA5275">
      <w:pPr>
        <w:spacing w:before="45" w:line="182" w:lineRule="exact"/>
        <w:ind w:left="246"/>
        <w:rPr>
          <w:sz w:val="16"/>
        </w:rPr>
      </w:pPr>
      <w:r>
        <w:br w:type="column"/>
      </w:r>
      <w:r>
        <w:rPr>
          <w:sz w:val="16"/>
        </w:rPr>
        <w:lastRenderedPageBreak/>
        <w:t>RS com meta-</w:t>
      </w:r>
    </w:p>
    <w:p w:rsidR="00EC0921" w:rsidRDefault="00EA5275">
      <w:pPr>
        <w:spacing w:before="45" w:line="182" w:lineRule="exact"/>
        <w:ind w:left="246"/>
        <w:rPr>
          <w:sz w:val="16"/>
        </w:rPr>
      </w:pPr>
      <w:r>
        <w:br w:type="column"/>
      </w:r>
      <w:r>
        <w:rPr>
          <w:sz w:val="16"/>
        </w:rPr>
        <w:lastRenderedPageBreak/>
        <w:t>Pacientes ≥18</w:t>
      </w:r>
    </w:p>
    <w:p w:rsidR="00EC0921" w:rsidRDefault="00EA5275">
      <w:pPr>
        <w:spacing w:before="45" w:line="182" w:lineRule="exact"/>
        <w:ind w:left="246"/>
        <w:rPr>
          <w:sz w:val="16"/>
        </w:rPr>
      </w:pPr>
      <w:r>
        <w:br w:type="column"/>
      </w:r>
      <w:r>
        <w:rPr>
          <w:sz w:val="16"/>
        </w:rPr>
        <w:lastRenderedPageBreak/>
        <w:t>MTX ou</w:t>
      </w:r>
    </w:p>
    <w:p w:rsidR="00EC0921" w:rsidRDefault="00EA5275">
      <w:pPr>
        <w:spacing w:before="45" w:line="182" w:lineRule="exact"/>
        <w:ind w:left="246"/>
        <w:rPr>
          <w:sz w:val="16"/>
        </w:rPr>
      </w:pPr>
      <w:r>
        <w:br w:type="column"/>
      </w:r>
      <w:r>
        <w:rPr>
          <w:sz w:val="16"/>
        </w:rPr>
        <w:lastRenderedPageBreak/>
        <w:t>Placebo, 5-</w:t>
      </w:r>
    </w:p>
    <w:p w:rsidR="00EC0921" w:rsidRDefault="00EA5275">
      <w:pPr>
        <w:spacing w:before="45" w:line="182" w:lineRule="exact"/>
        <w:ind w:left="246"/>
        <w:rPr>
          <w:sz w:val="16"/>
        </w:rPr>
      </w:pPr>
      <w:r>
        <w:br w:type="column"/>
      </w:r>
      <w:r>
        <w:rPr>
          <w:sz w:val="16"/>
        </w:rPr>
        <w:lastRenderedPageBreak/>
        <w:t>Primário:</w:t>
      </w:r>
    </w:p>
    <w:p w:rsidR="00EC0921" w:rsidRDefault="00EA5275">
      <w:pPr>
        <w:pStyle w:val="PargrafodaLista"/>
        <w:numPr>
          <w:ilvl w:val="0"/>
          <w:numId w:val="29"/>
        </w:numPr>
        <w:tabs>
          <w:tab w:val="left" w:pos="367"/>
        </w:tabs>
        <w:spacing w:before="46" w:line="182" w:lineRule="exact"/>
        <w:ind w:left="366"/>
        <w:jc w:val="left"/>
        <w:rPr>
          <w:sz w:val="16"/>
        </w:rPr>
      </w:pPr>
      <w:r>
        <w:rPr>
          <w:spacing w:val="-4"/>
          <w:sz w:val="16"/>
        </w:rPr>
        <w:br w:type="column"/>
      </w:r>
      <w:r>
        <w:rPr>
          <w:sz w:val="16"/>
        </w:rPr>
        <w:lastRenderedPageBreak/>
        <w:t>Análise</w:t>
      </w:r>
      <w:r>
        <w:rPr>
          <w:spacing w:val="-4"/>
          <w:sz w:val="16"/>
        </w:rPr>
        <w:t xml:space="preserve"> </w:t>
      </w:r>
      <w:r>
        <w:rPr>
          <w:sz w:val="16"/>
        </w:rPr>
        <w:t>de</w:t>
      </w:r>
    </w:p>
    <w:p w:rsidR="00EC0921" w:rsidRDefault="00EA5275">
      <w:pPr>
        <w:tabs>
          <w:tab w:val="left" w:pos="5066"/>
          <w:tab w:val="left" w:pos="7048"/>
        </w:tabs>
        <w:spacing w:before="48" w:line="180" w:lineRule="exact"/>
        <w:ind w:left="246"/>
        <w:rPr>
          <w:b/>
          <w:sz w:val="16"/>
        </w:rPr>
      </w:pPr>
      <w:r>
        <w:br w:type="column"/>
      </w:r>
      <w:r>
        <w:rPr>
          <w:spacing w:val="-41"/>
          <w:sz w:val="16"/>
          <w:u w:val="single"/>
        </w:rPr>
        <w:lastRenderedPageBreak/>
        <w:t xml:space="preserve"> </w:t>
      </w:r>
      <w:r>
        <w:rPr>
          <w:b/>
          <w:sz w:val="16"/>
          <w:u w:val="single"/>
        </w:rPr>
        <w:t>Manutenção de remissão (IADC ≤150) por</w:t>
      </w:r>
      <w:r>
        <w:rPr>
          <w:b/>
          <w:spacing w:val="-22"/>
          <w:sz w:val="16"/>
          <w:u w:val="single"/>
        </w:rPr>
        <w:t xml:space="preserve"> </w:t>
      </w:r>
      <w:r>
        <w:rPr>
          <w:b/>
          <w:sz w:val="16"/>
          <w:u w:val="single"/>
        </w:rPr>
        <w:t>40</w:t>
      </w:r>
      <w:r>
        <w:rPr>
          <w:b/>
          <w:spacing w:val="-1"/>
          <w:sz w:val="16"/>
          <w:u w:val="single"/>
        </w:rPr>
        <w:t xml:space="preserve"> </w:t>
      </w:r>
      <w:r>
        <w:rPr>
          <w:b/>
          <w:sz w:val="16"/>
          <w:u w:val="single"/>
        </w:rPr>
        <w:t>semanas</w:t>
      </w:r>
      <w:r>
        <w:rPr>
          <w:b/>
          <w:sz w:val="16"/>
          <w:u w:val="single"/>
        </w:rPr>
        <w:tab/>
        <w:t>Nenhuma</w:t>
      </w:r>
      <w:r>
        <w:rPr>
          <w:b/>
          <w:sz w:val="16"/>
          <w:u w:val="single"/>
        </w:rPr>
        <w:tab/>
      </w:r>
    </w:p>
    <w:p w:rsidR="00EC0921" w:rsidRDefault="00EC0921">
      <w:pPr>
        <w:spacing w:line="180" w:lineRule="exact"/>
        <w:rPr>
          <w:sz w:val="16"/>
        </w:rPr>
        <w:sectPr w:rsidR="00EC0921">
          <w:type w:val="continuous"/>
          <w:pgSz w:w="16850" w:h="11910" w:orient="landscape"/>
          <w:pgMar w:top="1580" w:right="340" w:bottom="280" w:left="320" w:header="720" w:footer="720" w:gutter="0"/>
          <w:cols w:num="8" w:space="720" w:equalWidth="0">
            <w:col w:w="634" w:space="319"/>
            <w:col w:w="1205" w:space="209"/>
            <w:col w:w="1180" w:space="238"/>
            <w:col w:w="842" w:space="433"/>
            <w:col w:w="1010" w:space="267"/>
            <w:col w:w="893" w:space="381"/>
            <w:col w:w="1087" w:space="227"/>
            <w:col w:w="7265"/>
          </w:cols>
        </w:sectPr>
      </w:pPr>
    </w:p>
    <w:p w:rsidR="00EC0921" w:rsidRDefault="00EA5275">
      <w:pPr>
        <w:spacing w:before="2"/>
        <w:ind w:left="246"/>
        <w:rPr>
          <w:b/>
          <w:sz w:val="16"/>
        </w:rPr>
      </w:pPr>
      <w:r>
        <w:rPr>
          <w:b/>
          <w:sz w:val="16"/>
        </w:rPr>
        <w:lastRenderedPageBreak/>
        <w:t>2014(44)</w:t>
      </w:r>
    </w:p>
    <w:p w:rsidR="00EC0921" w:rsidRDefault="00EA5275">
      <w:pPr>
        <w:ind w:left="246"/>
        <w:rPr>
          <w:sz w:val="16"/>
        </w:rPr>
      </w:pPr>
      <w:r>
        <w:br w:type="column"/>
      </w:r>
      <w:r>
        <w:rPr>
          <w:sz w:val="16"/>
        </w:rPr>
        <w:lastRenderedPageBreak/>
        <w:t>análise de ECR</w:t>
      </w:r>
    </w:p>
    <w:p w:rsidR="00EC0921" w:rsidRDefault="00EA5275">
      <w:pPr>
        <w:ind w:left="246" w:right="-19"/>
        <w:rPr>
          <w:sz w:val="16"/>
        </w:rPr>
      </w:pPr>
      <w:r>
        <w:br w:type="column"/>
      </w:r>
      <w:r>
        <w:rPr>
          <w:sz w:val="16"/>
        </w:rPr>
        <w:lastRenderedPageBreak/>
        <w:t>anos com DC quiescente ou DC em uso de corticoide</w:t>
      </w:r>
    </w:p>
    <w:p w:rsidR="00EC0921" w:rsidRDefault="00EA5275">
      <w:pPr>
        <w:ind w:left="239"/>
        <w:rPr>
          <w:sz w:val="16"/>
        </w:rPr>
      </w:pPr>
      <w:r>
        <w:br w:type="column"/>
      </w:r>
      <w:r>
        <w:rPr>
          <w:sz w:val="16"/>
        </w:rPr>
        <w:lastRenderedPageBreak/>
        <w:t>MTX+IFX</w:t>
      </w:r>
    </w:p>
    <w:p w:rsidR="00EC0921" w:rsidRDefault="00EA5275">
      <w:pPr>
        <w:ind w:left="246" w:right="20"/>
        <w:rPr>
          <w:sz w:val="16"/>
        </w:rPr>
      </w:pPr>
      <w:r>
        <w:br w:type="column"/>
      </w:r>
      <w:r>
        <w:rPr>
          <w:sz w:val="16"/>
        </w:rPr>
        <w:lastRenderedPageBreak/>
        <w:t>ASA, ou IFX±Placebo</w:t>
      </w:r>
    </w:p>
    <w:p w:rsidR="00EC0921" w:rsidRDefault="00EA5275">
      <w:pPr>
        <w:pStyle w:val="PargrafodaLista"/>
        <w:numPr>
          <w:ilvl w:val="0"/>
          <w:numId w:val="29"/>
        </w:numPr>
        <w:tabs>
          <w:tab w:val="left" w:pos="367"/>
        </w:tabs>
        <w:ind w:left="366"/>
        <w:jc w:val="left"/>
        <w:rPr>
          <w:sz w:val="16"/>
        </w:rPr>
      </w:pPr>
      <w:r>
        <w:rPr>
          <w:sz w:val="16"/>
        </w:rPr>
        <w:br w:type="column"/>
      </w:r>
      <w:r>
        <w:rPr>
          <w:sz w:val="16"/>
        </w:rPr>
        <w:lastRenderedPageBreak/>
        <w:t>Manutenção de remissão (IADC</w:t>
      </w:r>
      <w:r>
        <w:rPr>
          <w:spacing w:val="-4"/>
          <w:sz w:val="16"/>
        </w:rPr>
        <w:t xml:space="preserve"> </w:t>
      </w:r>
      <w:r>
        <w:rPr>
          <w:sz w:val="16"/>
        </w:rPr>
        <w:t>≤150)</w:t>
      </w:r>
    </w:p>
    <w:p w:rsidR="00EC0921" w:rsidRDefault="00EA5275">
      <w:pPr>
        <w:spacing w:before="12"/>
        <w:ind w:left="366" w:right="20"/>
        <w:rPr>
          <w:sz w:val="16"/>
        </w:rPr>
      </w:pPr>
      <w:r>
        <w:br w:type="column"/>
      </w:r>
      <w:r>
        <w:rPr>
          <w:sz w:val="16"/>
        </w:rPr>
        <w:lastRenderedPageBreak/>
        <w:t>dados secundários publicados</w:t>
      </w:r>
    </w:p>
    <w:p w:rsidR="00EC0921" w:rsidRDefault="00EA5275">
      <w:pPr>
        <w:pStyle w:val="PargrafodaLista"/>
        <w:numPr>
          <w:ilvl w:val="0"/>
          <w:numId w:val="29"/>
        </w:numPr>
        <w:tabs>
          <w:tab w:val="left" w:pos="374"/>
        </w:tabs>
        <w:ind w:left="373" w:hanging="127"/>
        <w:jc w:val="left"/>
        <w:rPr>
          <w:sz w:val="16"/>
        </w:rPr>
      </w:pPr>
      <w:r>
        <w:rPr>
          <w:sz w:val="16"/>
        </w:rPr>
        <w:t>2 ECR</w:t>
      </w:r>
      <w:r>
        <w:rPr>
          <w:spacing w:val="-1"/>
          <w:sz w:val="16"/>
        </w:rPr>
        <w:t xml:space="preserve"> </w:t>
      </w:r>
      <w:r>
        <w:rPr>
          <w:sz w:val="16"/>
        </w:rPr>
        <w:t>sem</w:t>
      </w:r>
    </w:p>
    <w:p w:rsidR="00EC0921" w:rsidRDefault="00EA5275">
      <w:pPr>
        <w:spacing w:before="19"/>
        <w:ind w:left="246"/>
        <w:rPr>
          <w:sz w:val="16"/>
        </w:rPr>
      </w:pPr>
      <w:r>
        <w:br w:type="column"/>
      </w:r>
      <w:r>
        <w:rPr>
          <w:sz w:val="16"/>
        </w:rPr>
        <w:lastRenderedPageBreak/>
        <w:t>MTX IM (26/40)</w:t>
      </w:r>
    </w:p>
    <w:p w:rsidR="00EC0921" w:rsidRDefault="00EA5275">
      <w:pPr>
        <w:spacing w:before="1" w:line="183" w:lineRule="exact"/>
        <w:ind w:left="246"/>
        <w:rPr>
          <w:sz w:val="16"/>
        </w:rPr>
      </w:pPr>
      <w:r>
        <w:rPr>
          <w:sz w:val="16"/>
        </w:rPr>
        <w:t>vs.</w:t>
      </w:r>
    </w:p>
    <w:p w:rsidR="00EC0921" w:rsidRDefault="00EA5275">
      <w:pPr>
        <w:ind w:left="246" w:right="107"/>
        <w:rPr>
          <w:sz w:val="16"/>
        </w:rPr>
      </w:pPr>
      <w:r>
        <w:rPr>
          <w:sz w:val="16"/>
        </w:rPr>
        <w:t>Placebo (14/36) 1 ECR</w:t>
      </w:r>
    </w:p>
    <w:p w:rsidR="00EC0921" w:rsidRDefault="00EA5275">
      <w:pPr>
        <w:spacing w:before="19"/>
        <w:ind w:left="246" w:right="23"/>
        <w:rPr>
          <w:sz w:val="16"/>
        </w:rPr>
      </w:pPr>
      <w:r>
        <w:br w:type="column"/>
      </w:r>
      <w:r>
        <w:rPr>
          <w:sz w:val="16"/>
        </w:rPr>
        <w:lastRenderedPageBreak/>
        <w:t>1,67 (1,05–2,67) NNT=4</w:t>
      </w:r>
    </w:p>
    <w:p w:rsidR="00EC0921" w:rsidRDefault="00EA5275">
      <w:pPr>
        <w:spacing w:line="183" w:lineRule="exact"/>
        <w:ind w:left="246"/>
        <w:rPr>
          <w:sz w:val="16"/>
        </w:rPr>
      </w:pPr>
      <w:r>
        <w:rPr>
          <w:sz w:val="16"/>
        </w:rPr>
        <w:t>I²=NSA</w:t>
      </w:r>
    </w:p>
    <w:p w:rsidR="00EC0921" w:rsidRDefault="00EA5275">
      <w:pPr>
        <w:spacing w:before="19"/>
        <w:ind w:left="246"/>
        <w:rPr>
          <w:sz w:val="16"/>
        </w:rPr>
      </w:pPr>
      <w:r>
        <w:br w:type="column"/>
      </w:r>
      <w:r>
        <w:rPr>
          <w:sz w:val="16"/>
        </w:rPr>
        <w:lastRenderedPageBreak/>
        <w:t>Moderado</w:t>
      </w:r>
    </w:p>
    <w:p w:rsidR="00EC0921" w:rsidRDefault="00EC0921">
      <w:pPr>
        <w:rPr>
          <w:sz w:val="16"/>
        </w:rPr>
        <w:sectPr w:rsidR="00EC0921">
          <w:type w:val="continuous"/>
          <w:pgSz w:w="16850" w:h="11910" w:orient="landscape"/>
          <w:pgMar w:top="1580" w:right="340" w:bottom="280" w:left="320" w:header="720" w:footer="720" w:gutter="0"/>
          <w:cols w:num="10" w:space="720" w:equalWidth="0">
            <w:col w:w="875" w:space="77"/>
            <w:col w:w="1275" w:space="140"/>
            <w:col w:w="1385" w:space="39"/>
            <w:col w:w="982" w:space="288"/>
            <w:col w:w="1139" w:space="137"/>
            <w:col w:w="1233" w:space="41"/>
            <w:col w:w="1162" w:space="257"/>
            <w:col w:w="1391" w:space="736"/>
            <w:col w:w="1356" w:space="204"/>
            <w:col w:w="3473"/>
          </w:cols>
        </w:sectPr>
      </w:pPr>
    </w:p>
    <w:p w:rsidR="00EC0921" w:rsidRDefault="00EA5275">
      <w:pPr>
        <w:tabs>
          <w:tab w:val="left" w:pos="9170"/>
          <w:tab w:val="left" w:pos="13990"/>
        </w:tabs>
        <w:spacing w:line="183" w:lineRule="exact"/>
        <w:ind w:left="7985"/>
        <w:rPr>
          <w:b/>
          <w:sz w:val="16"/>
        </w:rPr>
      </w:pPr>
      <w:r>
        <w:lastRenderedPageBreak/>
        <w:pict>
          <v:group id="_x0000_s1114" style="position:absolute;left:0;text-align:left;margin-left:474.55pt;margin-top:9.7pt;width:340.15pt;height:.5pt;z-index:1384;mso-position-horizontal-relative:page" coordorigin="9491,194" coordsize="6803,10">
            <v:line id="_x0000_s1121" style="position:absolute" from="9491,198" to="11617,198" strokeweight=".48pt"/>
            <v:rect id="_x0000_s1120" style="position:absolute;left:11617;top:193;width:10;height:10" fillcolor="black" stroked="f"/>
            <v:line id="_x0000_s1119" style="position:absolute" from="11627,198" to="13175,198" strokeweight=".48pt"/>
            <v:rect id="_x0000_s1118" style="position:absolute;left:13175;top:193;width:10;height:10" fillcolor="black" stroked="f"/>
            <v:line id="_x0000_s1117" style="position:absolute" from="13185,198" to="14311,198" strokeweight=".48pt"/>
            <v:rect id="_x0000_s1116" style="position:absolute;left:14310;top:193;width:10;height:10" fillcolor="black" stroked="f"/>
            <v:line id="_x0000_s1115" style="position:absolute" from="14320,198" to="16294,198" strokeweight=".48pt"/>
            <w10:wrap anchorx="page"/>
          </v:group>
        </w:pict>
      </w:r>
      <w:r>
        <w:rPr>
          <w:sz w:val="16"/>
        </w:rPr>
        <w:t>cegamento</w:t>
      </w:r>
      <w:r>
        <w:rPr>
          <w:sz w:val="16"/>
        </w:rPr>
        <w:tab/>
      </w:r>
      <w:r>
        <w:rPr>
          <w:b/>
          <w:sz w:val="16"/>
        </w:rPr>
        <w:t>Manutenção de remissão (IADC ≤150) por</w:t>
      </w:r>
      <w:r>
        <w:rPr>
          <w:b/>
          <w:spacing w:val="-21"/>
          <w:sz w:val="16"/>
        </w:rPr>
        <w:t xml:space="preserve"> </w:t>
      </w:r>
      <w:r>
        <w:rPr>
          <w:b/>
          <w:sz w:val="16"/>
        </w:rPr>
        <w:t>≥36</w:t>
      </w:r>
      <w:r>
        <w:rPr>
          <w:b/>
          <w:spacing w:val="-2"/>
          <w:sz w:val="16"/>
        </w:rPr>
        <w:t xml:space="preserve"> </w:t>
      </w:r>
      <w:r>
        <w:rPr>
          <w:b/>
          <w:sz w:val="16"/>
        </w:rPr>
        <w:t>semanas</w:t>
      </w:r>
      <w:r>
        <w:rPr>
          <w:b/>
          <w:sz w:val="16"/>
        </w:rPr>
        <w:tab/>
        <w:t>Nenhuma</w:t>
      </w:r>
    </w:p>
    <w:p w:rsidR="00EC0921" w:rsidRDefault="00EC0921">
      <w:pPr>
        <w:spacing w:line="183" w:lineRule="exact"/>
        <w:rPr>
          <w:sz w:val="16"/>
        </w:rPr>
        <w:sectPr w:rsidR="00EC0921">
          <w:type w:val="continuous"/>
          <w:pgSz w:w="16850" w:h="11910" w:orient="landscape"/>
          <w:pgMar w:top="1580" w:right="340" w:bottom="280" w:left="320" w:header="720" w:footer="720" w:gutter="0"/>
          <w:cols w:space="720"/>
        </w:sectPr>
      </w:pPr>
    </w:p>
    <w:p w:rsidR="00EC0921" w:rsidRDefault="00EA5275">
      <w:pPr>
        <w:spacing w:before="15"/>
        <w:jc w:val="right"/>
        <w:rPr>
          <w:sz w:val="16"/>
        </w:rPr>
      </w:pPr>
      <w:r>
        <w:rPr>
          <w:sz w:val="16"/>
        </w:rPr>
        <w:lastRenderedPageBreak/>
        <w:t>MTX VO (9/10)</w:t>
      </w:r>
    </w:p>
    <w:p w:rsidR="00EC0921" w:rsidRDefault="00EA5275">
      <w:pPr>
        <w:spacing w:before="1"/>
        <w:ind w:right="876"/>
        <w:jc w:val="right"/>
        <w:rPr>
          <w:sz w:val="16"/>
        </w:rPr>
      </w:pPr>
      <w:r>
        <w:rPr>
          <w:sz w:val="16"/>
        </w:rPr>
        <w:t>vs.</w:t>
      </w:r>
    </w:p>
    <w:p w:rsidR="00EC0921" w:rsidRDefault="00EA5275">
      <w:pPr>
        <w:spacing w:before="1"/>
        <w:ind w:right="146"/>
        <w:jc w:val="right"/>
        <w:rPr>
          <w:sz w:val="16"/>
        </w:rPr>
      </w:pPr>
      <w:r>
        <w:rPr>
          <w:sz w:val="16"/>
        </w:rPr>
        <w:t>Placebo (8/12)</w:t>
      </w:r>
    </w:p>
    <w:p w:rsidR="00EC0921" w:rsidRDefault="00EA5275">
      <w:pPr>
        <w:spacing w:before="15"/>
        <w:ind w:left="999" w:right="-17"/>
        <w:rPr>
          <w:sz w:val="16"/>
        </w:rPr>
      </w:pPr>
      <w:r>
        <w:br w:type="column"/>
      </w:r>
      <w:r>
        <w:rPr>
          <w:sz w:val="16"/>
        </w:rPr>
        <w:lastRenderedPageBreak/>
        <w:t>1,35 (0,86–2,12) NNT=NSA I²=NSA</w:t>
      </w:r>
    </w:p>
    <w:p w:rsidR="00EC0921" w:rsidRDefault="00EA5275">
      <w:pPr>
        <w:spacing w:before="15"/>
        <w:ind w:left="451"/>
        <w:rPr>
          <w:sz w:val="16"/>
        </w:rPr>
      </w:pPr>
      <w:r>
        <w:br w:type="column"/>
      </w:r>
      <w:r>
        <w:rPr>
          <w:sz w:val="16"/>
        </w:rPr>
        <w:lastRenderedPageBreak/>
        <w:t>Baixo</w:t>
      </w:r>
    </w:p>
    <w:p w:rsidR="00EC0921" w:rsidRDefault="00EC0921">
      <w:pPr>
        <w:rPr>
          <w:sz w:val="16"/>
        </w:rPr>
        <w:sectPr w:rsidR="00EC0921">
          <w:type w:val="continuous"/>
          <w:pgSz w:w="16850" w:h="11910" w:orient="landscape"/>
          <w:pgMar w:top="1580" w:right="340" w:bottom="280" w:left="320" w:header="720" w:footer="720" w:gutter="0"/>
          <w:cols w:num="3" w:space="720" w:equalWidth="0">
            <w:col w:w="10364" w:space="40"/>
            <w:col w:w="2069" w:space="39"/>
            <w:col w:w="3678"/>
          </w:cols>
        </w:sectPr>
      </w:pPr>
    </w:p>
    <w:p w:rsidR="00EC0921" w:rsidRDefault="00EA5275">
      <w:pPr>
        <w:tabs>
          <w:tab w:val="left" w:pos="13990"/>
        </w:tabs>
        <w:spacing w:line="183" w:lineRule="exact"/>
        <w:ind w:left="9171"/>
        <w:rPr>
          <w:sz w:val="16"/>
        </w:rPr>
      </w:pPr>
      <w:r>
        <w:rPr>
          <w:sz w:val="16"/>
          <w:u w:val="single"/>
        </w:rPr>
        <w:lastRenderedPageBreak/>
        <w:t xml:space="preserve"> </w:t>
      </w:r>
      <w:r>
        <w:rPr>
          <w:sz w:val="16"/>
          <w:u w:val="single"/>
        </w:rPr>
        <w:t xml:space="preserve"> </w:t>
      </w:r>
      <w:r>
        <w:rPr>
          <w:spacing w:val="-15"/>
          <w:sz w:val="16"/>
          <w:u w:val="single"/>
        </w:rPr>
        <w:t xml:space="preserve"> </w:t>
      </w:r>
      <w:r>
        <w:rPr>
          <w:sz w:val="16"/>
          <w:u w:val="single"/>
        </w:rPr>
        <w:t>1</w:t>
      </w:r>
      <w:r>
        <w:rPr>
          <w:spacing w:val="-1"/>
          <w:sz w:val="16"/>
          <w:u w:val="single"/>
        </w:rPr>
        <w:t xml:space="preserve"> </w:t>
      </w:r>
      <w:r>
        <w:rPr>
          <w:sz w:val="16"/>
          <w:u w:val="single"/>
        </w:rPr>
        <w:t>ECR</w:t>
      </w:r>
      <w:r>
        <w:rPr>
          <w:sz w:val="16"/>
          <w:u w:val="single"/>
        </w:rPr>
        <w:tab/>
      </w:r>
    </w:p>
    <w:p w:rsidR="00EC0921" w:rsidRDefault="00EC0921">
      <w:pPr>
        <w:spacing w:line="183" w:lineRule="exact"/>
        <w:rPr>
          <w:sz w:val="16"/>
        </w:rPr>
        <w:sectPr w:rsidR="00EC0921">
          <w:type w:val="continuous"/>
          <w:pgSz w:w="16850" w:h="11910" w:orient="landscape"/>
          <w:pgMar w:top="1580" w:right="340" w:bottom="280" w:left="320" w:header="720" w:footer="720" w:gutter="0"/>
          <w:cols w:space="720"/>
        </w:sectPr>
      </w:pPr>
    </w:p>
    <w:p w:rsidR="00EC0921" w:rsidRDefault="00EA5275">
      <w:pPr>
        <w:spacing w:before="10"/>
        <w:jc w:val="right"/>
        <w:rPr>
          <w:sz w:val="16"/>
        </w:rPr>
      </w:pPr>
      <w:r>
        <w:rPr>
          <w:sz w:val="16"/>
        </w:rPr>
        <w:lastRenderedPageBreak/>
        <w:t>MTX (8/12)</w:t>
      </w:r>
    </w:p>
    <w:p w:rsidR="00EC0921" w:rsidRDefault="00EA5275">
      <w:pPr>
        <w:spacing w:before="1" w:line="183" w:lineRule="exact"/>
        <w:ind w:right="605"/>
        <w:jc w:val="right"/>
        <w:rPr>
          <w:sz w:val="16"/>
        </w:rPr>
      </w:pPr>
      <w:r>
        <w:rPr>
          <w:sz w:val="16"/>
        </w:rPr>
        <w:t>vs.</w:t>
      </w:r>
    </w:p>
    <w:p w:rsidR="00EC0921" w:rsidRDefault="00EA5275">
      <w:pPr>
        <w:spacing w:line="183" w:lineRule="exact"/>
        <w:ind w:right="7"/>
        <w:jc w:val="right"/>
        <w:rPr>
          <w:sz w:val="16"/>
        </w:rPr>
      </w:pPr>
      <w:r>
        <w:rPr>
          <w:sz w:val="16"/>
        </w:rPr>
        <w:t>5-ASA (0/1)</w:t>
      </w:r>
    </w:p>
    <w:p w:rsidR="00EC0921" w:rsidRDefault="00EA5275">
      <w:pPr>
        <w:spacing w:before="10"/>
        <w:ind w:left="1270" w:right="-15"/>
        <w:rPr>
          <w:sz w:val="16"/>
        </w:rPr>
      </w:pPr>
      <w:r>
        <w:br w:type="column"/>
      </w:r>
      <w:r>
        <w:rPr>
          <w:sz w:val="16"/>
        </w:rPr>
        <w:lastRenderedPageBreak/>
        <w:t>2,62 (0,23–29,79) NNT=NSA I²=NSA</w:t>
      </w:r>
    </w:p>
    <w:p w:rsidR="00EC0921" w:rsidRDefault="00EA5275">
      <w:pPr>
        <w:spacing w:before="10"/>
        <w:ind w:left="370"/>
        <w:rPr>
          <w:sz w:val="16"/>
        </w:rPr>
      </w:pPr>
      <w:r>
        <w:br w:type="column"/>
      </w:r>
      <w:r>
        <w:rPr>
          <w:sz w:val="16"/>
        </w:rPr>
        <w:lastRenderedPageBreak/>
        <w:t>Muito baixo</w:t>
      </w:r>
    </w:p>
    <w:p w:rsidR="00EC0921" w:rsidRDefault="00EC0921">
      <w:pPr>
        <w:rPr>
          <w:sz w:val="16"/>
        </w:rPr>
        <w:sectPr w:rsidR="00EC0921">
          <w:type w:val="continuous"/>
          <w:pgSz w:w="16850" w:h="11910" w:orient="landscape"/>
          <w:pgMar w:top="1580" w:right="340" w:bottom="280" w:left="320" w:header="720" w:footer="720" w:gutter="0"/>
          <w:cols w:num="3" w:space="720" w:equalWidth="0">
            <w:col w:w="10093" w:space="40"/>
            <w:col w:w="2422" w:space="39"/>
            <w:col w:w="3596"/>
          </w:cols>
        </w:sectPr>
      </w:pPr>
    </w:p>
    <w:p w:rsidR="00EC0921" w:rsidRDefault="00EA5275">
      <w:pPr>
        <w:tabs>
          <w:tab w:val="left" w:pos="13990"/>
        </w:tabs>
        <w:ind w:left="9171"/>
        <w:rPr>
          <w:sz w:val="16"/>
        </w:rPr>
      </w:pPr>
      <w:r>
        <w:rPr>
          <w:sz w:val="16"/>
          <w:u w:val="single"/>
        </w:rPr>
        <w:lastRenderedPageBreak/>
        <w:t xml:space="preserve"> </w:t>
      </w:r>
      <w:r>
        <w:rPr>
          <w:sz w:val="16"/>
          <w:u w:val="single"/>
        </w:rPr>
        <w:t xml:space="preserve"> </w:t>
      </w:r>
      <w:r>
        <w:rPr>
          <w:spacing w:val="-15"/>
          <w:sz w:val="16"/>
          <w:u w:val="single"/>
        </w:rPr>
        <w:t xml:space="preserve"> </w:t>
      </w:r>
      <w:r>
        <w:rPr>
          <w:sz w:val="16"/>
          <w:u w:val="single"/>
        </w:rPr>
        <w:t>1</w:t>
      </w:r>
      <w:r>
        <w:rPr>
          <w:spacing w:val="-1"/>
          <w:sz w:val="16"/>
          <w:u w:val="single"/>
        </w:rPr>
        <w:t xml:space="preserve"> </w:t>
      </w:r>
      <w:r>
        <w:rPr>
          <w:sz w:val="16"/>
          <w:u w:val="single"/>
        </w:rPr>
        <w:t>ECR</w:t>
      </w:r>
      <w:r>
        <w:rPr>
          <w:sz w:val="16"/>
          <w:u w:val="single"/>
        </w:rPr>
        <w:tab/>
      </w:r>
    </w:p>
    <w:p w:rsidR="00EC0921" w:rsidRDefault="00EC0921">
      <w:pPr>
        <w:rPr>
          <w:sz w:val="16"/>
        </w:rPr>
        <w:sectPr w:rsidR="00EC0921">
          <w:type w:val="continuous"/>
          <w:pgSz w:w="16850" w:h="11910" w:orient="landscape"/>
          <w:pgMar w:top="1580" w:right="340" w:bottom="280" w:left="320" w:header="720" w:footer="720" w:gutter="0"/>
          <w:cols w:space="720"/>
        </w:sectPr>
      </w:pPr>
    </w:p>
    <w:p w:rsidR="00EC0921" w:rsidRDefault="00EA5275">
      <w:pPr>
        <w:spacing w:before="11"/>
        <w:ind w:left="9303"/>
        <w:rPr>
          <w:sz w:val="16"/>
        </w:rPr>
      </w:pPr>
      <w:r>
        <w:rPr>
          <w:sz w:val="16"/>
        </w:rPr>
        <w:lastRenderedPageBreak/>
        <w:t>MTX+IFX (40/74)</w:t>
      </w:r>
    </w:p>
    <w:p w:rsidR="00EC0921" w:rsidRDefault="00EA5275">
      <w:pPr>
        <w:spacing w:line="183" w:lineRule="exact"/>
        <w:ind w:left="9303"/>
        <w:rPr>
          <w:sz w:val="16"/>
        </w:rPr>
      </w:pPr>
      <w:r>
        <w:rPr>
          <w:sz w:val="16"/>
        </w:rPr>
        <w:t>vs.</w:t>
      </w:r>
    </w:p>
    <w:p w:rsidR="00EC0921" w:rsidRDefault="00EA5275">
      <w:pPr>
        <w:ind w:left="9276" w:right="-18"/>
        <w:rPr>
          <w:sz w:val="16"/>
        </w:rPr>
      </w:pPr>
      <w:r>
        <w:rPr>
          <w:sz w:val="16"/>
        </w:rPr>
        <w:t>IFX±Placebo (38/71) 2 ECR</w:t>
      </w:r>
    </w:p>
    <w:p w:rsidR="00EC0921" w:rsidRDefault="00EA5275">
      <w:pPr>
        <w:spacing w:before="11"/>
        <w:ind w:left="721" w:right="-17"/>
        <w:rPr>
          <w:sz w:val="16"/>
        </w:rPr>
      </w:pPr>
      <w:r>
        <w:br w:type="column"/>
      </w:r>
      <w:r>
        <w:rPr>
          <w:sz w:val="16"/>
        </w:rPr>
        <w:lastRenderedPageBreak/>
        <w:t>1,02 (0,76–1,38) NNT=NSA I²=NS</w:t>
      </w:r>
    </w:p>
    <w:p w:rsidR="00EC0921" w:rsidRDefault="00EA5275">
      <w:pPr>
        <w:spacing w:before="11"/>
        <w:ind w:left="451"/>
        <w:rPr>
          <w:sz w:val="16"/>
        </w:rPr>
      </w:pPr>
      <w:r>
        <w:br w:type="column"/>
      </w:r>
      <w:r>
        <w:rPr>
          <w:sz w:val="16"/>
        </w:rPr>
        <w:lastRenderedPageBreak/>
        <w:t>Muito baixo</w:t>
      </w:r>
    </w:p>
    <w:p w:rsidR="00EC0921" w:rsidRDefault="00EC0921">
      <w:pPr>
        <w:rPr>
          <w:sz w:val="16"/>
        </w:rPr>
        <w:sectPr w:rsidR="00EC0921">
          <w:type w:val="continuous"/>
          <w:pgSz w:w="16850" w:h="11910" w:orient="landscape"/>
          <w:pgMar w:top="1580" w:right="340" w:bottom="280" w:left="320" w:header="720" w:footer="720" w:gutter="0"/>
          <w:cols w:num="3" w:space="720" w:equalWidth="0">
            <w:col w:w="10642" w:space="40"/>
            <w:col w:w="1791" w:space="39"/>
            <w:col w:w="3678"/>
          </w:cols>
        </w:sectPr>
      </w:pPr>
    </w:p>
    <w:p w:rsidR="00EC0921" w:rsidRDefault="00EA5275">
      <w:pPr>
        <w:pStyle w:val="Corpodetexto"/>
        <w:spacing w:line="44" w:lineRule="exact"/>
        <w:ind w:left="118"/>
        <w:rPr>
          <w:sz w:val="4"/>
        </w:rPr>
      </w:pPr>
      <w:r>
        <w:rPr>
          <w:sz w:val="4"/>
        </w:rPr>
      </w:r>
      <w:r>
        <w:rPr>
          <w:sz w:val="4"/>
        </w:rPr>
        <w:pict>
          <v:group id="_x0000_s1092" style="width:791.65pt;height:2.2pt;mso-position-horizontal-relative:char;mso-position-vertical-relative:line" coordsize="15833,44">
            <v:line id="_x0000_s1113" style="position:absolute" from="0,22" to="950,22" strokeweight="2.16pt"/>
            <v:rect id="_x0000_s1112" style="position:absolute;left:950;width:44;height:44" fillcolor="black" stroked="f"/>
            <v:line id="_x0000_s1111" style="position:absolute" from="994,22" to="2367,22" strokeweight="2.16pt"/>
            <v:rect id="_x0000_s1110" style="position:absolute;left:2366;width:44;height:44" fillcolor="black" stroked="f"/>
            <v:line id="_x0000_s1109" style="position:absolute" from="2410,22" to="3783,22" strokeweight="2.16pt"/>
            <v:rect id="_x0000_s1108" style="position:absolute;left:3782;width:44;height:44" fillcolor="black" stroked="f"/>
            <v:line id="_x0000_s1107" style="position:absolute" from="3826,22" to="5060,22" strokeweight="2.16pt"/>
            <v:rect id="_x0000_s1106" style="position:absolute;left:5060;width:44;height:44" fillcolor="black" stroked="f"/>
            <v:line id="_x0000_s1105" style="position:absolute" from="5103,22" to="6335,22" strokeweight="2.16pt"/>
            <v:rect id="_x0000_s1104" style="position:absolute;left:6334;width:44;height:44" fillcolor="black" stroked="f"/>
            <v:line id="_x0000_s1103" style="position:absolute" from="6378,22" to="7611,22" strokeweight="2.16pt"/>
            <v:rect id="_x0000_s1102" style="position:absolute;left:7611;width:44;height:44" fillcolor="black" stroked="f"/>
            <v:line id="_x0000_s1101" style="position:absolute" from="7655,22" to="9030,22" strokeweight="2.16pt"/>
            <v:rect id="_x0000_s1100" style="position:absolute;left:9030;width:44;height:44" fillcolor="black" stroked="f"/>
            <v:line id="_x0000_s1099" style="position:absolute" from="9073,22" to="11157,22" strokeweight="2.16pt"/>
            <v:rect id="_x0000_s1098" style="position:absolute;left:11156;width:44;height:44" fillcolor="black" stroked="f"/>
            <v:line id="_x0000_s1097" style="position:absolute" from="11200,22" to="12715,22" strokeweight="2.16pt"/>
            <v:rect id="_x0000_s1096" style="position:absolute;left:12714;width:44;height:44" fillcolor="black" stroked="f"/>
            <v:line id="_x0000_s1095" style="position:absolute" from="12758,22" to="13850,22" strokeweight="2.16pt"/>
            <v:rect id="_x0000_s1094" style="position:absolute;left:13850;width:44;height:44" fillcolor="black" stroked="f"/>
            <v:line id="_x0000_s1093" style="position:absolute" from="13893,22" to="15833,22" strokeweight="2.16pt"/>
            <w10:wrap type="none"/>
            <w10:anchorlock/>
          </v:group>
        </w:pict>
      </w:r>
    </w:p>
    <w:p w:rsidR="00EC0921" w:rsidRDefault="00EA5275">
      <w:pPr>
        <w:ind w:left="246" w:right="688"/>
        <w:rPr>
          <w:sz w:val="16"/>
        </w:rPr>
      </w:pPr>
      <w:r>
        <w:rPr>
          <w:sz w:val="16"/>
        </w:rPr>
        <w:t>5-ASA: 5-aminossalicilato (mesalazina) e sulfassalazina; AZA: azatioprina; 6-MP: 6-mercapto pu</w:t>
      </w:r>
      <w:r>
        <w:rPr>
          <w:sz w:val="16"/>
        </w:rPr>
        <w:t>rina; IFX: infliximabe; RS: revisão sistemática; ECR: ensaio clínico randomizado; n/N: numerador/denominador para o desfecho; RR: risco relativo; n: tamanho da amostra; IC 95%: intervalo de confiança de 95%; IADC: Índice de Atividade da Doença de Crohn; EA</w:t>
      </w:r>
      <w:r>
        <w:rPr>
          <w:sz w:val="16"/>
        </w:rPr>
        <w:t xml:space="preserve">: evento adverso; NNT: número necessário tratar; NSA: não se aplica; I²: índice de heterogeneidade; I²=NS: heterogeneidade não significativa (Q de Cochran P &gt;0,05); NNH: </w:t>
      </w:r>
      <w:r>
        <w:rPr>
          <w:i/>
          <w:sz w:val="16"/>
        </w:rPr>
        <w:t>numberneededtoharm</w:t>
      </w:r>
      <w:r>
        <w:rPr>
          <w:sz w:val="16"/>
        </w:rPr>
        <w:t>.</w:t>
      </w:r>
    </w:p>
    <w:p w:rsidR="00EC0921" w:rsidRDefault="00EC0921">
      <w:pPr>
        <w:rPr>
          <w:sz w:val="16"/>
        </w:rPr>
        <w:sectPr w:rsidR="00EC0921">
          <w:type w:val="continuous"/>
          <w:pgSz w:w="16850" w:h="11910" w:orient="landscape"/>
          <w:pgMar w:top="1580" w:right="340" w:bottom="280" w:left="320" w:header="720" w:footer="720" w:gutter="0"/>
          <w:cols w:space="720"/>
        </w:sectPr>
      </w:pPr>
    </w:p>
    <w:p w:rsidR="00EC0921" w:rsidRDefault="00EA5275">
      <w:pPr>
        <w:spacing w:before="82"/>
        <w:ind w:left="956"/>
        <w:rPr>
          <w:b/>
          <w:sz w:val="13"/>
        </w:rPr>
      </w:pPr>
      <w:r>
        <w:rPr>
          <w:b/>
          <w:sz w:val="16"/>
        </w:rPr>
        <w:lastRenderedPageBreak/>
        <w:t>M</w:t>
      </w:r>
      <w:r>
        <w:rPr>
          <w:b/>
          <w:sz w:val="13"/>
        </w:rPr>
        <w:t>ANUTENÇÃO DE REMISSÃO EM PACIENTES COM DOENÇA DE</w:t>
      </w:r>
      <w:r>
        <w:rPr>
          <w:b/>
          <w:sz w:val="13"/>
        </w:rPr>
        <w:t xml:space="preserve"> </w:t>
      </w:r>
      <w:r>
        <w:rPr>
          <w:b/>
          <w:sz w:val="16"/>
        </w:rPr>
        <w:t>C</w:t>
      </w:r>
      <w:r>
        <w:rPr>
          <w:b/>
          <w:sz w:val="13"/>
        </w:rPr>
        <w:t>ROHN MODERADA A GRAVE</w:t>
      </w:r>
    </w:p>
    <w:p w:rsidR="00EC0921" w:rsidRDefault="00EC0921">
      <w:pPr>
        <w:pStyle w:val="Corpodetexto"/>
        <w:spacing w:before="9"/>
        <w:rPr>
          <w:b/>
          <w:sz w:val="21"/>
        </w:rPr>
      </w:pPr>
    </w:p>
    <w:p w:rsidR="00EC0921" w:rsidRDefault="00EA5275">
      <w:pPr>
        <w:spacing w:before="1"/>
        <w:ind w:left="956"/>
        <w:rPr>
          <w:b/>
          <w:sz w:val="16"/>
        </w:rPr>
      </w:pPr>
      <w:r>
        <w:rPr>
          <w:b/>
          <w:sz w:val="16"/>
        </w:rPr>
        <w:t>Tabela 5A - Autor, delineamento, PICO, comentários, análise de eficácia e segurança para AZA, IFX, ADA e CZP.</w:t>
      </w:r>
    </w:p>
    <w:p w:rsidR="00EC0921" w:rsidRDefault="00EC0921">
      <w:pPr>
        <w:pStyle w:val="Corpodetexto"/>
        <w:spacing w:before="3"/>
        <w:rPr>
          <w:b/>
        </w:rPr>
      </w:pPr>
    </w:p>
    <w:tbl>
      <w:tblPr>
        <w:tblStyle w:val="TableNormal"/>
        <w:tblW w:w="0" w:type="auto"/>
        <w:tblInd w:w="140" w:type="dxa"/>
        <w:tblLayout w:type="fixed"/>
        <w:tblLook w:val="01E0" w:firstRow="1" w:lastRow="1" w:firstColumn="1" w:lastColumn="1" w:noHBand="0" w:noVBand="0"/>
      </w:tblPr>
      <w:tblGrid>
        <w:gridCol w:w="876"/>
        <w:gridCol w:w="1439"/>
        <w:gridCol w:w="1458"/>
        <w:gridCol w:w="1329"/>
        <w:gridCol w:w="1231"/>
        <w:gridCol w:w="1229"/>
        <w:gridCol w:w="1461"/>
        <w:gridCol w:w="1880"/>
        <w:gridCol w:w="1647"/>
        <w:gridCol w:w="1016"/>
        <w:gridCol w:w="2272"/>
      </w:tblGrid>
      <w:tr w:rsidR="00EC0921">
        <w:trPr>
          <w:trHeight w:val="369"/>
        </w:trPr>
        <w:tc>
          <w:tcPr>
            <w:tcW w:w="876" w:type="dxa"/>
            <w:tcBorders>
              <w:top w:val="single" w:sz="18" w:space="0" w:color="000000"/>
            </w:tcBorders>
          </w:tcPr>
          <w:p w:rsidR="00EC0921" w:rsidRDefault="00EA5275">
            <w:pPr>
              <w:pStyle w:val="TableParagraph"/>
              <w:spacing w:before="2" w:line="182" w:lineRule="exact"/>
              <w:ind w:left="105" w:right="342"/>
              <w:rPr>
                <w:b/>
                <w:sz w:val="16"/>
              </w:rPr>
            </w:pPr>
            <w:r>
              <w:rPr>
                <w:b/>
                <w:sz w:val="16"/>
              </w:rPr>
              <w:t>Autor Ano</w:t>
            </w:r>
          </w:p>
        </w:tc>
        <w:tc>
          <w:tcPr>
            <w:tcW w:w="1439" w:type="dxa"/>
            <w:tcBorders>
              <w:top w:val="single" w:sz="18" w:space="0" w:color="000000"/>
            </w:tcBorders>
          </w:tcPr>
          <w:p w:rsidR="00EC0921" w:rsidRDefault="00EA5275">
            <w:pPr>
              <w:pStyle w:val="TableParagraph"/>
              <w:spacing w:line="183" w:lineRule="exact"/>
              <w:ind w:left="182"/>
              <w:rPr>
                <w:b/>
                <w:sz w:val="16"/>
              </w:rPr>
            </w:pPr>
            <w:r>
              <w:rPr>
                <w:b/>
                <w:sz w:val="16"/>
              </w:rPr>
              <w:t>Delineamento</w:t>
            </w:r>
          </w:p>
        </w:tc>
        <w:tc>
          <w:tcPr>
            <w:tcW w:w="1458" w:type="dxa"/>
            <w:tcBorders>
              <w:top w:val="single" w:sz="18" w:space="0" w:color="000000"/>
            </w:tcBorders>
          </w:tcPr>
          <w:p w:rsidR="00EC0921" w:rsidRDefault="00EA5275">
            <w:pPr>
              <w:pStyle w:val="TableParagraph"/>
              <w:spacing w:line="183" w:lineRule="exact"/>
              <w:ind w:left="157"/>
              <w:rPr>
                <w:b/>
                <w:sz w:val="16"/>
              </w:rPr>
            </w:pPr>
            <w:r>
              <w:rPr>
                <w:b/>
                <w:sz w:val="16"/>
              </w:rPr>
              <w:t>População</w:t>
            </w:r>
          </w:p>
        </w:tc>
        <w:tc>
          <w:tcPr>
            <w:tcW w:w="1329" w:type="dxa"/>
            <w:tcBorders>
              <w:top w:val="single" w:sz="18" w:space="0" w:color="000000"/>
            </w:tcBorders>
          </w:tcPr>
          <w:p w:rsidR="00EC0921" w:rsidRDefault="00EA5275">
            <w:pPr>
              <w:pStyle w:val="TableParagraph"/>
              <w:spacing w:line="183" w:lineRule="exact"/>
              <w:ind w:left="117"/>
              <w:rPr>
                <w:b/>
                <w:sz w:val="16"/>
              </w:rPr>
            </w:pPr>
            <w:r>
              <w:rPr>
                <w:b/>
                <w:sz w:val="16"/>
              </w:rPr>
              <w:t>Intervenção</w:t>
            </w:r>
          </w:p>
        </w:tc>
        <w:tc>
          <w:tcPr>
            <w:tcW w:w="1231" w:type="dxa"/>
            <w:tcBorders>
              <w:top w:val="single" w:sz="18" w:space="0" w:color="000000"/>
            </w:tcBorders>
          </w:tcPr>
          <w:p w:rsidR="00EC0921" w:rsidRDefault="00EA5275">
            <w:pPr>
              <w:pStyle w:val="TableParagraph"/>
              <w:spacing w:line="183" w:lineRule="exact"/>
              <w:ind w:left="63"/>
              <w:rPr>
                <w:b/>
                <w:sz w:val="16"/>
              </w:rPr>
            </w:pPr>
            <w:r>
              <w:rPr>
                <w:b/>
                <w:sz w:val="16"/>
              </w:rPr>
              <w:t>Comparador</w:t>
            </w:r>
          </w:p>
        </w:tc>
        <w:tc>
          <w:tcPr>
            <w:tcW w:w="1229" w:type="dxa"/>
            <w:tcBorders>
              <w:top w:val="single" w:sz="18" w:space="0" w:color="000000"/>
            </w:tcBorders>
          </w:tcPr>
          <w:p w:rsidR="00EC0921" w:rsidRDefault="00EA5275">
            <w:pPr>
              <w:pStyle w:val="TableParagraph"/>
              <w:spacing w:line="183" w:lineRule="exact"/>
              <w:ind w:left="109"/>
              <w:rPr>
                <w:b/>
                <w:sz w:val="16"/>
              </w:rPr>
            </w:pPr>
            <w:r>
              <w:rPr>
                <w:b/>
                <w:sz w:val="16"/>
              </w:rPr>
              <w:t>Desfecho</w:t>
            </w:r>
          </w:p>
        </w:tc>
        <w:tc>
          <w:tcPr>
            <w:tcW w:w="1461" w:type="dxa"/>
            <w:tcBorders>
              <w:top w:val="single" w:sz="18" w:space="0" w:color="000000"/>
            </w:tcBorders>
          </w:tcPr>
          <w:p w:rsidR="00EC0921" w:rsidRDefault="00EA5275">
            <w:pPr>
              <w:pStyle w:val="TableParagraph"/>
              <w:spacing w:line="183" w:lineRule="exact"/>
              <w:ind w:left="154"/>
              <w:rPr>
                <w:b/>
                <w:sz w:val="16"/>
              </w:rPr>
            </w:pPr>
            <w:r>
              <w:rPr>
                <w:b/>
                <w:sz w:val="16"/>
              </w:rPr>
              <w:t>Comentários</w:t>
            </w:r>
          </w:p>
        </w:tc>
        <w:tc>
          <w:tcPr>
            <w:tcW w:w="1880" w:type="dxa"/>
            <w:tcBorders>
              <w:top w:val="single" w:sz="18" w:space="0" w:color="000000"/>
            </w:tcBorders>
          </w:tcPr>
          <w:p w:rsidR="00EC0921" w:rsidRDefault="00EA5275">
            <w:pPr>
              <w:pStyle w:val="TableParagraph"/>
              <w:spacing w:line="181" w:lineRule="exact"/>
              <w:ind w:left="2"/>
              <w:rPr>
                <w:b/>
                <w:sz w:val="16"/>
              </w:rPr>
            </w:pPr>
            <w:r>
              <w:rPr>
                <w:b/>
                <w:sz w:val="16"/>
              </w:rPr>
              <w:t>Análise de eficácia</w:t>
            </w:r>
          </w:p>
          <w:p w:rsidR="00EC0921" w:rsidRDefault="00EA5275">
            <w:pPr>
              <w:pStyle w:val="TableParagraph"/>
              <w:tabs>
                <w:tab w:val="left" w:pos="4932"/>
              </w:tabs>
              <w:spacing w:line="169" w:lineRule="exact"/>
              <w:ind w:left="7" w:right="-3053"/>
              <w:rPr>
                <w:sz w:val="16"/>
              </w:rPr>
            </w:pPr>
            <w:r>
              <w:rPr>
                <w:sz w:val="16"/>
                <w:u w:val="single"/>
              </w:rPr>
              <w:t xml:space="preserve"> </w:t>
            </w:r>
            <w:r>
              <w:rPr>
                <w:sz w:val="16"/>
                <w:u w:val="single"/>
              </w:rPr>
              <w:t xml:space="preserve"> </w:t>
            </w:r>
            <w:r>
              <w:rPr>
                <w:spacing w:val="-15"/>
                <w:sz w:val="16"/>
                <w:u w:val="single"/>
              </w:rPr>
              <w:t xml:space="preserve"> </w:t>
            </w:r>
            <w:r>
              <w:rPr>
                <w:sz w:val="16"/>
                <w:u w:val="single"/>
              </w:rPr>
              <w:t>Desfecho</w:t>
            </w:r>
            <w:r>
              <w:rPr>
                <w:sz w:val="16"/>
                <w:u w:val="single"/>
              </w:rPr>
              <w:tab/>
            </w:r>
          </w:p>
        </w:tc>
        <w:tc>
          <w:tcPr>
            <w:tcW w:w="1647" w:type="dxa"/>
            <w:tcBorders>
              <w:top w:val="single" w:sz="18" w:space="0" w:color="000000"/>
            </w:tcBorders>
          </w:tcPr>
          <w:p w:rsidR="00EC0921" w:rsidRDefault="00EC0921">
            <w:pPr>
              <w:pStyle w:val="TableParagraph"/>
              <w:rPr>
                <w:sz w:val="14"/>
              </w:rPr>
            </w:pPr>
          </w:p>
        </w:tc>
        <w:tc>
          <w:tcPr>
            <w:tcW w:w="1016" w:type="dxa"/>
            <w:tcBorders>
              <w:top w:val="single" w:sz="18" w:space="0" w:color="000000"/>
            </w:tcBorders>
          </w:tcPr>
          <w:p w:rsidR="00EC0921" w:rsidRDefault="00EC0921">
            <w:pPr>
              <w:pStyle w:val="TableParagraph"/>
              <w:rPr>
                <w:sz w:val="14"/>
              </w:rPr>
            </w:pPr>
          </w:p>
        </w:tc>
        <w:tc>
          <w:tcPr>
            <w:tcW w:w="2272" w:type="dxa"/>
            <w:tcBorders>
              <w:top w:val="single" w:sz="18" w:space="0" w:color="000000"/>
            </w:tcBorders>
          </w:tcPr>
          <w:p w:rsidR="00EC0921" w:rsidRDefault="00EA5275">
            <w:pPr>
              <w:pStyle w:val="TableParagraph"/>
              <w:spacing w:line="181" w:lineRule="exact"/>
              <w:ind w:left="283"/>
              <w:rPr>
                <w:b/>
                <w:sz w:val="16"/>
              </w:rPr>
            </w:pPr>
            <w:r>
              <w:rPr>
                <w:b/>
                <w:sz w:val="16"/>
              </w:rPr>
              <w:t>Análise de segurança</w:t>
            </w:r>
          </w:p>
          <w:p w:rsidR="00EC0921" w:rsidRDefault="00EA5275">
            <w:pPr>
              <w:pStyle w:val="TableParagraph"/>
              <w:tabs>
                <w:tab w:val="left" w:pos="2266"/>
              </w:tabs>
              <w:spacing w:line="169" w:lineRule="exact"/>
              <w:ind w:left="389"/>
              <w:rPr>
                <w:sz w:val="16"/>
              </w:rPr>
            </w:pPr>
            <w:r>
              <w:rPr>
                <w:sz w:val="16"/>
                <w:u w:val="single"/>
              </w:rPr>
              <w:t>Desfecho</w:t>
            </w:r>
            <w:r>
              <w:rPr>
                <w:sz w:val="16"/>
                <w:u w:val="single"/>
              </w:rPr>
              <w:tab/>
            </w:r>
          </w:p>
        </w:tc>
      </w:tr>
      <w:tr w:rsidR="00EC0921">
        <w:trPr>
          <w:trHeight w:val="919"/>
        </w:trPr>
        <w:tc>
          <w:tcPr>
            <w:tcW w:w="876" w:type="dxa"/>
            <w:tcBorders>
              <w:bottom w:val="single" w:sz="18" w:space="0" w:color="000000"/>
            </w:tcBorders>
          </w:tcPr>
          <w:p w:rsidR="00EC0921" w:rsidRDefault="00EC0921">
            <w:pPr>
              <w:pStyle w:val="TableParagraph"/>
              <w:rPr>
                <w:sz w:val="14"/>
              </w:rPr>
            </w:pPr>
          </w:p>
        </w:tc>
        <w:tc>
          <w:tcPr>
            <w:tcW w:w="1439" w:type="dxa"/>
            <w:tcBorders>
              <w:bottom w:val="single" w:sz="18" w:space="0" w:color="000000"/>
            </w:tcBorders>
          </w:tcPr>
          <w:p w:rsidR="00EC0921" w:rsidRDefault="00EC0921">
            <w:pPr>
              <w:pStyle w:val="TableParagraph"/>
              <w:rPr>
                <w:sz w:val="14"/>
              </w:rPr>
            </w:pPr>
          </w:p>
        </w:tc>
        <w:tc>
          <w:tcPr>
            <w:tcW w:w="1458" w:type="dxa"/>
            <w:tcBorders>
              <w:bottom w:val="single" w:sz="18" w:space="0" w:color="000000"/>
            </w:tcBorders>
          </w:tcPr>
          <w:p w:rsidR="00EC0921" w:rsidRDefault="00EC0921">
            <w:pPr>
              <w:pStyle w:val="TableParagraph"/>
              <w:rPr>
                <w:sz w:val="14"/>
              </w:rPr>
            </w:pPr>
          </w:p>
        </w:tc>
        <w:tc>
          <w:tcPr>
            <w:tcW w:w="1329" w:type="dxa"/>
            <w:tcBorders>
              <w:bottom w:val="single" w:sz="18" w:space="0" w:color="000000"/>
            </w:tcBorders>
          </w:tcPr>
          <w:p w:rsidR="00EC0921" w:rsidRDefault="00EC0921">
            <w:pPr>
              <w:pStyle w:val="TableParagraph"/>
              <w:rPr>
                <w:sz w:val="14"/>
              </w:rPr>
            </w:pPr>
          </w:p>
        </w:tc>
        <w:tc>
          <w:tcPr>
            <w:tcW w:w="1231" w:type="dxa"/>
            <w:tcBorders>
              <w:bottom w:val="single" w:sz="2" w:space="0" w:color="FFFFFF"/>
            </w:tcBorders>
          </w:tcPr>
          <w:p w:rsidR="00EC0921" w:rsidRDefault="00EC0921">
            <w:pPr>
              <w:pStyle w:val="TableParagraph"/>
              <w:rPr>
                <w:sz w:val="14"/>
              </w:rPr>
            </w:pPr>
          </w:p>
        </w:tc>
        <w:tc>
          <w:tcPr>
            <w:tcW w:w="1229" w:type="dxa"/>
            <w:tcBorders>
              <w:bottom w:val="single" w:sz="18" w:space="0" w:color="000000"/>
            </w:tcBorders>
          </w:tcPr>
          <w:p w:rsidR="00EC0921" w:rsidRDefault="00EC0921">
            <w:pPr>
              <w:pStyle w:val="TableParagraph"/>
              <w:rPr>
                <w:sz w:val="14"/>
              </w:rPr>
            </w:pPr>
          </w:p>
        </w:tc>
        <w:tc>
          <w:tcPr>
            <w:tcW w:w="1461" w:type="dxa"/>
            <w:tcBorders>
              <w:bottom w:val="single" w:sz="24" w:space="0" w:color="000000"/>
            </w:tcBorders>
          </w:tcPr>
          <w:p w:rsidR="00EC0921" w:rsidRDefault="00EC0921">
            <w:pPr>
              <w:pStyle w:val="TableParagraph"/>
              <w:rPr>
                <w:sz w:val="14"/>
              </w:rPr>
            </w:pPr>
          </w:p>
        </w:tc>
        <w:tc>
          <w:tcPr>
            <w:tcW w:w="1880" w:type="dxa"/>
            <w:tcBorders>
              <w:bottom w:val="single" w:sz="18" w:space="0" w:color="000000"/>
            </w:tcBorders>
          </w:tcPr>
          <w:p w:rsidR="00EC0921" w:rsidRDefault="00EA5275">
            <w:pPr>
              <w:pStyle w:val="TableParagraph"/>
              <w:spacing w:before="5" w:line="183" w:lineRule="exact"/>
              <w:ind w:left="4"/>
              <w:rPr>
                <w:b/>
                <w:sz w:val="16"/>
              </w:rPr>
            </w:pPr>
            <w:r>
              <w:rPr>
                <w:b/>
                <w:sz w:val="16"/>
              </w:rPr>
              <w:t>Comparação</w:t>
            </w:r>
          </w:p>
          <w:p w:rsidR="00EC0921" w:rsidRDefault="00EA5275">
            <w:pPr>
              <w:pStyle w:val="TableParagraph"/>
              <w:ind w:left="112" w:right="228"/>
              <w:rPr>
                <w:sz w:val="16"/>
              </w:rPr>
            </w:pPr>
            <w:r>
              <w:rPr>
                <w:sz w:val="16"/>
              </w:rPr>
              <w:t>Grupo tratamento (n/N) vs.</w:t>
            </w:r>
          </w:p>
          <w:p w:rsidR="00EC0921" w:rsidRDefault="00EA5275">
            <w:pPr>
              <w:pStyle w:val="TableParagraph"/>
              <w:spacing w:before="1" w:line="184" w:lineRule="exact"/>
              <w:ind w:left="112" w:right="388"/>
              <w:rPr>
                <w:sz w:val="16"/>
              </w:rPr>
            </w:pPr>
            <w:r>
              <w:rPr>
                <w:sz w:val="16"/>
              </w:rPr>
              <w:t>Grupo controle (n/N) nº ECR</w:t>
            </w:r>
          </w:p>
        </w:tc>
        <w:tc>
          <w:tcPr>
            <w:tcW w:w="1647" w:type="dxa"/>
            <w:tcBorders>
              <w:bottom w:val="single" w:sz="18" w:space="0" w:color="000000"/>
            </w:tcBorders>
          </w:tcPr>
          <w:p w:rsidR="00EC0921" w:rsidRDefault="00EA5275">
            <w:pPr>
              <w:pStyle w:val="TableParagraph"/>
              <w:spacing w:before="1" w:line="187" w:lineRule="exact"/>
              <w:ind w:left="251"/>
              <w:rPr>
                <w:b/>
                <w:sz w:val="10"/>
              </w:rPr>
            </w:pPr>
            <w:r>
              <w:rPr>
                <w:b/>
                <w:sz w:val="16"/>
              </w:rPr>
              <w:t xml:space="preserve">Eficácia </w:t>
            </w:r>
            <w:r>
              <w:rPr>
                <w:b/>
                <w:position w:val="6"/>
                <w:sz w:val="10"/>
              </w:rPr>
              <w:t>#</w:t>
            </w:r>
          </w:p>
          <w:p w:rsidR="00EC0921" w:rsidRDefault="00EA5275">
            <w:pPr>
              <w:pStyle w:val="TableParagraph"/>
              <w:ind w:left="359" w:right="414"/>
              <w:rPr>
                <w:sz w:val="16"/>
              </w:rPr>
            </w:pPr>
            <w:r>
              <w:rPr>
                <w:sz w:val="16"/>
              </w:rPr>
              <w:t>RR (IC 95%) NNT</w:t>
            </w:r>
          </w:p>
          <w:p w:rsidR="00EC0921" w:rsidRDefault="00EA5275">
            <w:pPr>
              <w:pStyle w:val="TableParagraph"/>
              <w:spacing w:line="183" w:lineRule="exact"/>
              <w:ind w:left="359"/>
              <w:rPr>
                <w:sz w:val="16"/>
              </w:rPr>
            </w:pPr>
            <w:r>
              <w:rPr>
                <w:sz w:val="16"/>
              </w:rPr>
              <w:t>I²</w:t>
            </w:r>
          </w:p>
        </w:tc>
        <w:tc>
          <w:tcPr>
            <w:tcW w:w="1016" w:type="dxa"/>
            <w:tcBorders>
              <w:bottom w:val="single" w:sz="18" w:space="0" w:color="000000"/>
            </w:tcBorders>
          </w:tcPr>
          <w:p w:rsidR="00EC0921" w:rsidRDefault="00EA5275">
            <w:pPr>
              <w:pStyle w:val="TableParagraph"/>
              <w:spacing w:before="5"/>
              <w:ind w:left="159"/>
              <w:rPr>
                <w:b/>
                <w:sz w:val="16"/>
              </w:rPr>
            </w:pPr>
            <w:r>
              <w:rPr>
                <w:b/>
                <w:sz w:val="16"/>
              </w:rPr>
              <w:t>GRADE</w:t>
            </w:r>
          </w:p>
        </w:tc>
        <w:tc>
          <w:tcPr>
            <w:tcW w:w="2272" w:type="dxa"/>
            <w:tcBorders>
              <w:bottom w:val="single" w:sz="18" w:space="0" w:color="000000"/>
            </w:tcBorders>
          </w:tcPr>
          <w:p w:rsidR="00EC0921" w:rsidRDefault="00EA5275">
            <w:pPr>
              <w:pStyle w:val="TableParagraph"/>
              <w:spacing w:before="5" w:line="183" w:lineRule="exact"/>
              <w:ind w:left="283"/>
              <w:rPr>
                <w:b/>
                <w:sz w:val="16"/>
              </w:rPr>
            </w:pPr>
            <w:r>
              <w:rPr>
                <w:b/>
                <w:sz w:val="16"/>
              </w:rPr>
              <w:t>Tratamento vs. controle</w:t>
            </w:r>
          </w:p>
          <w:p w:rsidR="00EC0921" w:rsidRDefault="00EA5275">
            <w:pPr>
              <w:pStyle w:val="TableParagraph"/>
              <w:ind w:left="389" w:right="1009"/>
              <w:rPr>
                <w:sz w:val="16"/>
              </w:rPr>
            </w:pPr>
            <w:r>
              <w:rPr>
                <w:sz w:val="16"/>
              </w:rPr>
              <w:t>RR (IC 95%) n; NNH</w:t>
            </w:r>
          </w:p>
          <w:p w:rsidR="00EC0921" w:rsidRDefault="00EA5275">
            <w:pPr>
              <w:pStyle w:val="TableParagraph"/>
              <w:spacing w:line="183" w:lineRule="exact"/>
              <w:ind w:left="389"/>
              <w:rPr>
                <w:sz w:val="16"/>
              </w:rPr>
            </w:pPr>
            <w:r>
              <w:rPr>
                <w:sz w:val="16"/>
              </w:rPr>
              <w:t>I²</w:t>
            </w:r>
          </w:p>
        </w:tc>
      </w:tr>
      <w:tr w:rsidR="00EC0921">
        <w:trPr>
          <w:trHeight w:val="182"/>
        </w:trPr>
        <w:tc>
          <w:tcPr>
            <w:tcW w:w="876" w:type="dxa"/>
            <w:vMerge w:val="restart"/>
            <w:tcBorders>
              <w:top w:val="single" w:sz="18" w:space="0" w:color="000000"/>
            </w:tcBorders>
          </w:tcPr>
          <w:p w:rsidR="00EC0921" w:rsidRDefault="00EA5275">
            <w:pPr>
              <w:pStyle w:val="TableParagraph"/>
              <w:spacing w:line="169" w:lineRule="exact"/>
              <w:ind w:left="105"/>
              <w:rPr>
                <w:b/>
                <w:sz w:val="16"/>
              </w:rPr>
            </w:pPr>
            <w:r>
              <w:rPr>
                <w:b/>
                <w:sz w:val="16"/>
              </w:rPr>
              <w:t>Singh</w:t>
            </w:r>
          </w:p>
          <w:p w:rsidR="00EC0921" w:rsidRDefault="00EA5275">
            <w:pPr>
              <w:pStyle w:val="TableParagraph"/>
              <w:spacing w:before="1"/>
              <w:ind w:left="105"/>
              <w:rPr>
                <w:b/>
                <w:sz w:val="16"/>
              </w:rPr>
            </w:pPr>
            <w:r>
              <w:rPr>
                <w:b/>
                <w:sz w:val="16"/>
              </w:rPr>
              <w:t>2014(48)</w:t>
            </w:r>
          </w:p>
        </w:tc>
        <w:tc>
          <w:tcPr>
            <w:tcW w:w="1439" w:type="dxa"/>
            <w:vMerge w:val="restart"/>
            <w:tcBorders>
              <w:top w:val="single" w:sz="18" w:space="0" w:color="000000"/>
            </w:tcBorders>
          </w:tcPr>
          <w:p w:rsidR="00EC0921" w:rsidRDefault="00EA5275">
            <w:pPr>
              <w:pStyle w:val="TableParagraph"/>
              <w:spacing w:line="167" w:lineRule="exact"/>
              <w:ind w:left="182"/>
              <w:rPr>
                <w:sz w:val="16"/>
              </w:rPr>
            </w:pPr>
            <w:r>
              <w:rPr>
                <w:sz w:val="16"/>
              </w:rPr>
              <w:t>RS com meta-</w:t>
            </w:r>
          </w:p>
          <w:p w:rsidR="00EC0921" w:rsidRDefault="00EA5275">
            <w:pPr>
              <w:pStyle w:val="TableParagraph"/>
              <w:spacing w:before="1"/>
              <w:ind w:left="182" w:right="153"/>
              <w:rPr>
                <w:sz w:val="16"/>
              </w:rPr>
            </w:pPr>
            <w:r>
              <w:rPr>
                <w:sz w:val="16"/>
              </w:rPr>
              <w:t>análise de ECR e meta-análise em rede</w:t>
            </w:r>
          </w:p>
        </w:tc>
        <w:tc>
          <w:tcPr>
            <w:tcW w:w="1458" w:type="dxa"/>
            <w:vMerge w:val="restart"/>
            <w:tcBorders>
              <w:top w:val="single" w:sz="18" w:space="0" w:color="000000"/>
            </w:tcBorders>
          </w:tcPr>
          <w:p w:rsidR="00EC0921" w:rsidRDefault="00EA5275">
            <w:pPr>
              <w:pStyle w:val="TableParagraph"/>
              <w:spacing w:line="167" w:lineRule="exact"/>
              <w:ind w:left="157"/>
              <w:rPr>
                <w:sz w:val="16"/>
              </w:rPr>
            </w:pPr>
            <w:r>
              <w:rPr>
                <w:sz w:val="16"/>
              </w:rPr>
              <w:t>Adultos com DC</w:t>
            </w:r>
          </w:p>
          <w:p w:rsidR="00EC0921" w:rsidRDefault="00EA5275">
            <w:pPr>
              <w:pStyle w:val="TableParagraph"/>
              <w:spacing w:before="1"/>
              <w:ind w:left="157" w:right="143"/>
              <w:rPr>
                <w:sz w:val="16"/>
              </w:rPr>
            </w:pPr>
            <w:r>
              <w:rPr>
                <w:sz w:val="16"/>
              </w:rPr>
              <w:t>moderada a grave (IADC &gt;200 e</w:t>
            </w:r>
          </w:p>
          <w:p w:rsidR="00EC0921" w:rsidRDefault="00EA5275">
            <w:pPr>
              <w:pStyle w:val="TableParagraph"/>
              <w:ind w:left="157" w:right="113"/>
              <w:rPr>
                <w:sz w:val="16"/>
              </w:rPr>
            </w:pPr>
            <w:r>
              <w:rPr>
                <w:sz w:val="16"/>
              </w:rPr>
              <w:t>&lt;450), sem história prévia de tratamento com agentes</w:t>
            </w:r>
            <w:r>
              <w:rPr>
                <w:spacing w:val="-9"/>
                <w:sz w:val="16"/>
              </w:rPr>
              <w:t xml:space="preserve"> </w:t>
            </w:r>
            <w:r>
              <w:rPr>
                <w:sz w:val="16"/>
              </w:rPr>
              <w:t>biológicos e que responderam ao tratamento de indução</w:t>
            </w:r>
          </w:p>
        </w:tc>
        <w:tc>
          <w:tcPr>
            <w:tcW w:w="1329" w:type="dxa"/>
            <w:vMerge w:val="restart"/>
            <w:tcBorders>
              <w:top w:val="single" w:sz="18" w:space="0" w:color="000000"/>
            </w:tcBorders>
          </w:tcPr>
          <w:p w:rsidR="00EC0921" w:rsidRDefault="00EA5275">
            <w:pPr>
              <w:pStyle w:val="TableParagraph"/>
              <w:spacing w:line="167" w:lineRule="exact"/>
              <w:ind w:left="117"/>
              <w:rPr>
                <w:sz w:val="16"/>
              </w:rPr>
            </w:pPr>
            <w:r>
              <w:rPr>
                <w:sz w:val="16"/>
              </w:rPr>
              <w:t>IFX, ADA,</w:t>
            </w:r>
          </w:p>
          <w:p w:rsidR="00EC0921" w:rsidRDefault="00EA5275">
            <w:pPr>
              <w:pStyle w:val="TableParagraph"/>
              <w:spacing w:before="1"/>
              <w:ind w:left="117" w:right="280"/>
              <w:rPr>
                <w:sz w:val="16"/>
              </w:rPr>
            </w:pPr>
            <w:r>
              <w:rPr>
                <w:sz w:val="16"/>
              </w:rPr>
              <w:t>CZP, NAT, VDZ, ou UST</w:t>
            </w:r>
          </w:p>
        </w:tc>
        <w:tc>
          <w:tcPr>
            <w:tcW w:w="1231" w:type="dxa"/>
            <w:vMerge w:val="restart"/>
            <w:tcBorders>
              <w:top w:val="single" w:sz="2" w:space="0" w:color="FFFFFF"/>
            </w:tcBorders>
          </w:tcPr>
          <w:p w:rsidR="00EC0921" w:rsidRDefault="00EA5275">
            <w:pPr>
              <w:pStyle w:val="TableParagraph"/>
              <w:numPr>
                <w:ilvl w:val="0"/>
                <w:numId w:val="22"/>
              </w:numPr>
              <w:tabs>
                <w:tab w:val="left" w:pos="117"/>
              </w:tabs>
              <w:spacing w:line="179" w:lineRule="exact"/>
              <w:rPr>
                <w:sz w:val="16"/>
              </w:rPr>
            </w:pPr>
            <w:r>
              <w:rPr>
                <w:sz w:val="16"/>
              </w:rPr>
              <w:t>Placebo</w:t>
            </w:r>
          </w:p>
          <w:p w:rsidR="00EC0921" w:rsidRDefault="00EA5275">
            <w:pPr>
              <w:pStyle w:val="TableParagraph"/>
              <w:ind w:left="63" w:right="236"/>
              <w:rPr>
                <w:sz w:val="16"/>
              </w:rPr>
            </w:pPr>
            <w:r>
              <w:rPr>
                <w:sz w:val="16"/>
              </w:rPr>
              <w:t>IFX, ADA, CZP, NAT, VDZ, ou UST</w:t>
            </w:r>
          </w:p>
          <w:p w:rsidR="00EC0921" w:rsidRDefault="00EA5275">
            <w:pPr>
              <w:pStyle w:val="TableParagraph"/>
              <w:spacing w:before="1"/>
              <w:ind w:left="63" w:right="153"/>
              <w:rPr>
                <w:sz w:val="16"/>
              </w:rPr>
            </w:pPr>
            <w:r>
              <w:rPr>
                <w:sz w:val="16"/>
              </w:rPr>
              <w:t>por comparações indiretas por me</w:t>
            </w:r>
            <w:r>
              <w:rPr>
                <w:sz w:val="16"/>
              </w:rPr>
              <w:t>io de meta- análise em rede</w:t>
            </w:r>
          </w:p>
        </w:tc>
        <w:tc>
          <w:tcPr>
            <w:tcW w:w="1229" w:type="dxa"/>
            <w:vMerge w:val="restart"/>
            <w:tcBorders>
              <w:top w:val="single" w:sz="18" w:space="0" w:color="000000"/>
            </w:tcBorders>
          </w:tcPr>
          <w:p w:rsidR="00EC0921" w:rsidRDefault="00EA5275">
            <w:pPr>
              <w:pStyle w:val="TableParagraph"/>
              <w:spacing w:line="167" w:lineRule="exact"/>
              <w:ind w:left="109"/>
              <w:rPr>
                <w:sz w:val="16"/>
              </w:rPr>
            </w:pPr>
            <w:r>
              <w:rPr>
                <w:sz w:val="16"/>
              </w:rPr>
              <w:t>Primário:</w:t>
            </w:r>
          </w:p>
          <w:p w:rsidR="00EC0921" w:rsidRDefault="00EA5275">
            <w:pPr>
              <w:pStyle w:val="TableParagraph"/>
              <w:numPr>
                <w:ilvl w:val="0"/>
                <w:numId w:val="21"/>
              </w:numPr>
              <w:tabs>
                <w:tab w:val="left" w:pos="237"/>
              </w:tabs>
              <w:spacing w:before="1"/>
              <w:ind w:right="148" w:hanging="127"/>
              <w:jc w:val="both"/>
              <w:rPr>
                <w:sz w:val="16"/>
              </w:rPr>
            </w:pPr>
            <w:r>
              <w:rPr>
                <w:sz w:val="16"/>
              </w:rPr>
              <w:t>Manutenção de remissão em pacientes com resposta clínica</w:t>
            </w:r>
          </w:p>
        </w:tc>
        <w:tc>
          <w:tcPr>
            <w:tcW w:w="1461" w:type="dxa"/>
            <w:vMerge w:val="restart"/>
            <w:tcBorders>
              <w:top w:val="single" w:sz="24" w:space="0" w:color="000000"/>
            </w:tcBorders>
          </w:tcPr>
          <w:p w:rsidR="00EC0921" w:rsidRDefault="00EA5275">
            <w:pPr>
              <w:pStyle w:val="TableParagraph"/>
              <w:numPr>
                <w:ilvl w:val="0"/>
                <w:numId w:val="20"/>
              </w:numPr>
              <w:tabs>
                <w:tab w:val="left" w:pos="275"/>
              </w:tabs>
              <w:spacing w:line="179" w:lineRule="exact"/>
              <w:ind w:hanging="127"/>
              <w:rPr>
                <w:sz w:val="16"/>
              </w:rPr>
            </w:pPr>
            <w:r>
              <w:rPr>
                <w:sz w:val="16"/>
              </w:rPr>
              <w:t>Análise</w:t>
            </w:r>
            <w:r>
              <w:rPr>
                <w:spacing w:val="-3"/>
                <w:sz w:val="16"/>
              </w:rPr>
              <w:t xml:space="preserve"> </w:t>
            </w:r>
            <w:r>
              <w:rPr>
                <w:sz w:val="16"/>
              </w:rPr>
              <w:t>de</w:t>
            </w:r>
          </w:p>
          <w:p w:rsidR="00EC0921" w:rsidRDefault="00EA5275">
            <w:pPr>
              <w:pStyle w:val="TableParagraph"/>
              <w:ind w:left="274" w:right="411"/>
              <w:rPr>
                <w:sz w:val="16"/>
              </w:rPr>
            </w:pPr>
            <w:r>
              <w:rPr>
                <w:sz w:val="16"/>
              </w:rPr>
              <w:t>dados secundários publicados</w:t>
            </w:r>
          </w:p>
          <w:p w:rsidR="00EC0921" w:rsidRDefault="00EA5275">
            <w:pPr>
              <w:pStyle w:val="TableParagraph"/>
              <w:numPr>
                <w:ilvl w:val="0"/>
                <w:numId w:val="20"/>
              </w:numPr>
              <w:tabs>
                <w:tab w:val="left" w:pos="283"/>
              </w:tabs>
              <w:spacing w:before="3" w:line="237" w:lineRule="auto"/>
              <w:ind w:right="122" w:hanging="127"/>
              <w:rPr>
                <w:sz w:val="16"/>
              </w:rPr>
            </w:pPr>
            <w:r>
              <w:rPr>
                <w:sz w:val="16"/>
              </w:rPr>
              <w:t>Comparações indiretas devem ser interpretadas com</w:t>
            </w:r>
            <w:r>
              <w:rPr>
                <w:spacing w:val="-1"/>
                <w:sz w:val="16"/>
              </w:rPr>
              <w:t xml:space="preserve"> </w:t>
            </w:r>
            <w:r>
              <w:rPr>
                <w:sz w:val="16"/>
              </w:rPr>
              <w:t>cautela</w:t>
            </w:r>
          </w:p>
        </w:tc>
        <w:tc>
          <w:tcPr>
            <w:tcW w:w="3527" w:type="dxa"/>
            <w:gridSpan w:val="2"/>
            <w:tcBorders>
              <w:top w:val="single" w:sz="18" w:space="0" w:color="000000"/>
              <w:bottom w:val="single" w:sz="4" w:space="0" w:color="000000"/>
            </w:tcBorders>
          </w:tcPr>
          <w:p w:rsidR="00EC0921" w:rsidRDefault="00EA5275">
            <w:pPr>
              <w:pStyle w:val="TableParagraph"/>
              <w:spacing w:line="162" w:lineRule="exact"/>
              <w:ind w:left="7"/>
              <w:rPr>
                <w:b/>
                <w:sz w:val="16"/>
              </w:rPr>
            </w:pPr>
            <w:r>
              <w:rPr>
                <w:b/>
                <w:sz w:val="16"/>
              </w:rPr>
              <w:t>Manutenção de IADC &lt;150 após 26 a 56 semanas</w:t>
            </w:r>
          </w:p>
        </w:tc>
        <w:tc>
          <w:tcPr>
            <w:tcW w:w="1016" w:type="dxa"/>
            <w:tcBorders>
              <w:top w:val="single" w:sz="18" w:space="0" w:color="000000"/>
              <w:bottom w:val="single" w:sz="4" w:space="0" w:color="000000"/>
            </w:tcBorders>
          </w:tcPr>
          <w:p w:rsidR="00EC0921" w:rsidRDefault="00EC0921">
            <w:pPr>
              <w:pStyle w:val="TableParagraph"/>
              <w:rPr>
                <w:sz w:val="12"/>
              </w:rPr>
            </w:pPr>
          </w:p>
        </w:tc>
        <w:tc>
          <w:tcPr>
            <w:tcW w:w="2272" w:type="dxa"/>
            <w:tcBorders>
              <w:top w:val="single" w:sz="18" w:space="0" w:color="000000"/>
              <w:bottom w:val="single" w:sz="4" w:space="0" w:color="000000"/>
            </w:tcBorders>
          </w:tcPr>
          <w:p w:rsidR="00EC0921" w:rsidRDefault="00EA5275">
            <w:pPr>
              <w:pStyle w:val="TableParagraph"/>
              <w:spacing w:line="162" w:lineRule="exact"/>
              <w:ind w:left="283"/>
              <w:rPr>
                <w:b/>
                <w:sz w:val="16"/>
              </w:rPr>
            </w:pPr>
            <w:r>
              <w:rPr>
                <w:b/>
                <w:sz w:val="16"/>
              </w:rPr>
              <w:t>Nenhuma</w:t>
            </w:r>
          </w:p>
        </w:tc>
      </w:tr>
      <w:tr w:rsidR="00EC0921">
        <w:trPr>
          <w:trHeight w:val="739"/>
        </w:trPr>
        <w:tc>
          <w:tcPr>
            <w:tcW w:w="876" w:type="dxa"/>
            <w:vMerge/>
            <w:tcBorders>
              <w:top w:val="nil"/>
            </w:tcBorders>
          </w:tcPr>
          <w:p w:rsidR="00EC0921" w:rsidRDefault="00EC0921">
            <w:pPr>
              <w:rPr>
                <w:sz w:val="2"/>
                <w:szCs w:val="2"/>
              </w:rPr>
            </w:pPr>
          </w:p>
        </w:tc>
        <w:tc>
          <w:tcPr>
            <w:tcW w:w="1439" w:type="dxa"/>
            <w:vMerge/>
            <w:tcBorders>
              <w:top w:val="nil"/>
            </w:tcBorders>
          </w:tcPr>
          <w:p w:rsidR="00EC0921" w:rsidRDefault="00EC0921">
            <w:pPr>
              <w:rPr>
                <w:sz w:val="2"/>
                <w:szCs w:val="2"/>
              </w:rPr>
            </w:pPr>
          </w:p>
        </w:tc>
        <w:tc>
          <w:tcPr>
            <w:tcW w:w="1458" w:type="dxa"/>
            <w:vMerge/>
            <w:tcBorders>
              <w:top w:val="nil"/>
            </w:tcBorders>
          </w:tcPr>
          <w:p w:rsidR="00EC0921" w:rsidRDefault="00EC0921">
            <w:pPr>
              <w:rPr>
                <w:sz w:val="2"/>
                <w:szCs w:val="2"/>
              </w:rPr>
            </w:pPr>
          </w:p>
        </w:tc>
        <w:tc>
          <w:tcPr>
            <w:tcW w:w="1329" w:type="dxa"/>
            <w:vMerge/>
            <w:tcBorders>
              <w:top w:val="nil"/>
            </w:tcBorders>
          </w:tcPr>
          <w:p w:rsidR="00EC0921" w:rsidRDefault="00EC0921">
            <w:pPr>
              <w:rPr>
                <w:sz w:val="2"/>
                <w:szCs w:val="2"/>
              </w:rPr>
            </w:pPr>
          </w:p>
        </w:tc>
        <w:tc>
          <w:tcPr>
            <w:tcW w:w="1231" w:type="dxa"/>
            <w:vMerge/>
            <w:tcBorders>
              <w:top w:val="nil"/>
            </w:tcBorders>
          </w:tcPr>
          <w:p w:rsidR="00EC0921" w:rsidRDefault="00EC0921">
            <w:pPr>
              <w:rPr>
                <w:sz w:val="2"/>
                <w:szCs w:val="2"/>
              </w:rPr>
            </w:pPr>
          </w:p>
        </w:tc>
        <w:tc>
          <w:tcPr>
            <w:tcW w:w="1229" w:type="dxa"/>
            <w:vMerge/>
            <w:tcBorders>
              <w:top w:val="nil"/>
            </w:tcBorders>
          </w:tcPr>
          <w:p w:rsidR="00EC0921" w:rsidRDefault="00EC0921">
            <w:pPr>
              <w:rPr>
                <w:sz w:val="2"/>
                <w:szCs w:val="2"/>
              </w:rPr>
            </w:pPr>
          </w:p>
        </w:tc>
        <w:tc>
          <w:tcPr>
            <w:tcW w:w="1461" w:type="dxa"/>
            <w:vMerge/>
            <w:tcBorders>
              <w:top w:val="nil"/>
            </w:tcBorders>
          </w:tcPr>
          <w:p w:rsidR="00EC0921" w:rsidRDefault="00EC0921">
            <w:pPr>
              <w:rPr>
                <w:sz w:val="2"/>
                <w:szCs w:val="2"/>
              </w:rPr>
            </w:pPr>
          </w:p>
        </w:tc>
        <w:tc>
          <w:tcPr>
            <w:tcW w:w="1880" w:type="dxa"/>
            <w:tcBorders>
              <w:top w:val="single" w:sz="4" w:space="0" w:color="000000"/>
            </w:tcBorders>
          </w:tcPr>
          <w:p w:rsidR="00EC0921" w:rsidRDefault="00EA5275">
            <w:pPr>
              <w:pStyle w:val="TableParagraph"/>
              <w:spacing w:line="178" w:lineRule="exact"/>
              <w:ind w:left="139"/>
              <w:rPr>
                <w:sz w:val="16"/>
              </w:rPr>
            </w:pPr>
            <w:r>
              <w:rPr>
                <w:sz w:val="16"/>
              </w:rPr>
              <w:t>IFX (114/262)</w:t>
            </w:r>
          </w:p>
          <w:p w:rsidR="00EC0921" w:rsidRDefault="00EA5275">
            <w:pPr>
              <w:pStyle w:val="TableParagraph"/>
              <w:spacing w:line="183" w:lineRule="exact"/>
              <w:ind w:left="139"/>
              <w:rPr>
                <w:sz w:val="16"/>
              </w:rPr>
            </w:pPr>
            <w:r>
              <w:rPr>
                <w:sz w:val="16"/>
              </w:rPr>
              <w:t>vs.</w:t>
            </w:r>
          </w:p>
          <w:p w:rsidR="00EC0921" w:rsidRDefault="00EA5275">
            <w:pPr>
              <w:pStyle w:val="TableParagraph"/>
              <w:spacing w:before="1"/>
              <w:ind w:left="112"/>
              <w:rPr>
                <w:sz w:val="16"/>
              </w:rPr>
            </w:pPr>
            <w:r>
              <w:rPr>
                <w:sz w:val="16"/>
              </w:rPr>
              <w:t>Placebo (30/146)</w:t>
            </w:r>
          </w:p>
          <w:p w:rsidR="00EC0921" w:rsidRDefault="00EA5275">
            <w:pPr>
              <w:pStyle w:val="TableParagraph"/>
              <w:tabs>
                <w:tab w:val="left" w:pos="4826"/>
              </w:tabs>
              <w:spacing w:before="1" w:line="172" w:lineRule="exact"/>
              <w:ind w:left="7" w:right="-2952"/>
              <w:rPr>
                <w:sz w:val="16"/>
              </w:rPr>
            </w:pPr>
            <w:r>
              <w:rPr>
                <w:sz w:val="16"/>
                <w:u w:val="single"/>
              </w:rPr>
              <w:t xml:space="preserve"> </w:t>
            </w:r>
            <w:r>
              <w:rPr>
                <w:sz w:val="16"/>
                <w:u w:val="single"/>
              </w:rPr>
              <w:t xml:space="preserve"> </w:t>
            </w:r>
            <w:r>
              <w:rPr>
                <w:spacing w:val="-15"/>
                <w:sz w:val="16"/>
                <w:u w:val="single"/>
              </w:rPr>
              <w:t xml:space="preserve"> </w:t>
            </w:r>
            <w:r>
              <w:rPr>
                <w:sz w:val="16"/>
                <w:u w:val="single"/>
              </w:rPr>
              <w:t>2</w:t>
            </w:r>
            <w:r>
              <w:rPr>
                <w:spacing w:val="-1"/>
                <w:sz w:val="16"/>
                <w:u w:val="single"/>
              </w:rPr>
              <w:t xml:space="preserve"> </w:t>
            </w:r>
            <w:r>
              <w:rPr>
                <w:sz w:val="16"/>
                <w:u w:val="single"/>
              </w:rPr>
              <w:t>ECR</w:t>
            </w:r>
            <w:r>
              <w:rPr>
                <w:sz w:val="16"/>
                <w:u w:val="single"/>
              </w:rPr>
              <w:tab/>
            </w:r>
          </w:p>
        </w:tc>
        <w:tc>
          <w:tcPr>
            <w:tcW w:w="1647" w:type="dxa"/>
            <w:tcBorders>
              <w:top w:val="single" w:sz="4" w:space="0" w:color="000000"/>
            </w:tcBorders>
          </w:tcPr>
          <w:p w:rsidR="00EC0921" w:rsidRDefault="00EA5275">
            <w:pPr>
              <w:pStyle w:val="TableParagraph"/>
              <w:spacing w:line="237" w:lineRule="auto"/>
              <w:ind w:left="359" w:right="201"/>
              <w:rPr>
                <w:sz w:val="16"/>
              </w:rPr>
            </w:pPr>
            <w:r>
              <w:rPr>
                <w:sz w:val="16"/>
              </w:rPr>
              <w:t>2,15 (1,52–3,05) NNT=5</w:t>
            </w:r>
          </w:p>
          <w:p w:rsidR="00EC0921" w:rsidRDefault="00EA5275">
            <w:pPr>
              <w:pStyle w:val="TableParagraph"/>
              <w:ind w:left="359"/>
              <w:rPr>
                <w:sz w:val="16"/>
              </w:rPr>
            </w:pPr>
            <w:r>
              <w:rPr>
                <w:sz w:val="16"/>
              </w:rPr>
              <w:t>I²=NS</w:t>
            </w:r>
          </w:p>
        </w:tc>
        <w:tc>
          <w:tcPr>
            <w:tcW w:w="1016" w:type="dxa"/>
            <w:tcBorders>
              <w:top w:val="single" w:sz="4" w:space="0" w:color="000000"/>
            </w:tcBorders>
          </w:tcPr>
          <w:p w:rsidR="00EC0921" w:rsidRDefault="00EA5275">
            <w:pPr>
              <w:pStyle w:val="TableParagraph"/>
              <w:spacing w:line="178" w:lineRule="exact"/>
              <w:ind w:right="80"/>
              <w:jc w:val="right"/>
              <w:rPr>
                <w:sz w:val="16"/>
              </w:rPr>
            </w:pPr>
            <w:r>
              <w:rPr>
                <w:sz w:val="16"/>
              </w:rPr>
              <w:t>Moderado</w:t>
            </w:r>
          </w:p>
        </w:tc>
        <w:tc>
          <w:tcPr>
            <w:tcW w:w="2272" w:type="dxa"/>
            <w:tcBorders>
              <w:top w:val="single" w:sz="4" w:space="0" w:color="000000"/>
            </w:tcBorders>
          </w:tcPr>
          <w:p w:rsidR="00EC0921" w:rsidRDefault="00EC0921">
            <w:pPr>
              <w:pStyle w:val="TableParagraph"/>
              <w:rPr>
                <w:sz w:val="14"/>
              </w:rPr>
            </w:pPr>
          </w:p>
        </w:tc>
      </w:tr>
      <w:tr w:rsidR="00EC0921">
        <w:trPr>
          <w:trHeight w:val="745"/>
        </w:trPr>
        <w:tc>
          <w:tcPr>
            <w:tcW w:w="876" w:type="dxa"/>
          </w:tcPr>
          <w:p w:rsidR="00EC0921" w:rsidRDefault="00EC0921">
            <w:pPr>
              <w:pStyle w:val="TableParagraph"/>
              <w:rPr>
                <w:sz w:val="14"/>
              </w:rPr>
            </w:pPr>
          </w:p>
        </w:tc>
        <w:tc>
          <w:tcPr>
            <w:tcW w:w="1439" w:type="dxa"/>
          </w:tcPr>
          <w:p w:rsidR="00EC0921" w:rsidRDefault="00EC0921">
            <w:pPr>
              <w:pStyle w:val="TableParagraph"/>
              <w:rPr>
                <w:sz w:val="14"/>
              </w:rPr>
            </w:pPr>
          </w:p>
        </w:tc>
        <w:tc>
          <w:tcPr>
            <w:tcW w:w="1458" w:type="dxa"/>
            <w:vMerge/>
            <w:tcBorders>
              <w:top w:val="nil"/>
            </w:tcBorders>
          </w:tcPr>
          <w:p w:rsidR="00EC0921" w:rsidRDefault="00EC0921">
            <w:pPr>
              <w:rPr>
                <w:sz w:val="2"/>
                <w:szCs w:val="2"/>
              </w:rPr>
            </w:pPr>
          </w:p>
        </w:tc>
        <w:tc>
          <w:tcPr>
            <w:tcW w:w="1329" w:type="dxa"/>
          </w:tcPr>
          <w:p w:rsidR="00EC0921" w:rsidRDefault="00EC0921">
            <w:pPr>
              <w:pStyle w:val="TableParagraph"/>
              <w:rPr>
                <w:sz w:val="14"/>
              </w:rPr>
            </w:pPr>
          </w:p>
        </w:tc>
        <w:tc>
          <w:tcPr>
            <w:tcW w:w="1231" w:type="dxa"/>
            <w:vMerge/>
            <w:tcBorders>
              <w:top w:val="nil"/>
            </w:tcBorders>
          </w:tcPr>
          <w:p w:rsidR="00EC0921" w:rsidRDefault="00EC0921">
            <w:pPr>
              <w:rPr>
                <w:sz w:val="2"/>
                <w:szCs w:val="2"/>
              </w:rPr>
            </w:pPr>
          </w:p>
        </w:tc>
        <w:tc>
          <w:tcPr>
            <w:tcW w:w="1229" w:type="dxa"/>
            <w:vMerge/>
            <w:tcBorders>
              <w:top w:val="nil"/>
            </w:tcBorders>
          </w:tcPr>
          <w:p w:rsidR="00EC0921" w:rsidRDefault="00EC0921">
            <w:pPr>
              <w:rPr>
                <w:sz w:val="2"/>
                <w:szCs w:val="2"/>
              </w:rPr>
            </w:pPr>
          </w:p>
        </w:tc>
        <w:tc>
          <w:tcPr>
            <w:tcW w:w="1461" w:type="dxa"/>
            <w:vMerge/>
            <w:tcBorders>
              <w:top w:val="nil"/>
            </w:tcBorders>
          </w:tcPr>
          <w:p w:rsidR="00EC0921" w:rsidRDefault="00EC0921">
            <w:pPr>
              <w:rPr>
                <w:sz w:val="2"/>
                <w:szCs w:val="2"/>
              </w:rPr>
            </w:pPr>
          </w:p>
        </w:tc>
        <w:tc>
          <w:tcPr>
            <w:tcW w:w="1880" w:type="dxa"/>
          </w:tcPr>
          <w:p w:rsidR="00EC0921" w:rsidRDefault="00EA5275">
            <w:pPr>
              <w:pStyle w:val="TableParagraph"/>
              <w:spacing w:before="2" w:line="183" w:lineRule="exact"/>
              <w:ind w:left="139"/>
              <w:rPr>
                <w:sz w:val="16"/>
              </w:rPr>
            </w:pPr>
            <w:r>
              <w:rPr>
                <w:sz w:val="16"/>
              </w:rPr>
              <w:t>ADA (165/387)</w:t>
            </w:r>
          </w:p>
          <w:p w:rsidR="00EC0921" w:rsidRDefault="00EA5275">
            <w:pPr>
              <w:pStyle w:val="TableParagraph"/>
              <w:spacing w:line="183" w:lineRule="exact"/>
              <w:ind w:left="139"/>
              <w:rPr>
                <w:sz w:val="16"/>
              </w:rPr>
            </w:pPr>
            <w:r>
              <w:rPr>
                <w:sz w:val="16"/>
              </w:rPr>
              <w:t>vs.</w:t>
            </w:r>
          </w:p>
          <w:p w:rsidR="00EC0921" w:rsidRDefault="00EA5275">
            <w:pPr>
              <w:pStyle w:val="TableParagraph"/>
              <w:spacing w:before="1"/>
              <w:ind w:left="112"/>
              <w:rPr>
                <w:sz w:val="16"/>
              </w:rPr>
            </w:pPr>
            <w:r>
              <w:rPr>
                <w:sz w:val="16"/>
              </w:rPr>
              <w:t>Placebo (30/210)</w:t>
            </w:r>
          </w:p>
          <w:p w:rsidR="00EC0921" w:rsidRDefault="00EA5275">
            <w:pPr>
              <w:pStyle w:val="TableParagraph"/>
              <w:tabs>
                <w:tab w:val="left" w:pos="4826"/>
              </w:tabs>
              <w:spacing w:line="171" w:lineRule="exact"/>
              <w:ind w:left="7" w:right="-2952"/>
              <w:rPr>
                <w:sz w:val="16"/>
              </w:rPr>
            </w:pPr>
            <w:r>
              <w:rPr>
                <w:sz w:val="16"/>
                <w:u w:val="single"/>
              </w:rPr>
              <w:t xml:space="preserve"> </w:t>
            </w:r>
            <w:r>
              <w:rPr>
                <w:sz w:val="16"/>
                <w:u w:val="single"/>
              </w:rPr>
              <w:t xml:space="preserve"> </w:t>
            </w:r>
            <w:r>
              <w:rPr>
                <w:spacing w:val="-15"/>
                <w:sz w:val="16"/>
                <w:u w:val="single"/>
              </w:rPr>
              <w:t xml:space="preserve"> </w:t>
            </w:r>
            <w:r>
              <w:rPr>
                <w:sz w:val="16"/>
                <w:u w:val="single"/>
              </w:rPr>
              <w:t>3</w:t>
            </w:r>
            <w:r>
              <w:rPr>
                <w:spacing w:val="-1"/>
                <w:sz w:val="16"/>
                <w:u w:val="single"/>
              </w:rPr>
              <w:t xml:space="preserve"> </w:t>
            </w:r>
            <w:r>
              <w:rPr>
                <w:sz w:val="16"/>
                <w:u w:val="single"/>
              </w:rPr>
              <w:t>ECR</w:t>
            </w:r>
            <w:r>
              <w:rPr>
                <w:sz w:val="16"/>
                <w:u w:val="single"/>
              </w:rPr>
              <w:tab/>
            </w:r>
          </w:p>
        </w:tc>
        <w:tc>
          <w:tcPr>
            <w:tcW w:w="1647" w:type="dxa"/>
          </w:tcPr>
          <w:p w:rsidR="00EC0921" w:rsidRDefault="00EA5275">
            <w:pPr>
              <w:pStyle w:val="TableParagraph"/>
              <w:spacing w:before="2"/>
              <w:ind w:left="359" w:right="201"/>
              <w:rPr>
                <w:sz w:val="16"/>
              </w:rPr>
            </w:pPr>
            <w:r>
              <w:rPr>
                <w:sz w:val="16"/>
              </w:rPr>
              <w:t>2,65 (1,63–4,32) NNT=4</w:t>
            </w:r>
          </w:p>
          <w:p w:rsidR="00EC0921" w:rsidRDefault="00EA5275">
            <w:pPr>
              <w:pStyle w:val="TableParagraph"/>
              <w:spacing w:line="183" w:lineRule="exact"/>
              <w:ind w:left="359"/>
              <w:rPr>
                <w:sz w:val="16"/>
              </w:rPr>
            </w:pPr>
            <w:r>
              <w:rPr>
                <w:sz w:val="16"/>
              </w:rPr>
              <w:t>I²=NS</w:t>
            </w:r>
          </w:p>
        </w:tc>
        <w:tc>
          <w:tcPr>
            <w:tcW w:w="1016" w:type="dxa"/>
          </w:tcPr>
          <w:p w:rsidR="00EC0921" w:rsidRDefault="00EA5275">
            <w:pPr>
              <w:pStyle w:val="TableParagraph"/>
              <w:spacing w:before="2"/>
              <w:ind w:right="80"/>
              <w:jc w:val="right"/>
              <w:rPr>
                <w:sz w:val="16"/>
              </w:rPr>
            </w:pPr>
            <w:r>
              <w:rPr>
                <w:sz w:val="16"/>
              </w:rPr>
              <w:t>Moderado</w:t>
            </w:r>
          </w:p>
        </w:tc>
        <w:tc>
          <w:tcPr>
            <w:tcW w:w="2272" w:type="dxa"/>
          </w:tcPr>
          <w:p w:rsidR="00EC0921" w:rsidRDefault="00EC0921">
            <w:pPr>
              <w:pStyle w:val="TableParagraph"/>
              <w:rPr>
                <w:sz w:val="14"/>
              </w:rPr>
            </w:pPr>
          </w:p>
        </w:tc>
      </w:tr>
      <w:tr w:rsidR="00EC0921">
        <w:trPr>
          <w:trHeight w:val="737"/>
        </w:trPr>
        <w:tc>
          <w:tcPr>
            <w:tcW w:w="876" w:type="dxa"/>
          </w:tcPr>
          <w:p w:rsidR="00EC0921" w:rsidRDefault="00EC0921">
            <w:pPr>
              <w:pStyle w:val="TableParagraph"/>
              <w:rPr>
                <w:sz w:val="14"/>
              </w:rPr>
            </w:pPr>
          </w:p>
        </w:tc>
        <w:tc>
          <w:tcPr>
            <w:tcW w:w="1439" w:type="dxa"/>
          </w:tcPr>
          <w:p w:rsidR="00EC0921" w:rsidRDefault="00EC0921">
            <w:pPr>
              <w:pStyle w:val="TableParagraph"/>
              <w:rPr>
                <w:sz w:val="14"/>
              </w:rPr>
            </w:pPr>
          </w:p>
        </w:tc>
        <w:tc>
          <w:tcPr>
            <w:tcW w:w="1458" w:type="dxa"/>
            <w:vMerge/>
            <w:tcBorders>
              <w:top w:val="nil"/>
            </w:tcBorders>
          </w:tcPr>
          <w:p w:rsidR="00EC0921" w:rsidRDefault="00EC0921">
            <w:pPr>
              <w:rPr>
                <w:sz w:val="2"/>
                <w:szCs w:val="2"/>
              </w:rPr>
            </w:pPr>
          </w:p>
        </w:tc>
        <w:tc>
          <w:tcPr>
            <w:tcW w:w="1329" w:type="dxa"/>
          </w:tcPr>
          <w:p w:rsidR="00EC0921" w:rsidRDefault="00EC0921">
            <w:pPr>
              <w:pStyle w:val="TableParagraph"/>
              <w:rPr>
                <w:sz w:val="14"/>
              </w:rPr>
            </w:pPr>
          </w:p>
        </w:tc>
        <w:tc>
          <w:tcPr>
            <w:tcW w:w="1231" w:type="dxa"/>
          </w:tcPr>
          <w:p w:rsidR="00EC0921" w:rsidRDefault="00EC0921">
            <w:pPr>
              <w:pStyle w:val="TableParagraph"/>
              <w:rPr>
                <w:sz w:val="14"/>
              </w:rPr>
            </w:pPr>
          </w:p>
        </w:tc>
        <w:tc>
          <w:tcPr>
            <w:tcW w:w="1229" w:type="dxa"/>
          </w:tcPr>
          <w:p w:rsidR="00EC0921" w:rsidRDefault="00EC0921">
            <w:pPr>
              <w:pStyle w:val="TableParagraph"/>
              <w:rPr>
                <w:sz w:val="14"/>
              </w:rPr>
            </w:pPr>
          </w:p>
        </w:tc>
        <w:tc>
          <w:tcPr>
            <w:tcW w:w="1461" w:type="dxa"/>
          </w:tcPr>
          <w:p w:rsidR="00EC0921" w:rsidRDefault="00EC0921">
            <w:pPr>
              <w:pStyle w:val="TableParagraph"/>
              <w:rPr>
                <w:sz w:val="14"/>
              </w:rPr>
            </w:pPr>
          </w:p>
        </w:tc>
        <w:tc>
          <w:tcPr>
            <w:tcW w:w="1880" w:type="dxa"/>
          </w:tcPr>
          <w:p w:rsidR="00EC0921" w:rsidRDefault="00EA5275">
            <w:pPr>
              <w:pStyle w:val="TableParagraph"/>
              <w:spacing w:before="1"/>
              <w:ind w:left="139"/>
              <w:rPr>
                <w:sz w:val="16"/>
              </w:rPr>
            </w:pPr>
            <w:r>
              <w:rPr>
                <w:sz w:val="16"/>
              </w:rPr>
              <w:t>CZP (103/205)</w:t>
            </w:r>
          </w:p>
          <w:p w:rsidR="00EC0921" w:rsidRDefault="00EA5275">
            <w:pPr>
              <w:pStyle w:val="TableParagraph"/>
              <w:ind w:left="139"/>
              <w:rPr>
                <w:sz w:val="16"/>
              </w:rPr>
            </w:pPr>
            <w:r>
              <w:rPr>
                <w:sz w:val="16"/>
              </w:rPr>
              <w:t>vs.</w:t>
            </w:r>
          </w:p>
          <w:p w:rsidR="00EC0921" w:rsidRDefault="00EA5275">
            <w:pPr>
              <w:pStyle w:val="TableParagraph"/>
              <w:spacing w:before="1" w:line="183" w:lineRule="exact"/>
              <w:ind w:left="112"/>
              <w:rPr>
                <w:sz w:val="16"/>
              </w:rPr>
            </w:pPr>
            <w:r>
              <w:rPr>
                <w:sz w:val="16"/>
              </w:rPr>
              <w:t>Placebo (61/210)</w:t>
            </w:r>
          </w:p>
          <w:p w:rsidR="00EC0921" w:rsidRDefault="00EA5275">
            <w:pPr>
              <w:pStyle w:val="TableParagraph"/>
              <w:tabs>
                <w:tab w:val="left" w:pos="112"/>
                <w:tab w:val="left" w:pos="6809"/>
              </w:tabs>
              <w:spacing w:line="163" w:lineRule="exact"/>
              <w:ind w:left="-9024" w:right="-4940"/>
              <w:rPr>
                <w:sz w:val="16"/>
              </w:rPr>
            </w:pPr>
            <w:r>
              <w:rPr>
                <w:sz w:val="16"/>
                <w:u w:val="single"/>
              </w:rPr>
              <w:t xml:space="preserve"> </w:t>
            </w:r>
            <w:r>
              <w:rPr>
                <w:sz w:val="16"/>
                <w:u w:val="single"/>
              </w:rPr>
              <w:tab/>
              <w:t>1</w:t>
            </w:r>
            <w:r>
              <w:rPr>
                <w:spacing w:val="-1"/>
                <w:sz w:val="16"/>
                <w:u w:val="single"/>
              </w:rPr>
              <w:t xml:space="preserve"> </w:t>
            </w:r>
            <w:r>
              <w:rPr>
                <w:sz w:val="16"/>
                <w:u w:val="single"/>
              </w:rPr>
              <w:t>ECR</w:t>
            </w:r>
            <w:r>
              <w:rPr>
                <w:sz w:val="16"/>
                <w:u w:val="single"/>
              </w:rPr>
              <w:tab/>
            </w:r>
          </w:p>
        </w:tc>
        <w:tc>
          <w:tcPr>
            <w:tcW w:w="1647" w:type="dxa"/>
          </w:tcPr>
          <w:p w:rsidR="00EC0921" w:rsidRDefault="00EA5275">
            <w:pPr>
              <w:pStyle w:val="TableParagraph"/>
              <w:spacing w:before="1"/>
              <w:ind w:left="359" w:right="201"/>
              <w:rPr>
                <w:sz w:val="16"/>
              </w:rPr>
            </w:pPr>
            <w:r>
              <w:rPr>
                <w:sz w:val="16"/>
              </w:rPr>
              <w:t>1,73 (1,35–2,22) NNT=5</w:t>
            </w:r>
          </w:p>
          <w:p w:rsidR="00EC0921" w:rsidRDefault="00EA5275">
            <w:pPr>
              <w:pStyle w:val="TableParagraph"/>
              <w:spacing w:before="1"/>
              <w:ind w:left="359"/>
              <w:rPr>
                <w:sz w:val="16"/>
              </w:rPr>
            </w:pPr>
            <w:r>
              <w:rPr>
                <w:sz w:val="16"/>
              </w:rPr>
              <w:t>I²=NSA</w:t>
            </w:r>
          </w:p>
        </w:tc>
        <w:tc>
          <w:tcPr>
            <w:tcW w:w="1016" w:type="dxa"/>
          </w:tcPr>
          <w:p w:rsidR="00EC0921" w:rsidRDefault="00EA5275">
            <w:pPr>
              <w:pStyle w:val="TableParagraph"/>
              <w:spacing w:before="1"/>
              <w:ind w:right="80"/>
              <w:jc w:val="right"/>
              <w:rPr>
                <w:sz w:val="16"/>
              </w:rPr>
            </w:pPr>
            <w:r>
              <w:rPr>
                <w:sz w:val="16"/>
              </w:rPr>
              <w:t>Moderado</w:t>
            </w:r>
          </w:p>
        </w:tc>
        <w:tc>
          <w:tcPr>
            <w:tcW w:w="2272" w:type="dxa"/>
          </w:tcPr>
          <w:p w:rsidR="00EC0921" w:rsidRDefault="00EC0921">
            <w:pPr>
              <w:pStyle w:val="TableParagraph"/>
              <w:rPr>
                <w:sz w:val="14"/>
              </w:rPr>
            </w:pPr>
          </w:p>
        </w:tc>
      </w:tr>
    </w:tbl>
    <w:p w:rsidR="00EC0921" w:rsidRDefault="00EC0921">
      <w:pPr>
        <w:rPr>
          <w:sz w:val="14"/>
        </w:rPr>
        <w:sectPr w:rsidR="00EC0921">
          <w:pgSz w:w="16850" w:h="11910" w:orient="landscape"/>
          <w:pgMar w:top="1000" w:right="340" w:bottom="280" w:left="320" w:header="720" w:footer="720" w:gutter="0"/>
          <w:cols w:space="720"/>
        </w:sectPr>
      </w:pPr>
    </w:p>
    <w:tbl>
      <w:tblPr>
        <w:tblStyle w:val="TableNormal"/>
        <w:tblW w:w="0" w:type="auto"/>
        <w:tblInd w:w="140" w:type="dxa"/>
        <w:tblLayout w:type="fixed"/>
        <w:tblLook w:val="01E0" w:firstRow="1" w:lastRow="1" w:firstColumn="1" w:lastColumn="1" w:noHBand="0" w:noVBand="0"/>
      </w:tblPr>
      <w:tblGrid>
        <w:gridCol w:w="876"/>
        <w:gridCol w:w="1439"/>
        <w:gridCol w:w="1429"/>
        <w:gridCol w:w="1220"/>
        <w:gridCol w:w="1337"/>
        <w:gridCol w:w="1236"/>
        <w:gridCol w:w="1487"/>
        <w:gridCol w:w="1876"/>
        <w:gridCol w:w="1655"/>
        <w:gridCol w:w="1006"/>
        <w:gridCol w:w="2264"/>
      </w:tblGrid>
      <w:tr w:rsidR="00EC0921">
        <w:trPr>
          <w:trHeight w:val="180"/>
        </w:trPr>
        <w:tc>
          <w:tcPr>
            <w:tcW w:w="15825" w:type="dxa"/>
            <w:gridSpan w:val="11"/>
            <w:tcBorders>
              <w:bottom w:val="single" w:sz="18" w:space="0" w:color="000000"/>
            </w:tcBorders>
          </w:tcPr>
          <w:p w:rsidR="00EC0921" w:rsidRDefault="00EA5275">
            <w:pPr>
              <w:pStyle w:val="TableParagraph"/>
              <w:spacing w:line="161" w:lineRule="exact"/>
              <w:ind w:left="105"/>
              <w:rPr>
                <w:sz w:val="16"/>
              </w:rPr>
            </w:pPr>
            <w:r>
              <w:rPr>
                <w:sz w:val="16"/>
              </w:rPr>
              <w:lastRenderedPageBreak/>
              <w:t>Autor, delineamento, PICO, comentários, análise de eficácia e segurança para AZA, IFX, ADA e CZP (continuação).</w:t>
            </w:r>
          </w:p>
        </w:tc>
      </w:tr>
      <w:tr w:rsidR="00EC0921">
        <w:trPr>
          <w:trHeight w:val="371"/>
        </w:trPr>
        <w:tc>
          <w:tcPr>
            <w:tcW w:w="876" w:type="dxa"/>
            <w:tcBorders>
              <w:top w:val="single" w:sz="18" w:space="0" w:color="000000"/>
            </w:tcBorders>
          </w:tcPr>
          <w:p w:rsidR="00EC0921" w:rsidRDefault="00EA5275">
            <w:pPr>
              <w:pStyle w:val="TableParagraph"/>
              <w:spacing w:line="183" w:lineRule="exact"/>
              <w:ind w:left="105"/>
              <w:rPr>
                <w:b/>
                <w:sz w:val="16"/>
              </w:rPr>
            </w:pPr>
            <w:r>
              <w:rPr>
                <w:b/>
                <w:sz w:val="16"/>
              </w:rPr>
              <w:t>Autor</w:t>
            </w:r>
          </w:p>
          <w:p w:rsidR="00EC0921" w:rsidRDefault="00EA5275">
            <w:pPr>
              <w:pStyle w:val="TableParagraph"/>
              <w:spacing w:before="1" w:line="168" w:lineRule="exact"/>
              <w:ind w:left="105"/>
              <w:rPr>
                <w:b/>
                <w:sz w:val="16"/>
              </w:rPr>
            </w:pPr>
            <w:r>
              <w:rPr>
                <w:b/>
                <w:sz w:val="16"/>
              </w:rPr>
              <w:t>Ano</w:t>
            </w:r>
          </w:p>
        </w:tc>
        <w:tc>
          <w:tcPr>
            <w:tcW w:w="1439" w:type="dxa"/>
            <w:tcBorders>
              <w:top w:val="single" w:sz="18" w:space="0" w:color="000000"/>
            </w:tcBorders>
          </w:tcPr>
          <w:p w:rsidR="00EC0921" w:rsidRDefault="00EA5275">
            <w:pPr>
              <w:pStyle w:val="TableParagraph"/>
              <w:spacing w:line="183" w:lineRule="exact"/>
              <w:ind w:left="182"/>
              <w:rPr>
                <w:b/>
                <w:sz w:val="16"/>
              </w:rPr>
            </w:pPr>
            <w:r>
              <w:rPr>
                <w:b/>
                <w:sz w:val="16"/>
              </w:rPr>
              <w:t>Delineamento</w:t>
            </w:r>
          </w:p>
        </w:tc>
        <w:tc>
          <w:tcPr>
            <w:tcW w:w="1429" w:type="dxa"/>
            <w:tcBorders>
              <w:top w:val="single" w:sz="18" w:space="0" w:color="000000"/>
            </w:tcBorders>
          </w:tcPr>
          <w:p w:rsidR="00EC0921" w:rsidRDefault="00EA5275">
            <w:pPr>
              <w:pStyle w:val="TableParagraph"/>
              <w:spacing w:line="183" w:lineRule="exact"/>
              <w:ind w:left="157"/>
              <w:rPr>
                <w:b/>
                <w:sz w:val="16"/>
              </w:rPr>
            </w:pPr>
            <w:r>
              <w:rPr>
                <w:b/>
                <w:sz w:val="16"/>
              </w:rPr>
              <w:t>População</w:t>
            </w:r>
          </w:p>
        </w:tc>
        <w:tc>
          <w:tcPr>
            <w:tcW w:w="1220" w:type="dxa"/>
            <w:tcBorders>
              <w:top w:val="single" w:sz="18" w:space="0" w:color="000000"/>
            </w:tcBorders>
          </w:tcPr>
          <w:p w:rsidR="00EC0921" w:rsidRDefault="00EA5275">
            <w:pPr>
              <w:pStyle w:val="TableParagraph"/>
              <w:spacing w:line="183" w:lineRule="exact"/>
              <w:ind w:left="146"/>
              <w:rPr>
                <w:b/>
                <w:sz w:val="16"/>
              </w:rPr>
            </w:pPr>
            <w:r>
              <w:rPr>
                <w:b/>
                <w:sz w:val="16"/>
              </w:rPr>
              <w:t>Intervenção</w:t>
            </w:r>
          </w:p>
        </w:tc>
        <w:tc>
          <w:tcPr>
            <w:tcW w:w="1337" w:type="dxa"/>
            <w:tcBorders>
              <w:top w:val="single" w:sz="18" w:space="0" w:color="000000"/>
            </w:tcBorders>
          </w:tcPr>
          <w:p w:rsidR="00EC0921" w:rsidRDefault="00EA5275">
            <w:pPr>
              <w:pStyle w:val="TableParagraph"/>
              <w:spacing w:line="183" w:lineRule="exact"/>
              <w:ind w:left="201"/>
              <w:rPr>
                <w:b/>
                <w:sz w:val="16"/>
              </w:rPr>
            </w:pPr>
            <w:r>
              <w:rPr>
                <w:b/>
                <w:sz w:val="16"/>
              </w:rPr>
              <w:t>Comparador</w:t>
            </w:r>
          </w:p>
        </w:tc>
        <w:tc>
          <w:tcPr>
            <w:tcW w:w="1236" w:type="dxa"/>
            <w:tcBorders>
              <w:top w:val="single" w:sz="18" w:space="0" w:color="000000"/>
            </w:tcBorders>
          </w:tcPr>
          <w:p w:rsidR="00EC0921" w:rsidRDefault="00EA5275">
            <w:pPr>
              <w:pStyle w:val="TableParagraph"/>
              <w:spacing w:line="183" w:lineRule="exact"/>
              <w:ind w:left="141"/>
              <w:rPr>
                <w:b/>
                <w:sz w:val="16"/>
              </w:rPr>
            </w:pPr>
            <w:r>
              <w:rPr>
                <w:b/>
                <w:sz w:val="16"/>
              </w:rPr>
              <w:t>Desfecho</w:t>
            </w:r>
          </w:p>
        </w:tc>
        <w:tc>
          <w:tcPr>
            <w:tcW w:w="1487" w:type="dxa"/>
            <w:tcBorders>
              <w:top w:val="single" w:sz="18" w:space="0" w:color="000000"/>
            </w:tcBorders>
          </w:tcPr>
          <w:p w:rsidR="00EC0921" w:rsidRDefault="00EA5275">
            <w:pPr>
              <w:pStyle w:val="TableParagraph"/>
              <w:spacing w:line="183" w:lineRule="exact"/>
              <w:ind w:left="179"/>
              <w:rPr>
                <w:b/>
                <w:sz w:val="16"/>
              </w:rPr>
            </w:pPr>
            <w:r>
              <w:rPr>
                <w:b/>
                <w:sz w:val="16"/>
              </w:rPr>
              <w:t>Comentários</w:t>
            </w:r>
          </w:p>
        </w:tc>
        <w:tc>
          <w:tcPr>
            <w:tcW w:w="1876" w:type="dxa"/>
            <w:tcBorders>
              <w:top w:val="single" w:sz="18" w:space="0" w:color="000000"/>
            </w:tcBorders>
          </w:tcPr>
          <w:p w:rsidR="00EC0921" w:rsidRDefault="00EA5275">
            <w:pPr>
              <w:pStyle w:val="TableParagraph"/>
              <w:spacing w:line="182" w:lineRule="exact"/>
              <w:ind w:left="1"/>
              <w:rPr>
                <w:b/>
                <w:sz w:val="16"/>
              </w:rPr>
            </w:pPr>
            <w:r>
              <w:rPr>
                <w:b/>
                <w:sz w:val="16"/>
              </w:rPr>
              <w:t>Análise de eficácia</w:t>
            </w:r>
          </w:p>
          <w:p w:rsidR="00EC0921" w:rsidRDefault="00EA5275">
            <w:pPr>
              <w:pStyle w:val="TableParagraph"/>
              <w:tabs>
                <w:tab w:val="left" w:pos="4931"/>
              </w:tabs>
              <w:spacing w:line="170" w:lineRule="exact"/>
              <w:ind w:left="6" w:right="-3068"/>
              <w:rPr>
                <w:sz w:val="16"/>
              </w:rPr>
            </w:pPr>
            <w:r>
              <w:rPr>
                <w:sz w:val="16"/>
                <w:u w:val="single"/>
              </w:rPr>
              <w:t xml:space="preserve"> </w:t>
            </w:r>
            <w:r>
              <w:rPr>
                <w:sz w:val="16"/>
                <w:u w:val="single"/>
              </w:rPr>
              <w:t xml:space="preserve"> </w:t>
            </w:r>
            <w:r>
              <w:rPr>
                <w:spacing w:val="-15"/>
                <w:sz w:val="16"/>
                <w:u w:val="single"/>
              </w:rPr>
              <w:t xml:space="preserve"> </w:t>
            </w:r>
            <w:r>
              <w:rPr>
                <w:sz w:val="16"/>
                <w:u w:val="single"/>
              </w:rPr>
              <w:t>Desfecho</w:t>
            </w:r>
            <w:r>
              <w:rPr>
                <w:sz w:val="16"/>
                <w:u w:val="single"/>
              </w:rPr>
              <w:tab/>
            </w:r>
          </w:p>
        </w:tc>
        <w:tc>
          <w:tcPr>
            <w:tcW w:w="1655" w:type="dxa"/>
            <w:tcBorders>
              <w:top w:val="single" w:sz="18" w:space="0" w:color="000000"/>
            </w:tcBorders>
          </w:tcPr>
          <w:p w:rsidR="00EC0921" w:rsidRDefault="00EC0921">
            <w:pPr>
              <w:pStyle w:val="TableParagraph"/>
              <w:rPr>
                <w:sz w:val="16"/>
              </w:rPr>
            </w:pPr>
          </w:p>
        </w:tc>
        <w:tc>
          <w:tcPr>
            <w:tcW w:w="1006" w:type="dxa"/>
            <w:tcBorders>
              <w:top w:val="single" w:sz="18" w:space="0" w:color="000000"/>
            </w:tcBorders>
          </w:tcPr>
          <w:p w:rsidR="00EC0921" w:rsidRDefault="00EC0921">
            <w:pPr>
              <w:pStyle w:val="TableParagraph"/>
              <w:rPr>
                <w:sz w:val="16"/>
              </w:rPr>
            </w:pPr>
          </w:p>
        </w:tc>
        <w:tc>
          <w:tcPr>
            <w:tcW w:w="2264" w:type="dxa"/>
            <w:tcBorders>
              <w:top w:val="single" w:sz="18" w:space="0" w:color="000000"/>
            </w:tcBorders>
          </w:tcPr>
          <w:p w:rsidR="00EC0921" w:rsidRDefault="00EA5275">
            <w:pPr>
              <w:pStyle w:val="TableParagraph"/>
              <w:spacing w:line="182" w:lineRule="exact"/>
              <w:ind w:left="289"/>
              <w:rPr>
                <w:b/>
                <w:sz w:val="16"/>
              </w:rPr>
            </w:pPr>
            <w:r>
              <w:rPr>
                <w:b/>
                <w:sz w:val="16"/>
              </w:rPr>
              <w:t>Análise de segurança</w:t>
            </w:r>
          </w:p>
          <w:p w:rsidR="00EC0921" w:rsidRDefault="00EA5275">
            <w:pPr>
              <w:pStyle w:val="TableParagraph"/>
              <w:tabs>
                <w:tab w:val="left" w:pos="2271"/>
              </w:tabs>
              <w:spacing w:line="170" w:lineRule="exact"/>
              <w:ind w:left="394" w:right="-15"/>
              <w:rPr>
                <w:sz w:val="16"/>
              </w:rPr>
            </w:pPr>
            <w:r>
              <w:rPr>
                <w:sz w:val="16"/>
                <w:u w:val="single"/>
              </w:rPr>
              <w:t>Desfecho</w:t>
            </w:r>
            <w:r>
              <w:rPr>
                <w:sz w:val="16"/>
                <w:u w:val="single"/>
              </w:rPr>
              <w:tab/>
            </w:r>
          </w:p>
        </w:tc>
      </w:tr>
      <w:tr w:rsidR="00EC0921">
        <w:trPr>
          <w:trHeight w:val="927"/>
        </w:trPr>
        <w:tc>
          <w:tcPr>
            <w:tcW w:w="876" w:type="dxa"/>
            <w:tcBorders>
              <w:bottom w:val="single" w:sz="18" w:space="0" w:color="000000"/>
            </w:tcBorders>
          </w:tcPr>
          <w:p w:rsidR="00EC0921" w:rsidRDefault="00EC0921">
            <w:pPr>
              <w:pStyle w:val="TableParagraph"/>
              <w:rPr>
                <w:sz w:val="16"/>
              </w:rPr>
            </w:pPr>
          </w:p>
        </w:tc>
        <w:tc>
          <w:tcPr>
            <w:tcW w:w="1439" w:type="dxa"/>
            <w:tcBorders>
              <w:bottom w:val="single" w:sz="18" w:space="0" w:color="000000"/>
            </w:tcBorders>
          </w:tcPr>
          <w:p w:rsidR="00EC0921" w:rsidRDefault="00EC0921">
            <w:pPr>
              <w:pStyle w:val="TableParagraph"/>
              <w:rPr>
                <w:sz w:val="16"/>
              </w:rPr>
            </w:pPr>
          </w:p>
        </w:tc>
        <w:tc>
          <w:tcPr>
            <w:tcW w:w="1429" w:type="dxa"/>
            <w:tcBorders>
              <w:bottom w:val="single" w:sz="18" w:space="0" w:color="000000"/>
            </w:tcBorders>
          </w:tcPr>
          <w:p w:rsidR="00EC0921" w:rsidRDefault="00EC0921">
            <w:pPr>
              <w:pStyle w:val="TableParagraph"/>
              <w:rPr>
                <w:sz w:val="16"/>
              </w:rPr>
            </w:pPr>
          </w:p>
        </w:tc>
        <w:tc>
          <w:tcPr>
            <w:tcW w:w="1220" w:type="dxa"/>
            <w:tcBorders>
              <w:bottom w:val="single" w:sz="18" w:space="0" w:color="000000"/>
            </w:tcBorders>
          </w:tcPr>
          <w:p w:rsidR="00EC0921" w:rsidRDefault="00EC0921">
            <w:pPr>
              <w:pStyle w:val="TableParagraph"/>
              <w:rPr>
                <w:sz w:val="16"/>
              </w:rPr>
            </w:pPr>
          </w:p>
        </w:tc>
        <w:tc>
          <w:tcPr>
            <w:tcW w:w="1337" w:type="dxa"/>
            <w:tcBorders>
              <w:bottom w:val="single" w:sz="18" w:space="0" w:color="000000"/>
            </w:tcBorders>
          </w:tcPr>
          <w:p w:rsidR="00EC0921" w:rsidRDefault="00EC0921">
            <w:pPr>
              <w:pStyle w:val="TableParagraph"/>
              <w:rPr>
                <w:sz w:val="16"/>
              </w:rPr>
            </w:pPr>
          </w:p>
        </w:tc>
        <w:tc>
          <w:tcPr>
            <w:tcW w:w="1236" w:type="dxa"/>
            <w:tcBorders>
              <w:bottom w:val="single" w:sz="18" w:space="0" w:color="000000"/>
            </w:tcBorders>
          </w:tcPr>
          <w:p w:rsidR="00EC0921" w:rsidRDefault="00EC0921">
            <w:pPr>
              <w:pStyle w:val="TableParagraph"/>
              <w:rPr>
                <w:sz w:val="16"/>
              </w:rPr>
            </w:pPr>
          </w:p>
        </w:tc>
        <w:tc>
          <w:tcPr>
            <w:tcW w:w="1487" w:type="dxa"/>
            <w:tcBorders>
              <w:bottom w:val="single" w:sz="18" w:space="0" w:color="000000"/>
            </w:tcBorders>
          </w:tcPr>
          <w:p w:rsidR="00EC0921" w:rsidRDefault="00EC0921">
            <w:pPr>
              <w:pStyle w:val="TableParagraph"/>
              <w:rPr>
                <w:sz w:val="16"/>
              </w:rPr>
            </w:pPr>
          </w:p>
        </w:tc>
        <w:tc>
          <w:tcPr>
            <w:tcW w:w="1876" w:type="dxa"/>
            <w:tcBorders>
              <w:bottom w:val="single" w:sz="18" w:space="0" w:color="000000"/>
            </w:tcBorders>
          </w:tcPr>
          <w:p w:rsidR="00EC0921" w:rsidRDefault="00EA5275">
            <w:pPr>
              <w:pStyle w:val="TableParagraph"/>
              <w:spacing w:before="4" w:line="183" w:lineRule="exact"/>
              <w:ind w:left="3"/>
              <w:rPr>
                <w:b/>
                <w:sz w:val="16"/>
              </w:rPr>
            </w:pPr>
            <w:r>
              <w:rPr>
                <w:b/>
                <w:sz w:val="16"/>
              </w:rPr>
              <w:t>Comparação</w:t>
            </w:r>
          </w:p>
          <w:p w:rsidR="00EC0921" w:rsidRDefault="00EA5275">
            <w:pPr>
              <w:pStyle w:val="TableParagraph"/>
              <w:ind w:left="111" w:right="225"/>
              <w:rPr>
                <w:sz w:val="16"/>
              </w:rPr>
            </w:pPr>
            <w:r>
              <w:rPr>
                <w:sz w:val="16"/>
              </w:rPr>
              <w:t>Grupo tratamento (n/N) vs.</w:t>
            </w:r>
          </w:p>
          <w:p w:rsidR="00EC0921" w:rsidRDefault="00EA5275">
            <w:pPr>
              <w:pStyle w:val="TableParagraph"/>
              <w:spacing w:line="184" w:lineRule="exact"/>
              <w:ind w:left="111" w:right="385"/>
              <w:rPr>
                <w:sz w:val="16"/>
              </w:rPr>
            </w:pPr>
            <w:r>
              <w:rPr>
                <w:sz w:val="16"/>
              </w:rPr>
              <w:t>Grupo controle (n/N) nº ECR</w:t>
            </w:r>
          </w:p>
        </w:tc>
        <w:tc>
          <w:tcPr>
            <w:tcW w:w="1655" w:type="dxa"/>
            <w:tcBorders>
              <w:bottom w:val="single" w:sz="18" w:space="0" w:color="000000"/>
            </w:tcBorders>
          </w:tcPr>
          <w:p w:rsidR="00EC0921" w:rsidRDefault="00EA5275">
            <w:pPr>
              <w:pStyle w:val="TableParagraph"/>
              <w:spacing w:line="187" w:lineRule="exact"/>
              <w:ind w:left="254"/>
              <w:rPr>
                <w:b/>
                <w:sz w:val="10"/>
              </w:rPr>
            </w:pPr>
            <w:r>
              <w:rPr>
                <w:b/>
                <w:sz w:val="16"/>
              </w:rPr>
              <w:t xml:space="preserve">Eficácia </w:t>
            </w:r>
            <w:r>
              <w:rPr>
                <w:b/>
                <w:position w:val="6"/>
                <w:sz w:val="10"/>
              </w:rPr>
              <w:t>#</w:t>
            </w:r>
          </w:p>
          <w:p w:rsidR="00EC0921" w:rsidRDefault="00EA5275">
            <w:pPr>
              <w:pStyle w:val="TableParagraph"/>
              <w:ind w:left="362" w:right="419"/>
              <w:rPr>
                <w:sz w:val="16"/>
              </w:rPr>
            </w:pPr>
            <w:r>
              <w:rPr>
                <w:sz w:val="16"/>
              </w:rPr>
              <w:t>RR (IC 95%) NNT</w:t>
            </w:r>
          </w:p>
          <w:p w:rsidR="00EC0921" w:rsidRDefault="00EA5275">
            <w:pPr>
              <w:pStyle w:val="TableParagraph"/>
              <w:spacing w:line="183" w:lineRule="exact"/>
              <w:ind w:left="362"/>
              <w:rPr>
                <w:sz w:val="16"/>
              </w:rPr>
            </w:pPr>
            <w:r>
              <w:rPr>
                <w:sz w:val="16"/>
              </w:rPr>
              <w:t>I²</w:t>
            </w:r>
          </w:p>
        </w:tc>
        <w:tc>
          <w:tcPr>
            <w:tcW w:w="1006" w:type="dxa"/>
            <w:tcBorders>
              <w:bottom w:val="single" w:sz="18" w:space="0" w:color="000000"/>
            </w:tcBorders>
          </w:tcPr>
          <w:p w:rsidR="00EC0921" w:rsidRDefault="00EA5275">
            <w:pPr>
              <w:pStyle w:val="TableParagraph"/>
              <w:spacing w:before="4"/>
              <w:ind w:left="155"/>
              <w:rPr>
                <w:b/>
                <w:sz w:val="16"/>
              </w:rPr>
            </w:pPr>
            <w:r>
              <w:rPr>
                <w:b/>
                <w:sz w:val="16"/>
              </w:rPr>
              <w:t>GRADE</w:t>
            </w:r>
          </w:p>
        </w:tc>
        <w:tc>
          <w:tcPr>
            <w:tcW w:w="2264" w:type="dxa"/>
            <w:tcBorders>
              <w:bottom w:val="single" w:sz="18" w:space="0" w:color="000000"/>
            </w:tcBorders>
          </w:tcPr>
          <w:p w:rsidR="00EC0921" w:rsidRDefault="00EA5275">
            <w:pPr>
              <w:pStyle w:val="TableParagraph"/>
              <w:spacing w:before="4" w:line="183" w:lineRule="exact"/>
              <w:ind w:left="289"/>
              <w:rPr>
                <w:b/>
                <w:sz w:val="16"/>
              </w:rPr>
            </w:pPr>
            <w:r>
              <w:rPr>
                <w:b/>
                <w:sz w:val="16"/>
              </w:rPr>
              <w:t>Tratamento vs. controle</w:t>
            </w:r>
          </w:p>
          <w:p w:rsidR="00EC0921" w:rsidRDefault="00EA5275">
            <w:pPr>
              <w:pStyle w:val="TableParagraph"/>
              <w:ind w:left="394" w:right="996"/>
              <w:rPr>
                <w:sz w:val="16"/>
              </w:rPr>
            </w:pPr>
            <w:r>
              <w:rPr>
                <w:sz w:val="16"/>
              </w:rPr>
              <w:t>RR (IC 95%) n; NNH</w:t>
            </w:r>
          </w:p>
          <w:p w:rsidR="00EC0921" w:rsidRDefault="00EA5275">
            <w:pPr>
              <w:pStyle w:val="TableParagraph"/>
              <w:spacing w:line="183" w:lineRule="exact"/>
              <w:ind w:left="394"/>
              <w:rPr>
                <w:sz w:val="16"/>
              </w:rPr>
            </w:pPr>
            <w:r>
              <w:rPr>
                <w:sz w:val="16"/>
              </w:rPr>
              <w:t>I²</w:t>
            </w:r>
          </w:p>
        </w:tc>
      </w:tr>
      <w:tr w:rsidR="00EC0921">
        <w:trPr>
          <w:trHeight w:val="193"/>
        </w:trPr>
        <w:tc>
          <w:tcPr>
            <w:tcW w:w="876" w:type="dxa"/>
            <w:vMerge w:val="restart"/>
            <w:tcBorders>
              <w:top w:val="single" w:sz="18" w:space="0" w:color="000000"/>
            </w:tcBorders>
          </w:tcPr>
          <w:p w:rsidR="00EC0921" w:rsidRDefault="00EA5275">
            <w:pPr>
              <w:pStyle w:val="TableParagraph"/>
              <w:ind w:left="105" w:right="359"/>
              <w:rPr>
                <w:b/>
                <w:sz w:val="16"/>
              </w:rPr>
            </w:pPr>
            <w:r>
              <w:rPr>
                <w:b/>
                <w:sz w:val="16"/>
              </w:rPr>
              <w:t>Singh 2014</w:t>
            </w:r>
          </w:p>
          <w:p w:rsidR="00EC0921" w:rsidRDefault="00EA5275">
            <w:pPr>
              <w:pStyle w:val="TableParagraph"/>
              <w:spacing w:line="183" w:lineRule="exact"/>
              <w:ind w:left="105"/>
              <w:rPr>
                <w:b/>
                <w:sz w:val="16"/>
              </w:rPr>
            </w:pPr>
            <w:r>
              <w:rPr>
                <w:b/>
                <w:sz w:val="16"/>
              </w:rPr>
              <w:t>(48)</w:t>
            </w:r>
          </w:p>
        </w:tc>
        <w:tc>
          <w:tcPr>
            <w:tcW w:w="1439" w:type="dxa"/>
            <w:tcBorders>
              <w:top w:val="single" w:sz="18" w:space="0" w:color="000000"/>
            </w:tcBorders>
          </w:tcPr>
          <w:p w:rsidR="00EC0921" w:rsidRDefault="00EC0921">
            <w:pPr>
              <w:pStyle w:val="TableParagraph"/>
              <w:rPr>
                <w:sz w:val="12"/>
              </w:rPr>
            </w:pPr>
          </w:p>
        </w:tc>
        <w:tc>
          <w:tcPr>
            <w:tcW w:w="1429" w:type="dxa"/>
            <w:tcBorders>
              <w:top w:val="single" w:sz="18" w:space="0" w:color="000000"/>
            </w:tcBorders>
          </w:tcPr>
          <w:p w:rsidR="00EC0921" w:rsidRDefault="00EC0921">
            <w:pPr>
              <w:pStyle w:val="TableParagraph"/>
              <w:rPr>
                <w:sz w:val="12"/>
              </w:rPr>
            </w:pPr>
          </w:p>
        </w:tc>
        <w:tc>
          <w:tcPr>
            <w:tcW w:w="1220" w:type="dxa"/>
            <w:tcBorders>
              <w:top w:val="single" w:sz="18" w:space="0" w:color="000000"/>
            </w:tcBorders>
          </w:tcPr>
          <w:p w:rsidR="00EC0921" w:rsidRDefault="00EC0921">
            <w:pPr>
              <w:pStyle w:val="TableParagraph"/>
              <w:rPr>
                <w:sz w:val="12"/>
              </w:rPr>
            </w:pPr>
          </w:p>
        </w:tc>
        <w:tc>
          <w:tcPr>
            <w:tcW w:w="1337" w:type="dxa"/>
            <w:tcBorders>
              <w:top w:val="single" w:sz="18" w:space="0" w:color="000000"/>
            </w:tcBorders>
          </w:tcPr>
          <w:p w:rsidR="00EC0921" w:rsidRDefault="00EC0921">
            <w:pPr>
              <w:pStyle w:val="TableParagraph"/>
              <w:rPr>
                <w:sz w:val="12"/>
              </w:rPr>
            </w:pPr>
          </w:p>
        </w:tc>
        <w:tc>
          <w:tcPr>
            <w:tcW w:w="1236" w:type="dxa"/>
            <w:tcBorders>
              <w:top w:val="single" w:sz="18" w:space="0" w:color="000000"/>
            </w:tcBorders>
          </w:tcPr>
          <w:p w:rsidR="00EC0921" w:rsidRDefault="00EC0921">
            <w:pPr>
              <w:pStyle w:val="TableParagraph"/>
              <w:rPr>
                <w:sz w:val="12"/>
              </w:rPr>
            </w:pPr>
          </w:p>
        </w:tc>
        <w:tc>
          <w:tcPr>
            <w:tcW w:w="1487" w:type="dxa"/>
            <w:tcBorders>
              <w:top w:val="single" w:sz="18" w:space="0" w:color="000000"/>
            </w:tcBorders>
          </w:tcPr>
          <w:p w:rsidR="00EC0921" w:rsidRDefault="00EC0921">
            <w:pPr>
              <w:pStyle w:val="TableParagraph"/>
              <w:rPr>
                <w:sz w:val="12"/>
              </w:rPr>
            </w:pPr>
          </w:p>
        </w:tc>
        <w:tc>
          <w:tcPr>
            <w:tcW w:w="3531" w:type="dxa"/>
            <w:gridSpan w:val="2"/>
            <w:tcBorders>
              <w:top w:val="single" w:sz="18" w:space="0" w:color="000000"/>
              <w:bottom w:val="single" w:sz="4" w:space="0" w:color="000000"/>
            </w:tcBorders>
          </w:tcPr>
          <w:p w:rsidR="00EC0921" w:rsidRDefault="00EA5275">
            <w:pPr>
              <w:pStyle w:val="TableParagraph"/>
              <w:spacing w:line="173" w:lineRule="exact"/>
              <w:ind w:left="6"/>
              <w:rPr>
                <w:b/>
                <w:sz w:val="16"/>
              </w:rPr>
            </w:pPr>
            <w:r>
              <w:rPr>
                <w:b/>
                <w:sz w:val="16"/>
              </w:rPr>
              <w:t>Manutenção de IADC &lt;</w:t>
            </w:r>
            <w:r>
              <w:rPr>
                <w:b/>
                <w:sz w:val="16"/>
              </w:rPr>
              <w:t>150 (n/N não relatado) †</w:t>
            </w:r>
          </w:p>
        </w:tc>
        <w:tc>
          <w:tcPr>
            <w:tcW w:w="1006" w:type="dxa"/>
            <w:tcBorders>
              <w:top w:val="single" w:sz="18" w:space="0" w:color="000000"/>
              <w:bottom w:val="single" w:sz="4" w:space="0" w:color="000000"/>
            </w:tcBorders>
          </w:tcPr>
          <w:p w:rsidR="00EC0921" w:rsidRDefault="00EC0921">
            <w:pPr>
              <w:pStyle w:val="TableParagraph"/>
              <w:rPr>
                <w:sz w:val="12"/>
              </w:rPr>
            </w:pPr>
          </w:p>
        </w:tc>
        <w:tc>
          <w:tcPr>
            <w:tcW w:w="2264" w:type="dxa"/>
            <w:tcBorders>
              <w:top w:val="single" w:sz="18" w:space="0" w:color="000000"/>
              <w:bottom w:val="single" w:sz="4" w:space="0" w:color="000000"/>
            </w:tcBorders>
          </w:tcPr>
          <w:p w:rsidR="00EC0921" w:rsidRDefault="00EA5275">
            <w:pPr>
              <w:pStyle w:val="TableParagraph"/>
              <w:spacing w:line="173" w:lineRule="exact"/>
              <w:ind w:left="289"/>
              <w:rPr>
                <w:b/>
                <w:sz w:val="16"/>
              </w:rPr>
            </w:pPr>
            <w:r>
              <w:rPr>
                <w:b/>
                <w:sz w:val="16"/>
              </w:rPr>
              <w:t>Nenhuma</w:t>
            </w:r>
          </w:p>
        </w:tc>
      </w:tr>
      <w:tr w:rsidR="00EC0921">
        <w:trPr>
          <w:trHeight w:val="553"/>
        </w:trPr>
        <w:tc>
          <w:tcPr>
            <w:tcW w:w="876" w:type="dxa"/>
            <w:vMerge/>
            <w:tcBorders>
              <w:top w:val="nil"/>
            </w:tcBorders>
          </w:tcPr>
          <w:p w:rsidR="00EC0921" w:rsidRDefault="00EC0921">
            <w:pPr>
              <w:rPr>
                <w:sz w:val="2"/>
                <w:szCs w:val="2"/>
              </w:rPr>
            </w:pPr>
          </w:p>
        </w:tc>
        <w:tc>
          <w:tcPr>
            <w:tcW w:w="1439" w:type="dxa"/>
          </w:tcPr>
          <w:p w:rsidR="00EC0921" w:rsidRDefault="00EC0921">
            <w:pPr>
              <w:pStyle w:val="TableParagraph"/>
              <w:rPr>
                <w:sz w:val="16"/>
              </w:rPr>
            </w:pPr>
          </w:p>
        </w:tc>
        <w:tc>
          <w:tcPr>
            <w:tcW w:w="1429" w:type="dxa"/>
          </w:tcPr>
          <w:p w:rsidR="00EC0921" w:rsidRDefault="00EC0921">
            <w:pPr>
              <w:pStyle w:val="TableParagraph"/>
              <w:rPr>
                <w:sz w:val="16"/>
              </w:rPr>
            </w:pPr>
          </w:p>
        </w:tc>
        <w:tc>
          <w:tcPr>
            <w:tcW w:w="1220" w:type="dxa"/>
          </w:tcPr>
          <w:p w:rsidR="00EC0921" w:rsidRDefault="00EC0921">
            <w:pPr>
              <w:pStyle w:val="TableParagraph"/>
              <w:rPr>
                <w:sz w:val="16"/>
              </w:rPr>
            </w:pPr>
          </w:p>
        </w:tc>
        <w:tc>
          <w:tcPr>
            <w:tcW w:w="1337" w:type="dxa"/>
          </w:tcPr>
          <w:p w:rsidR="00EC0921" w:rsidRDefault="00EC0921">
            <w:pPr>
              <w:pStyle w:val="TableParagraph"/>
              <w:rPr>
                <w:sz w:val="16"/>
              </w:rPr>
            </w:pPr>
          </w:p>
        </w:tc>
        <w:tc>
          <w:tcPr>
            <w:tcW w:w="1236" w:type="dxa"/>
          </w:tcPr>
          <w:p w:rsidR="00EC0921" w:rsidRDefault="00EC0921">
            <w:pPr>
              <w:pStyle w:val="TableParagraph"/>
              <w:rPr>
                <w:sz w:val="16"/>
              </w:rPr>
            </w:pPr>
          </w:p>
        </w:tc>
        <w:tc>
          <w:tcPr>
            <w:tcW w:w="1487" w:type="dxa"/>
          </w:tcPr>
          <w:p w:rsidR="00EC0921" w:rsidRDefault="00EC0921">
            <w:pPr>
              <w:pStyle w:val="TableParagraph"/>
              <w:rPr>
                <w:sz w:val="16"/>
              </w:rPr>
            </w:pPr>
          </w:p>
        </w:tc>
        <w:tc>
          <w:tcPr>
            <w:tcW w:w="1876" w:type="dxa"/>
            <w:tcBorders>
              <w:top w:val="single" w:sz="4" w:space="0" w:color="000000"/>
            </w:tcBorders>
          </w:tcPr>
          <w:p w:rsidR="00EC0921" w:rsidRDefault="00EA5275">
            <w:pPr>
              <w:pStyle w:val="TableParagraph"/>
              <w:spacing w:line="178" w:lineRule="exact"/>
              <w:ind w:left="138"/>
              <w:rPr>
                <w:sz w:val="16"/>
              </w:rPr>
            </w:pPr>
            <w:r>
              <w:rPr>
                <w:sz w:val="16"/>
              </w:rPr>
              <w:t>IFX</w:t>
            </w:r>
          </w:p>
          <w:p w:rsidR="00EC0921" w:rsidRDefault="00EA5275">
            <w:pPr>
              <w:pStyle w:val="TableParagraph"/>
              <w:spacing w:before="1" w:line="183" w:lineRule="exact"/>
              <w:ind w:left="138"/>
              <w:rPr>
                <w:sz w:val="16"/>
              </w:rPr>
            </w:pPr>
            <w:r>
              <w:rPr>
                <w:sz w:val="16"/>
              </w:rPr>
              <w:t>vs.</w:t>
            </w:r>
          </w:p>
          <w:p w:rsidR="00EC0921" w:rsidRDefault="00EA5275">
            <w:pPr>
              <w:pStyle w:val="TableParagraph"/>
              <w:tabs>
                <w:tab w:val="left" w:pos="2238"/>
              </w:tabs>
              <w:spacing w:line="172" w:lineRule="exact"/>
              <w:ind w:left="6" w:right="-375"/>
              <w:rPr>
                <w:sz w:val="16"/>
              </w:rPr>
            </w:pPr>
            <w:r>
              <w:rPr>
                <w:sz w:val="16"/>
                <w:u w:val="single"/>
              </w:rPr>
              <w:t xml:space="preserve"> </w:t>
            </w:r>
            <w:r>
              <w:rPr>
                <w:sz w:val="16"/>
                <w:u w:val="single"/>
              </w:rPr>
              <w:t xml:space="preserve"> </w:t>
            </w:r>
            <w:r>
              <w:rPr>
                <w:spacing w:val="-15"/>
                <w:sz w:val="16"/>
                <w:u w:val="single"/>
              </w:rPr>
              <w:t xml:space="preserve"> </w:t>
            </w:r>
            <w:r>
              <w:rPr>
                <w:sz w:val="16"/>
                <w:u w:val="single"/>
              </w:rPr>
              <w:t>Placebo</w:t>
            </w:r>
            <w:r>
              <w:rPr>
                <w:sz w:val="16"/>
                <w:u w:val="single"/>
              </w:rPr>
              <w:tab/>
            </w:r>
          </w:p>
        </w:tc>
        <w:tc>
          <w:tcPr>
            <w:tcW w:w="1655" w:type="dxa"/>
            <w:tcBorders>
              <w:top w:val="single" w:sz="4" w:space="0" w:color="000000"/>
            </w:tcBorders>
          </w:tcPr>
          <w:p w:rsidR="00EC0921" w:rsidRDefault="00EA5275">
            <w:pPr>
              <w:pStyle w:val="TableParagraph"/>
              <w:ind w:left="362" w:right="126"/>
              <w:rPr>
                <w:sz w:val="16"/>
              </w:rPr>
            </w:pPr>
            <w:r>
              <w:rPr>
                <w:sz w:val="16"/>
              </w:rPr>
              <w:t>3,31 (0,98–14,01) NNT=NSA</w:t>
            </w:r>
          </w:p>
          <w:p w:rsidR="00EC0921" w:rsidRDefault="00EA5275">
            <w:pPr>
              <w:pStyle w:val="TableParagraph"/>
              <w:tabs>
                <w:tab w:val="left" w:pos="2949"/>
              </w:tabs>
              <w:spacing w:line="172" w:lineRule="exact"/>
              <w:ind w:left="362" w:right="-1296"/>
              <w:rPr>
                <w:sz w:val="16"/>
              </w:rPr>
            </w:pPr>
            <w:r>
              <w:rPr>
                <w:sz w:val="16"/>
                <w:u w:val="single"/>
              </w:rPr>
              <w:t>I²=NSA</w:t>
            </w:r>
            <w:r>
              <w:rPr>
                <w:sz w:val="16"/>
                <w:u w:val="single"/>
              </w:rPr>
              <w:tab/>
            </w:r>
          </w:p>
        </w:tc>
        <w:tc>
          <w:tcPr>
            <w:tcW w:w="1006" w:type="dxa"/>
            <w:tcBorders>
              <w:top w:val="single" w:sz="4" w:space="0" w:color="000000"/>
            </w:tcBorders>
          </w:tcPr>
          <w:p w:rsidR="00EC0921" w:rsidRDefault="00EA5275">
            <w:pPr>
              <w:pStyle w:val="TableParagraph"/>
              <w:spacing w:line="178" w:lineRule="exact"/>
              <w:ind w:left="267"/>
              <w:rPr>
                <w:sz w:val="16"/>
              </w:rPr>
            </w:pPr>
            <w:r>
              <w:rPr>
                <w:sz w:val="16"/>
              </w:rPr>
              <w:t>Baixo</w:t>
            </w:r>
          </w:p>
        </w:tc>
        <w:tc>
          <w:tcPr>
            <w:tcW w:w="2264" w:type="dxa"/>
            <w:tcBorders>
              <w:top w:val="single" w:sz="4" w:space="0" w:color="000000"/>
            </w:tcBorders>
          </w:tcPr>
          <w:p w:rsidR="00EC0921" w:rsidRDefault="00EC0921">
            <w:pPr>
              <w:pStyle w:val="TableParagraph"/>
              <w:rPr>
                <w:sz w:val="16"/>
              </w:rPr>
            </w:pPr>
          </w:p>
        </w:tc>
      </w:tr>
      <w:tr w:rsidR="00EC0921">
        <w:trPr>
          <w:trHeight w:val="562"/>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29" w:type="dxa"/>
          </w:tcPr>
          <w:p w:rsidR="00EC0921" w:rsidRDefault="00EC0921">
            <w:pPr>
              <w:pStyle w:val="TableParagraph"/>
              <w:rPr>
                <w:sz w:val="16"/>
              </w:rPr>
            </w:pPr>
          </w:p>
        </w:tc>
        <w:tc>
          <w:tcPr>
            <w:tcW w:w="1220" w:type="dxa"/>
          </w:tcPr>
          <w:p w:rsidR="00EC0921" w:rsidRDefault="00EC0921">
            <w:pPr>
              <w:pStyle w:val="TableParagraph"/>
              <w:rPr>
                <w:sz w:val="16"/>
              </w:rPr>
            </w:pPr>
          </w:p>
        </w:tc>
        <w:tc>
          <w:tcPr>
            <w:tcW w:w="1337" w:type="dxa"/>
          </w:tcPr>
          <w:p w:rsidR="00EC0921" w:rsidRDefault="00EC0921">
            <w:pPr>
              <w:pStyle w:val="TableParagraph"/>
              <w:rPr>
                <w:sz w:val="16"/>
              </w:rPr>
            </w:pPr>
          </w:p>
        </w:tc>
        <w:tc>
          <w:tcPr>
            <w:tcW w:w="1236" w:type="dxa"/>
          </w:tcPr>
          <w:p w:rsidR="00EC0921" w:rsidRDefault="00EC0921">
            <w:pPr>
              <w:pStyle w:val="TableParagraph"/>
              <w:rPr>
                <w:sz w:val="16"/>
              </w:rPr>
            </w:pPr>
          </w:p>
        </w:tc>
        <w:tc>
          <w:tcPr>
            <w:tcW w:w="1487" w:type="dxa"/>
          </w:tcPr>
          <w:p w:rsidR="00EC0921" w:rsidRDefault="00EC0921">
            <w:pPr>
              <w:pStyle w:val="TableParagraph"/>
              <w:rPr>
                <w:sz w:val="16"/>
              </w:rPr>
            </w:pPr>
          </w:p>
        </w:tc>
        <w:tc>
          <w:tcPr>
            <w:tcW w:w="1876" w:type="dxa"/>
          </w:tcPr>
          <w:p w:rsidR="00EC0921" w:rsidRDefault="00EA5275">
            <w:pPr>
              <w:pStyle w:val="TableParagraph"/>
              <w:spacing w:before="2"/>
              <w:ind w:left="138"/>
              <w:rPr>
                <w:sz w:val="16"/>
              </w:rPr>
            </w:pPr>
            <w:r>
              <w:rPr>
                <w:sz w:val="16"/>
              </w:rPr>
              <w:t>ADA</w:t>
            </w:r>
          </w:p>
          <w:p w:rsidR="00EC0921" w:rsidRDefault="00EA5275">
            <w:pPr>
              <w:pStyle w:val="TableParagraph"/>
              <w:spacing w:before="1"/>
              <w:ind w:left="138"/>
              <w:rPr>
                <w:sz w:val="16"/>
              </w:rPr>
            </w:pPr>
            <w:r>
              <w:rPr>
                <w:sz w:val="16"/>
              </w:rPr>
              <w:t>vs.</w:t>
            </w:r>
          </w:p>
          <w:p w:rsidR="00EC0921" w:rsidRDefault="00EA5275">
            <w:pPr>
              <w:pStyle w:val="TableParagraph"/>
              <w:tabs>
                <w:tab w:val="left" w:pos="2238"/>
              </w:tabs>
              <w:spacing w:line="171" w:lineRule="exact"/>
              <w:ind w:left="6" w:right="-375"/>
              <w:rPr>
                <w:sz w:val="16"/>
              </w:rPr>
            </w:pPr>
            <w:r>
              <w:rPr>
                <w:sz w:val="16"/>
                <w:u w:val="single"/>
              </w:rPr>
              <w:t xml:space="preserve"> </w:t>
            </w:r>
            <w:r>
              <w:rPr>
                <w:sz w:val="16"/>
                <w:u w:val="single"/>
              </w:rPr>
              <w:t xml:space="preserve"> </w:t>
            </w:r>
            <w:r>
              <w:rPr>
                <w:spacing w:val="-15"/>
                <w:sz w:val="16"/>
                <w:u w:val="single"/>
              </w:rPr>
              <w:t xml:space="preserve"> </w:t>
            </w:r>
            <w:r>
              <w:rPr>
                <w:sz w:val="16"/>
                <w:u w:val="single"/>
              </w:rPr>
              <w:t>Placebo</w:t>
            </w:r>
            <w:r>
              <w:rPr>
                <w:sz w:val="16"/>
                <w:u w:val="single"/>
              </w:rPr>
              <w:tab/>
            </w:r>
          </w:p>
        </w:tc>
        <w:tc>
          <w:tcPr>
            <w:tcW w:w="1655" w:type="dxa"/>
          </w:tcPr>
          <w:p w:rsidR="00EC0921" w:rsidRDefault="00EA5275">
            <w:pPr>
              <w:pStyle w:val="TableParagraph"/>
              <w:spacing w:before="2"/>
              <w:ind w:left="362" w:right="126"/>
              <w:rPr>
                <w:sz w:val="16"/>
              </w:rPr>
            </w:pPr>
            <w:r>
              <w:rPr>
                <w:sz w:val="16"/>
              </w:rPr>
              <w:t>5,16 (1,78–18,00) NNT=ND</w:t>
            </w:r>
          </w:p>
          <w:p w:rsidR="00EC0921" w:rsidRDefault="00EA5275">
            <w:pPr>
              <w:pStyle w:val="TableParagraph"/>
              <w:tabs>
                <w:tab w:val="left" w:pos="2949"/>
              </w:tabs>
              <w:spacing w:before="1" w:line="171" w:lineRule="exact"/>
              <w:ind w:left="362" w:right="-1296"/>
              <w:rPr>
                <w:sz w:val="16"/>
              </w:rPr>
            </w:pPr>
            <w:r>
              <w:rPr>
                <w:sz w:val="16"/>
                <w:u w:val="single"/>
              </w:rPr>
              <w:t>I²=NSA</w:t>
            </w:r>
            <w:r>
              <w:rPr>
                <w:sz w:val="16"/>
                <w:u w:val="single"/>
              </w:rPr>
              <w:tab/>
            </w:r>
          </w:p>
        </w:tc>
        <w:tc>
          <w:tcPr>
            <w:tcW w:w="1006" w:type="dxa"/>
          </w:tcPr>
          <w:p w:rsidR="00EC0921" w:rsidRDefault="00EA5275">
            <w:pPr>
              <w:pStyle w:val="TableParagraph"/>
              <w:spacing w:before="2"/>
              <w:ind w:left="267"/>
              <w:rPr>
                <w:sz w:val="16"/>
              </w:rPr>
            </w:pPr>
            <w:r>
              <w:rPr>
                <w:sz w:val="16"/>
              </w:rPr>
              <w:t>Baixo</w:t>
            </w:r>
          </w:p>
        </w:tc>
        <w:tc>
          <w:tcPr>
            <w:tcW w:w="2264" w:type="dxa"/>
          </w:tcPr>
          <w:p w:rsidR="00EC0921" w:rsidRDefault="00EC0921">
            <w:pPr>
              <w:pStyle w:val="TableParagraph"/>
              <w:rPr>
                <w:sz w:val="16"/>
              </w:rPr>
            </w:pPr>
          </w:p>
        </w:tc>
      </w:tr>
      <w:tr w:rsidR="00EC0921">
        <w:trPr>
          <w:trHeight w:val="563"/>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29" w:type="dxa"/>
          </w:tcPr>
          <w:p w:rsidR="00EC0921" w:rsidRDefault="00EC0921">
            <w:pPr>
              <w:pStyle w:val="TableParagraph"/>
              <w:rPr>
                <w:sz w:val="16"/>
              </w:rPr>
            </w:pPr>
          </w:p>
        </w:tc>
        <w:tc>
          <w:tcPr>
            <w:tcW w:w="1220" w:type="dxa"/>
          </w:tcPr>
          <w:p w:rsidR="00EC0921" w:rsidRDefault="00EC0921">
            <w:pPr>
              <w:pStyle w:val="TableParagraph"/>
              <w:rPr>
                <w:sz w:val="16"/>
              </w:rPr>
            </w:pPr>
          </w:p>
        </w:tc>
        <w:tc>
          <w:tcPr>
            <w:tcW w:w="1337" w:type="dxa"/>
          </w:tcPr>
          <w:p w:rsidR="00EC0921" w:rsidRDefault="00EC0921">
            <w:pPr>
              <w:pStyle w:val="TableParagraph"/>
              <w:rPr>
                <w:sz w:val="16"/>
              </w:rPr>
            </w:pPr>
          </w:p>
        </w:tc>
        <w:tc>
          <w:tcPr>
            <w:tcW w:w="1236" w:type="dxa"/>
          </w:tcPr>
          <w:p w:rsidR="00EC0921" w:rsidRDefault="00EC0921">
            <w:pPr>
              <w:pStyle w:val="TableParagraph"/>
              <w:rPr>
                <w:sz w:val="16"/>
              </w:rPr>
            </w:pPr>
          </w:p>
        </w:tc>
        <w:tc>
          <w:tcPr>
            <w:tcW w:w="1487" w:type="dxa"/>
          </w:tcPr>
          <w:p w:rsidR="00EC0921" w:rsidRDefault="00EC0921">
            <w:pPr>
              <w:pStyle w:val="TableParagraph"/>
              <w:rPr>
                <w:sz w:val="16"/>
              </w:rPr>
            </w:pPr>
          </w:p>
        </w:tc>
        <w:tc>
          <w:tcPr>
            <w:tcW w:w="1876" w:type="dxa"/>
          </w:tcPr>
          <w:p w:rsidR="00EC0921" w:rsidRDefault="00EA5275">
            <w:pPr>
              <w:pStyle w:val="TableParagraph"/>
              <w:spacing w:before="1"/>
              <w:ind w:left="138"/>
              <w:rPr>
                <w:sz w:val="16"/>
              </w:rPr>
            </w:pPr>
            <w:r>
              <w:rPr>
                <w:sz w:val="16"/>
              </w:rPr>
              <w:t>CZP</w:t>
            </w:r>
          </w:p>
          <w:p w:rsidR="00EC0921" w:rsidRDefault="00EA5275">
            <w:pPr>
              <w:pStyle w:val="TableParagraph"/>
              <w:spacing w:before="1"/>
              <w:ind w:left="138"/>
              <w:rPr>
                <w:sz w:val="16"/>
              </w:rPr>
            </w:pPr>
            <w:r>
              <w:rPr>
                <w:sz w:val="16"/>
              </w:rPr>
              <w:t>vs.</w:t>
            </w:r>
          </w:p>
          <w:p w:rsidR="00EC0921" w:rsidRDefault="00EA5275">
            <w:pPr>
              <w:pStyle w:val="TableParagraph"/>
              <w:tabs>
                <w:tab w:val="left" w:pos="2238"/>
              </w:tabs>
              <w:spacing w:before="1" w:line="172" w:lineRule="exact"/>
              <w:ind w:left="6" w:right="-375"/>
              <w:rPr>
                <w:sz w:val="16"/>
              </w:rPr>
            </w:pPr>
            <w:r>
              <w:rPr>
                <w:sz w:val="16"/>
                <w:u w:val="single"/>
              </w:rPr>
              <w:t xml:space="preserve"> </w:t>
            </w:r>
            <w:r>
              <w:rPr>
                <w:sz w:val="16"/>
                <w:u w:val="single"/>
              </w:rPr>
              <w:t xml:space="preserve"> </w:t>
            </w:r>
            <w:r>
              <w:rPr>
                <w:spacing w:val="-15"/>
                <w:sz w:val="16"/>
                <w:u w:val="single"/>
              </w:rPr>
              <w:t xml:space="preserve"> </w:t>
            </w:r>
            <w:r>
              <w:rPr>
                <w:sz w:val="16"/>
                <w:u w:val="single"/>
              </w:rPr>
              <w:t>Placebo</w:t>
            </w:r>
            <w:r>
              <w:rPr>
                <w:sz w:val="16"/>
                <w:u w:val="single"/>
              </w:rPr>
              <w:tab/>
            </w:r>
          </w:p>
        </w:tc>
        <w:tc>
          <w:tcPr>
            <w:tcW w:w="1655" w:type="dxa"/>
          </w:tcPr>
          <w:p w:rsidR="00EC0921" w:rsidRDefault="00EA5275">
            <w:pPr>
              <w:pStyle w:val="TableParagraph"/>
              <w:spacing w:before="1"/>
              <w:ind w:left="362" w:right="126"/>
              <w:rPr>
                <w:sz w:val="16"/>
              </w:rPr>
            </w:pPr>
            <w:r>
              <w:rPr>
                <w:sz w:val="16"/>
              </w:rPr>
              <w:t>2,26 (0,38–13,57) NNT=NSA</w:t>
            </w:r>
          </w:p>
          <w:p w:rsidR="00EC0921" w:rsidRDefault="00EA5275">
            <w:pPr>
              <w:pStyle w:val="TableParagraph"/>
              <w:tabs>
                <w:tab w:val="left" w:pos="2949"/>
              </w:tabs>
              <w:spacing w:before="2" w:line="172" w:lineRule="exact"/>
              <w:ind w:left="362" w:right="-1296"/>
              <w:rPr>
                <w:sz w:val="16"/>
              </w:rPr>
            </w:pPr>
            <w:r>
              <w:rPr>
                <w:sz w:val="16"/>
                <w:u w:val="single"/>
              </w:rPr>
              <w:t>I²=NSA</w:t>
            </w:r>
            <w:r>
              <w:rPr>
                <w:sz w:val="16"/>
                <w:u w:val="single"/>
              </w:rPr>
              <w:tab/>
            </w:r>
          </w:p>
        </w:tc>
        <w:tc>
          <w:tcPr>
            <w:tcW w:w="1006" w:type="dxa"/>
          </w:tcPr>
          <w:p w:rsidR="00EC0921" w:rsidRDefault="00EA5275">
            <w:pPr>
              <w:pStyle w:val="TableParagraph"/>
              <w:spacing w:before="1"/>
              <w:ind w:left="267"/>
              <w:rPr>
                <w:sz w:val="16"/>
              </w:rPr>
            </w:pPr>
            <w:r>
              <w:rPr>
                <w:sz w:val="16"/>
              </w:rPr>
              <w:t>Baixo</w:t>
            </w:r>
          </w:p>
        </w:tc>
        <w:tc>
          <w:tcPr>
            <w:tcW w:w="2264" w:type="dxa"/>
          </w:tcPr>
          <w:p w:rsidR="00EC0921" w:rsidRDefault="00EC0921">
            <w:pPr>
              <w:pStyle w:val="TableParagraph"/>
              <w:rPr>
                <w:sz w:val="16"/>
              </w:rPr>
            </w:pPr>
          </w:p>
        </w:tc>
      </w:tr>
      <w:tr w:rsidR="00EC0921">
        <w:trPr>
          <w:trHeight w:val="561"/>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29" w:type="dxa"/>
          </w:tcPr>
          <w:p w:rsidR="00EC0921" w:rsidRDefault="00EC0921">
            <w:pPr>
              <w:pStyle w:val="TableParagraph"/>
              <w:rPr>
                <w:sz w:val="16"/>
              </w:rPr>
            </w:pPr>
          </w:p>
        </w:tc>
        <w:tc>
          <w:tcPr>
            <w:tcW w:w="1220" w:type="dxa"/>
          </w:tcPr>
          <w:p w:rsidR="00EC0921" w:rsidRDefault="00EC0921">
            <w:pPr>
              <w:pStyle w:val="TableParagraph"/>
              <w:rPr>
                <w:sz w:val="16"/>
              </w:rPr>
            </w:pPr>
          </w:p>
        </w:tc>
        <w:tc>
          <w:tcPr>
            <w:tcW w:w="1337" w:type="dxa"/>
          </w:tcPr>
          <w:p w:rsidR="00EC0921" w:rsidRDefault="00EC0921">
            <w:pPr>
              <w:pStyle w:val="TableParagraph"/>
              <w:rPr>
                <w:sz w:val="16"/>
              </w:rPr>
            </w:pPr>
          </w:p>
        </w:tc>
        <w:tc>
          <w:tcPr>
            <w:tcW w:w="1236" w:type="dxa"/>
          </w:tcPr>
          <w:p w:rsidR="00EC0921" w:rsidRDefault="00EC0921">
            <w:pPr>
              <w:pStyle w:val="TableParagraph"/>
              <w:rPr>
                <w:sz w:val="16"/>
              </w:rPr>
            </w:pPr>
          </w:p>
        </w:tc>
        <w:tc>
          <w:tcPr>
            <w:tcW w:w="1487" w:type="dxa"/>
          </w:tcPr>
          <w:p w:rsidR="00EC0921" w:rsidRDefault="00EC0921">
            <w:pPr>
              <w:pStyle w:val="TableParagraph"/>
              <w:rPr>
                <w:sz w:val="16"/>
              </w:rPr>
            </w:pPr>
          </w:p>
        </w:tc>
        <w:tc>
          <w:tcPr>
            <w:tcW w:w="1876" w:type="dxa"/>
          </w:tcPr>
          <w:p w:rsidR="00EC0921" w:rsidRDefault="00EA5275">
            <w:pPr>
              <w:pStyle w:val="TableParagraph"/>
              <w:spacing w:before="2" w:line="183" w:lineRule="exact"/>
              <w:ind w:left="138"/>
              <w:rPr>
                <w:sz w:val="16"/>
              </w:rPr>
            </w:pPr>
            <w:r>
              <w:rPr>
                <w:sz w:val="16"/>
              </w:rPr>
              <w:t>ADA</w:t>
            </w:r>
          </w:p>
          <w:p w:rsidR="00EC0921" w:rsidRDefault="00EA5275">
            <w:pPr>
              <w:pStyle w:val="TableParagraph"/>
              <w:spacing w:line="183" w:lineRule="exact"/>
              <w:ind w:left="138"/>
              <w:rPr>
                <w:sz w:val="16"/>
              </w:rPr>
            </w:pPr>
            <w:r>
              <w:rPr>
                <w:sz w:val="16"/>
              </w:rPr>
              <w:t>vs.</w:t>
            </w:r>
          </w:p>
          <w:p w:rsidR="00EC0921" w:rsidRDefault="00EA5275">
            <w:pPr>
              <w:pStyle w:val="TableParagraph"/>
              <w:tabs>
                <w:tab w:val="left" w:pos="2238"/>
              </w:tabs>
              <w:spacing w:before="1" w:line="172" w:lineRule="exact"/>
              <w:ind w:left="6" w:right="-375"/>
              <w:rPr>
                <w:sz w:val="16"/>
              </w:rPr>
            </w:pPr>
            <w:r>
              <w:rPr>
                <w:sz w:val="16"/>
                <w:u w:val="single"/>
              </w:rPr>
              <w:t xml:space="preserve"> </w:t>
            </w:r>
            <w:r>
              <w:rPr>
                <w:sz w:val="16"/>
                <w:u w:val="single"/>
              </w:rPr>
              <w:t xml:space="preserve"> </w:t>
            </w:r>
            <w:r>
              <w:rPr>
                <w:spacing w:val="-15"/>
                <w:sz w:val="16"/>
                <w:u w:val="single"/>
              </w:rPr>
              <w:t xml:space="preserve"> </w:t>
            </w:r>
            <w:r>
              <w:rPr>
                <w:sz w:val="16"/>
                <w:u w:val="single"/>
              </w:rPr>
              <w:t>IFX</w:t>
            </w:r>
            <w:r>
              <w:rPr>
                <w:sz w:val="16"/>
                <w:u w:val="single"/>
              </w:rPr>
              <w:tab/>
            </w:r>
          </w:p>
        </w:tc>
        <w:tc>
          <w:tcPr>
            <w:tcW w:w="1655" w:type="dxa"/>
          </w:tcPr>
          <w:p w:rsidR="00EC0921" w:rsidRDefault="00EA5275">
            <w:pPr>
              <w:pStyle w:val="TableParagraph"/>
              <w:spacing w:before="2"/>
              <w:ind w:left="362" w:right="206"/>
              <w:rPr>
                <w:sz w:val="16"/>
              </w:rPr>
            </w:pPr>
            <w:r>
              <w:rPr>
                <w:sz w:val="16"/>
              </w:rPr>
              <w:t>1,56 (0,26–8,92) NNT=NSA</w:t>
            </w:r>
          </w:p>
          <w:p w:rsidR="00EC0921" w:rsidRDefault="00EA5275">
            <w:pPr>
              <w:pStyle w:val="TableParagraph"/>
              <w:tabs>
                <w:tab w:val="left" w:pos="2949"/>
              </w:tabs>
              <w:spacing w:line="172" w:lineRule="exact"/>
              <w:ind w:left="362" w:right="-1296"/>
              <w:rPr>
                <w:sz w:val="16"/>
              </w:rPr>
            </w:pPr>
            <w:r>
              <w:rPr>
                <w:sz w:val="16"/>
                <w:u w:val="single"/>
              </w:rPr>
              <w:t>I²=NSA</w:t>
            </w:r>
            <w:r>
              <w:rPr>
                <w:sz w:val="16"/>
                <w:u w:val="single"/>
              </w:rPr>
              <w:tab/>
            </w:r>
          </w:p>
        </w:tc>
        <w:tc>
          <w:tcPr>
            <w:tcW w:w="1006" w:type="dxa"/>
          </w:tcPr>
          <w:p w:rsidR="00EC0921" w:rsidRDefault="00EA5275">
            <w:pPr>
              <w:pStyle w:val="TableParagraph"/>
              <w:spacing w:before="2"/>
              <w:ind w:left="267"/>
              <w:rPr>
                <w:sz w:val="16"/>
              </w:rPr>
            </w:pPr>
            <w:r>
              <w:rPr>
                <w:sz w:val="16"/>
              </w:rPr>
              <w:t>Baixo</w:t>
            </w:r>
          </w:p>
        </w:tc>
        <w:tc>
          <w:tcPr>
            <w:tcW w:w="2264" w:type="dxa"/>
          </w:tcPr>
          <w:p w:rsidR="00EC0921" w:rsidRDefault="00EC0921">
            <w:pPr>
              <w:pStyle w:val="TableParagraph"/>
              <w:rPr>
                <w:sz w:val="16"/>
              </w:rPr>
            </w:pPr>
          </w:p>
        </w:tc>
      </w:tr>
      <w:tr w:rsidR="00EC0921">
        <w:trPr>
          <w:trHeight w:val="561"/>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29" w:type="dxa"/>
          </w:tcPr>
          <w:p w:rsidR="00EC0921" w:rsidRDefault="00EC0921">
            <w:pPr>
              <w:pStyle w:val="TableParagraph"/>
              <w:rPr>
                <w:sz w:val="16"/>
              </w:rPr>
            </w:pPr>
          </w:p>
        </w:tc>
        <w:tc>
          <w:tcPr>
            <w:tcW w:w="1220" w:type="dxa"/>
          </w:tcPr>
          <w:p w:rsidR="00EC0921" w:rsidRDefault="00EC0921">
            <w:pPr>
              <w:pStyle w:val="TableParagraph"/>
              <w:rPr>
                <w:sz w:val="16"/>
              </w:rPr>
            </w:pPr>
          </w:p>
        </w:tc>
        <w:tc>
          <w:tcPr>
            <w:tcW w:w="1337" w:type="dxa"/>
          </w:tcPr>
          <w:p w:rsidR="00EC0921" w:rsidRDefault="00EC0921">
            <w:pPr>
              <w:pStyle w:val="TableParagraph"/>
              <w:rPr>
                <w:sz w:val="16"/>
              </w:rPr>
            </w:pPr>
          </w:p>
        </w:tc>
        <w:tc>
          <w:tcPr>
            <w:tcW w:w="1236" w:type="dxa"/>
          </w:tcPr>
          <w:p w:rsidR="00EC0921" w:rsidRDefault="00EC0921">
            <w:pPr>
              <w:pStyle w:val="TableParagraph"/>
              <w:rPr>
                <w:sz w:val="16"/>
              </w:rPr>
            </w:pPr>
          </w:p>
        </w:tc>
        <w:tc>
          <w:tcPr>
            <w:tcW w:w="1487" w:type="dxa"/>
          </w:tcPr>
          <w:p w:rsidR="00EC0921" w:rsidRDefault="00EC0921">
            <w:pPr>
              <w:pStyle w:val="TableParagraph"/>
              <w:rPr>
                <w:sz w:val="16"/>
              </w:rPr>
            </w:pPr>
          </w:p>
        </w:tc>
        <w:tc>
          <w:tcPr>
            <w:tcW w:w="1876" w:type="dxa"/>
          </w:tcPr>
          <w:p w:rsidR="00EC0921" w:rsidRDefault="00EA5275">
            <w:pPr>
              <w:pStyle w:val="TableParagraph"/>
              <w:spacing w:before="2" w:line="183" w:lineRule="exact"/>
              <w:ind w:left="138"/>
              <w:rPr>
                <w:sz w:val="16"/>
              </w:rPr>
            </w:pPr>
            <w:r>
              <w:rPr>
                <w:sz w:val="16"/>
              </w:rPr>
              <w:t>CZP</w:t>
            </w:r>
          </w:p>
          <w:p w:rsidR="00EC0921" w:rsidRDefault="00EA5275">
            <w:pPr>
              <w:pStyle w:val="TableParagraph"/>
              <w:spacing w:line="183" w:lineRule="exact"/>
              <w:ind w:left="138"/>
              <w:rPr>
                <w:sz w:val="16"/>
              </w:rPr>
            </w:pPr>
            <w:r>
              <w:rPr>
                <w:sz w:val="16"/>
              </w:rPr>
              <w:t>vs.</w:t>
            </w:r>
          </w:p>
          <w:p w:rsidR="00EC0921" w:rsidRDefault="00EA5275">
            <w:pPr>
              <w:pStyle w:val="TableParagraph"/>
              <w:tabs>
                <w:tab w:val="left" w:pos="2238"/>
              </w:tabs>
              <w:spacing w:before="1" w:line="172" w:lineRule="exact"/>
              <w:ind w:left="6" w:right="-375"/>
              <w:rPr>
                <w:sz w:val="16"/>
              </w:rPr>
            </w:pPr>
            <w:r>
              <w:rPr>
                <w:sz w:val="16"/>
                <w:u w:val="single"/>
              </w:rPr>
              <w:t xml:space="preserve"> </w:t>
            </w:r>
            <w:r>
              <w:rPr>
                <w:sz w:val="16"/>
                <w:u w:val="single"/>
              </w:rPr>
              <w:t xml:space="preserve"> </w:t>
            </w:r>
            <w:r>
              <w:rPr>
                <w:spacing w:val="-15"/>
                <w:sz w:val="16"/>
                <w:u w:val="single"/>
              </w:rPr>
              <w:t xml:space="preserve"> </w:t>
            </w:r>
            <w:r>
              <w:rPr>
                <w:sz w:val="16"/>
                <w:u w:val="single"/>
              </w:rPr>
              <w:t>IFX</w:t>
            </w:r>
            <w:r>
              <w:rPr>
                <w:sz w:val="16"/>
                <w:u w:val="single"/>
              </w:rPr>
              <w:tab/>
            </w:r>
          </w:p>
        </w:tc>
        <w:tc>
          <w:tcPr>
            <w:tcW w:w="1655" w:type="dxa"/>
          </w:tcPr>
          <w:p w:rsidR="00EC0921" w:rsidRDefault="00EA5275">
            <w:pPr>
              <w:pStyle w:val="TableParagraph"/>
              <w:spacing w:before="2"/>
              <w:ind w:left="362" w:right="206"/>
              <w:rPr>
                <w:sz w:val="16"/>
              </w:rPr>
            </w:pPr>
            <w:r>
              <w:rPr>
                <w:sz w:val="16"/>
              </w:rPr>
              <w:t>0,69 (0,07–5,61) NNT=NSA</w:t>
            </w:r>
          </w:p>
          <w:p w:rsidR="00EC0921" w:rsidRDefault="00EA5275">
            <w:pPr>
              <w:pStyle w:val="TableParagraph"/>
              <w:tabs>
                <w:tab w:val="left" w:pos="2949"/>
              </w:tabs>
              <w:spacing w:line="172" w:lineRule="exact"/>
              <w:ind w:left="362" w:right="-1296"/>
              <w:rPr>
                <w:sz w:val="16"/>
              </w:rPr>
            </w:pPr>
            <w:r>
              <w:rPr>
                <w:sz w:val="16"/>
                <w:u w:val="single"/>
              </w:rPr>
              <w:t>I²=NSA</w:t>
            </w:r>
            <w:r>
              <w:rPr>
                <w:sz w:val="16"/>
                <w:u w:val="single"/>
              </w:rPr>
              <w:tab/>
            </w:r>
          </w:p>
        </w:tc>
        <w:tc>
          <w:tcPr>
            <w:tcW w:w="1006" w:type="dxa"/>
          </w:tcPr>
          <w:p w:rsidR="00EC0921" w:rsidRDefault="00EA5275">
            <w:pPr>
              <w:pStyle w:val="TableParagraph"/>
              <w:spacing w:before="2"/>
              <w:ind w:left="267"/>
              <w:rPr>
                <w:sz w:val="16"/>
              </w:rPr>
            </w:pPr>
            <w:r>
              <w:rPr>
                <w:sz w:val="16"/>
              </w:rPr>
              <w:t>Baixo</w:t>
            </w:r>
          </w:p>
        </w:tc>
        <w:tc>
          <w:tcPr>
            <w:tcW w:w="2264" w:type="dxa"/>
          </w:tcPr>
          <w:p w:rsidR="00EC0921" w:rsidRDefault="00EC0921">
            <w:pPr>
              <w:pStyle w:val="TableParagraph"/>
              <w:rPr>
                <w:sz w:val="16"/>
              </w:rPr>
            </w:pPr>
          </w:p>
        </w:tc>
      </w:tr>
      <w:tr w:rsidR="00EC0921">
        <w:trPr>
          <w:trHeight w:val="559"/>
        </w:trPr>
        <w:tc>
          <w:tcPr>
            <w:tcW w:w="876" w:type="dxa"/>
            <w:tcBorders>
              <w:bottom w:val="single" w:sz="8" w:space="0" w:color="000000"/>
            </w:tcBorders>
          </w:tcPr>
          <w:p w:rsidR="00EC0921" w:rsidRDefault="00EC0921">
            <w:pPr>
              <w:pStyle w:val="TableParagraph"/>
              <w:rPr>
                <w:sz w:val="16"/>
              </w:rPr>
            </w:pPr>
          </w:p>
        </w:tc>
        <w:tc>
          <w:tcPr>
            <w:tcW w:w="1439" w:type="dxa"/>
            <w:tcBorders>
              <w:bottom w:val="single" w:sz="8" w:space="0" w:color="000000"/>
            </w:tcBorders>
          </w:tcPr>
          <w:p w:rsidR="00EC0921" w:rsidRDefault="00EC0921">
            <w:pPr>
              <w:pStyle w:val="TableParagraph"/>
              <w:rPr>
                <w:sz w:val="16"/>
              </w:rPr>
            </w:pPr>
          </w:p>
        </w:tc>
        <w:tc>
          <w:tcPr>
            <w:tcW w:w="1429" w:type="dxa"/>
            <w:tcBorders>
              <w:bottom w:val="single" w:sz="8" w:space="0" w:color="000000"/>
            </w:tcBorders>
          </w:tcPr>
          <w:p w:rsidR="00EC0921" w:rsidRDefault="00EC0921">
            <w:pPr>
              <w:pStyle w:val="TableParagraph"/>
              <w:rPr>
                <w:sz w:val="16"/>
              </w:rPr>
            </w:pPr>
          </w:p>
        </w:tc>
        <w:tc>
          <w:tcPr>
            <w:tcW w:w="1220" w:type="dxa"/>
            <w:tcBorders>
              <w:bottom w:val="single" w:sz="8" w:space="0" w:color="000000"/>
            </w:tcBorders>
          </w:tcPr>
          <w:p w:rsidR="00EC0921" w:rsidRDefault="00EC0921">
            <w:pPr>
              <w:pStyle w:val="TableParagraph"/>
              <w:rPr>
                <w:sz w:val="16"/>
              </w:rPr>
            </w:pPr>
          </w:p>
        </w:tc>
        <w:tc>
          <w:tcPr>
            <w:tcW w:w="1337" w:type="dxa"/>
            <w:tcBorders>
              <w:bottom w:val="single" w:sz="8" w:space="0" w:color="000000"/>
            </w:tcBorders>
          </w:tcPr>
          <w:p w:rsidR="00EC0921" w:rsidRDefault="00EC0921">
            <w:pPr>
              <w:pStyle w:val="TableParagraph"/>
              <w:rPr>
                <w:sz w:val="16"/>
              </w:rPr>
            </w:pPr>
          </w:p>
        </w:tc>
        <w:tc>
          <w:tcPr>
            <w:tcW w:w="1236" w:type="dxa"/>
            <w:tcBorders>
              <w:bottom w:val="single" w:sz="8" w:space="0" w:color="000000"/>
            </w:tcBorders>
          </w:tcPr>
          <w:p w:rsidR="00EC0921" w:rsidRDefault="00EC0921">
            <w:pPr>
              <w:pStyle w:val="TableParagraph"/>
              <w:rPr>
                <w:sz w:val="16"/>
              </w:rPr>
            </w:pPr>
          </w:p>
        </w:tc>
        <w:tc>
          <w:tcPr>
            <w:tcW w:w="1487" w:type="dxa"/>
            <w:tcBorders>
              <w:bottom w:val="single" w:sz="8" w:space="0" w:color="000000"/>
            </w:tcBorders>
          </w:tcPr>
          <w:p w:rsidR="00EC0921" w:rsidRDefault="00EC0921">
            <w:pPr>
              <w:pStyle w:val="TableParagraph"/>
              <w:rPr>
                <w:sz w:val="16"/>
              </w:rPr>
            </w:pPr>
          </w:p>
        </w:tc>
        <w:tc>
          <w:tcPr>
            <w:tcW w:w="1876" w:type="dxa"/>
            <w:tcBorders>
              <w:bottom w:val="single" w:sz="8" w:space="0" w:color="000000"/>
            </w:tcBorders>
          </w:tcPr>
          <w:p w:rsidR="00EC0921" w:rsidRDefault="00EA5275">
            <w:pPr>
              <w:pStyle w:val="TableParagraph"/>
              <w:spacing w:before="2"/>
              <w:ind w:left="138"/>
              <w:rPr>
                <w:sz w:val="16"/>
              </w:rPr>
            </w:pPr>
            <w:r>
              <w:rPr>
                <w:sz w:val="16"/>
              </w:rPr>
              <w:t>CZP</w:t>
            </w:r>
          </w:p>
          <w:p w:rsidR="00EC0921" w:rsidRDefault="00EA5275">
            <w:pPr>
              <w:pStyle w:val="TableParagraph"/>
              <w:spacing w:before="4" w:line="182" w:lineRule="exact"/>
              <w:ind w:left="111" w:right="1417" w:firstLine="26"/>
              <w:rPr>
                <w:sz w:val="16"/>
              </w:rPr>
            </w:pPr>
            <w:r>
              <w:rPr>
                <w:sz w:val="16"/>
              </w:rPr>
              <w:t>vs.</w:t>
            </w:r>
          </w:p>
          <w:p w:rsidR="00EC0921" w:rsidRDefault="00EA5275">
            <w:pPr>
              <w:pStyle w:val="TableParagraph"/>
              <w:spacing w:before="1" w:line="182" w:lineRule="exact"/>
              <w:ind w:left="111" w:right="1417"/>
              <w:rPr>
                <w:sz w:val="16"/>
              </w:rPr>
            </w:pPr>
            <w:r>
              <w:rPr>
                <w:sz w:val="16"/>
              </w:rPr>
              <w:t>ADA</w:t>
            </w:r>
          </w:p>
        </w:tc>
        <w:tc>
          <w:tcPr>
            <w:tcW w:w="1655" w:type="dxa"/>
            <w:tcBorders>
              <w:bottom w:val="single" w:sz="8" w:space="0" w:color="000000"/>
            </w:tcBorders>
          </w:tcPr>
          <w:p w:rsidR="00EC0921" w:rsidRDefault="00EA5275">
            <w:pPr>
              <w:pStyle w:val="TableParagraph"/>
              <w:spacing w:before="2"/>
              <w:ind w:left="362"/>
              <w:rPr>
                <w:sz w:val="16"/>
              </w:rPr>
            </w:pPr>
            <w:r>
              <w:rPr>
                <w:sz w:val="16"/>
              </w:rPr>
              <w:t>0,44 (0,05–3,46)</w:t>
            </w:r>
          </w:p>
          <w:p w:rsidR="00EC0921" w:rsidRDefault="00EA5275">
            <w:pPr>
              <w:pStyle w:val="TableParagraph"/>
              <w:spacing w:before="4" w:line="182" w:lineRule="exact"/>
              <w:ind w:left="362" w:right="533"/>
              <w:rPr>
                <w:sz w:val="16"/>
              </w:rPr>
            </w:pPr>
            <w:r>
              <w:rPr>
                <w:sz w:val="16"/>
              </w:rPr>
              <w:t>NNT=NSA I²=NSA</w:t>
            </w:r>
          </w:p>
        </w:tc>
        <w:tc>
          <w:tcPr>
            <w:tcW w:w="1006" w:type="dxa"/>
            <w:tcBorders>
              <w:bottom w:val="single" w:sz="8" w:space="0" w:color="000000"/>
            </w:tcBorders>
          </w:tcPr>
          <w:p w:rsidR="00EC0921" w:rsidRDefault="00EA5275">
            <w:pPr>
              <w:pStyle w:val="TableParagraph"/>
              <w:spacing w:before="2"/>
              <w:ind w:left="267"/>
              <w:rPr>
                <w:sz w:val="16"/>
              </w:rPr>
            </w:pPr>
            <w:r>
              <w:rPr>
                <w:sz w:val="16"/>
              </w:rPr>
              <w:t>Baixo</w:t>
            </w:r>
          </w:p>
        </w:tc>
        <w:tc>
          <w:tcPr>
            <w:tcW w:w="2264" w:type="dxa"/>
            <w:tcBorders>
              <w:bottom w:val="single" w:sz="8" w:space="0" w:color="000000"/>
            </w:tcBorders>
          </w:tcPr>
          <w:p w:rsidR="00EC0921" w:rsidRDefault="00EC0921">
            <w:pPr>
              <w:pStyle w:val="TableParagraph"/>
              <w:rPr>
                <w:sz w:val="16"/>
              </w:rPr>
            </w:pPr>
          </w:p>
        </w:tc>
      </w:tr>
      <w:tr w:rsidR="00EC0921">
        <w:trPr>
          <w:trHeight w:val="188"/>
        </w:trPr>
        <w:tc>
          <w:tcPr>
            <w:tcW w:w="876" w:type="dxa"/>
            <w:vMerge w:val="restart"/>
            <w:tcBorders>
              <w:top w:val="single" w:sz="8" w:space="0" w:color="000000"/>
            </w:tcBorders>
          </w:tcPr>
          <w:p w:rsidR="00EC0921" w:rsidRDefault="00EA5275">
            <w:pPr>
              <w:pStyle w:val="TableParagraph"/>
              <w:ind w:left="105" w:right="164"/>
              <w:rPr>
                <w:b/>
                <w:sz w:val="16"/>
              </w:rPr>
            </w:pPr>
            <w:r>
              <w:rPr>
                <w:b/>
                <w:sz w:val="16"/>
              </w:rPr>
              <w:t>Stidham 2014(49)</w:t>
            </w:r>
          </w:p>
        </w:tc>
        <w:tc>
          <w:tcPr>
            <w:tcW w:w="1439" w:type="dxa"/>
            <w:vMerge w:val="restart"/>
            <w:tcBorders>
              <w:top w:val="single" w:sz="8" w:space="0" w:color="000000"/>
            </w:tcBorders>
          </w:tcPr>
          <w:p w:rsidR="00EC0921" w:rsidRDefault="00EA5275">
            <w:pPr>
              <w:pStyle w:val="TableParagraph"/>
              <w:ind w:left="182" w:right="153"/>
              <w:rPr>
                <w:sz w:val="16"/>
              </w:rPr>
            </w:pPr>
            <w:r>
              <w:rPr>
                <w:sz w:val="16"/>
              </w:rPr>
              <w:t>RS com meta- análise de ECR e meta-análise em rede</w:t>
            </w:r>
          </w:p>
        </w:tc>
        <w:tc>
          <w:tcPr>
            <w:tcW w:w="1429" w:type="dxa"/>
            <w:vMerge w:val="restart"/>
            <w:tcBorders>
              <w:top w:val="single" w:sz="8" w:space="0" w:color="000000"/>
              <w:bottom w:val="single" w:sz="8" w:space="0" w:color="000000"/>
            </w:tcBorders>
          </w:tcPr>
          <w:p w:rsidR="00EC0921" w:rsidRDefault="00EA5275">
            <w:pPr>
              <w:pStyle w:val="TableParagraph"/>
              <w:ind w:left="157" w:right="127"/>
              <w:rPr>
                <w:sz w:val="16"/>
              </w:rPr>
            </w:pPr>
            <w:r>
              <w:rPr>
                <w:sz w:val="16"/>
              </w:rPr>
              <w:t>Adultos com DC, com ou sem história prévia de tratamento com agentes biológicos, submetidos a tratamento com doses padrão de imunobiológicos</w:t>
            </w:r>
          </w:p>
        </w:tc>
        <w:tc>
          <w:tcPr>
            <w:tcW w:w="1220" w:type="dxa"/>
            <w:vMerge w:val="restart"/>
            <w:tcBorders>
              <w:top w:val="single" w:sz="8" w:space="0" w:color="000000"/>
            </w:tcBorders>
          </w:tcPr>
          <w:p w:rsidR="00EC0921" w:rsidRDefault="00EA5275">
            <w:pPr>
              <w:pStyle w:val="TableParagraph"/>
              <w:ind w:left="146" w:right="129"/>
              <w:rPr>
                <w:sz w:val="16"/>
              </w:rPr>
            </w:pPr>
            <w:r>
              <w:rPr>
                <w:sz w:val="16"/>
              </w:rPr>
              <w:t>ADA, IFX, ou CZP</w:t>
            </w:r>
          </w:p>
        </w:tc>
        <w:tc>
          <w:tcPr>
            <w:tcW w:w="1337" w:type="dxa"/>
            <w:vMerge w:val="restart"/>
            <w:tcBorders>
              <w:top w:val="single" w:sz="8" w:space="0" w:color="000000"/>
            </w:tcBorders>
          </w:tcPr>
          <w:p w:rsidR="00EC0921" w:rsidRDefault="00EA5275">
            <w:pPr>
              <w:pStyle w:val="TableParagraph"/>
              <w:numPr>
                <w:ilvl w:val="0"/>
                <w:numId w:val="19"/>
              </w:numPr>
              <w:tabs>
                <w:tab w:val="left" w:pos="255"/>
              </w:tabs>
              <w:ind w:right="211" w:hanging="48"/>
              <w:rPr>
                <w:sz w:val="16"/>
              </w:rPr>
            </w:pPr>
            <w:r>
              <w:rPr>
                <w:sz w:val="16"/>
              </w:rPr>
              <w:t>Placebo ADA, IFX,</w:t>
            </w:r>
            <w:r>
              <w:rPr>
                <w:spacing w:val="-7"/>
                <w:sz w:val="16"/>
              </w:rPr>
              <w:t xml:space="preserve"> </w:t>
            </w:r>
            <w:r>
              <w:rPr>
                <w:sz w:val="16"/>
              </w:rPr>
              <w:t>ou CZP por comparações indiretas por meio de</w:t>
            </w:r>
            <w:r>
              <w:rPr>
                <w:spacing w:val="-4"/>
                <w:sz w:val="16"/>
              </w:rPr>
              <w:t xml:space="preserve"> </w:t>
            </w:r>
            <w:r>
              <w:rPr>
                <w:sz w:val="16"/>
              </w:rPr>
              <w:t>meta-</w:t>
            </w:r>
          </w:p>
          <w:p w:rsidR="00EC0921" w:rsidRDefault="00EA5275">
            <w:pPr>
              <w:pStyle w:val="TableParagraph"/>
              <w:ind w:left="201"/>
              <w:rPr>
                <w:sz w:val="16"/>
              </w:rPr>
            </w:pPr>
            <w:r>
              <w:rPr>
                <w:sz w:val="16"/>
              </w:rPr>
              <w:t>análise em rede</w:t>
            </w:r>
          </w:p>
        </w:tc>
        <w:tc>
          <w:tcPr>
            <w:tcW w:w="1236" w:type="dxa"/>
            <w:vMerge w:val="restart"/>
            <w:tcBorders>
              <w:top w:val="single" w:sz="8" w:space="0" w:color="000000"/>
            </w:tcBorders>
          </w:tcPr>
          <w:p w:rsidR="00EC0921" w:rsidRDefault="00EA5275">
            <w:pPr>
              <w:pStyle w:val="TableParagraph"/>
              <w:spacing w:line="178" w:lineRule="exact"/>
              <w:ind w:left="141"/>
              <w:rPr>
                <w:sz w:val="16"/>
              </w:rPr>
            </w:pPr>
            <w:r>
              <w:rPr>
                <w:sz w:val="16"/>
              </w:rPr>
              <w:t>Primário:</w:t>
            </w:r>
          </w:p>
          <w:p w:rsidR="00EC0921" w:rsidRDefault="00EA5275">
            <w:pPr>
              <w:pStyle w:val="TableParagraph"/>
              <w:numPr>
                <w:ilvl w:val="0"/>
                <w:numId w:val="18"/>
              </w:numPr>
              <w:tabs>
                <w:tab w:val="left" w:pos="269"/>
              </w:tabs>
              <w:spacing w:before="3" w:line="237" w:lineRule="auto"/>
              <w:ind w:right="172" w:hanging="127"/>
              <w:jc w:val="both"/>
              <w:rPr>
                <w:sz w:val="16"/>
              </w:rPr>
            </w:pPr>
            <w:r>
              <w:rPr>
                <w:spacing w:val="-1"/>
                <w:sz w:val="16"/>
              </w:rPr>
              <w:t>Man</w:t>
            </w:r>
            <w:r>
              <w:rPr>
                <w:spacing w:val="-1"/>
                <w:sz w:val="16"/>
              </w:rPr>
              <w:t xml:space="preserve">utenção </w:t>
            </w:r>
            <w:r>
              <w:rPr>
                <w:sz w:val="16"/>
              </w:rPr>
              <w:t>de</w:t>
            </w:r>
            <w:r>
              <w:rPr>
                <w:spacing w:val="1"/>
                <w:sz w:val="16"/>
              </w:rPr>
              <w:t xml:space="preserve"> </w:t>
            </w:r>
            <w:r>
              <w:rPr>
                <w:spacing w:val="-3"/>
                <w:sz w:val="16"/>
              </w:rPr>
              <w:t>IADC</w:t>
            </w:r>
          </w:p>
          <w:p w:rsidR="00EC0921" w:rsidRDefault="00EA5275">
            <w:pPr>
              <w:pStyle w:val="TableParagraph"/>
              <w:spacing w:before="1"/>
              <w:ind w:left="268"/>
              <w:rPr>
                <w:sz w:val="16"/>
              </w:rPr>
            </w:pPr>
            <w:r>
              <w:rPr>
                <w:sz w:val="16"/>
              </w:rPr>
              <w:t>&lt;150</w:t>
            </w:r>
          </w:p>
          <w:p w:rsidR="00EC0921" w:rsidRDefault="00EA5275">
            <w:pPr>
              <w:pStyle w:val="TableParagraph"/>
              <w:numPr>
                <w:ilvl w:val="0"/>
                <w:numId w:val="18"/>
              </w:numPr>
              <w:tabs>
                <w:tab w:val="left" w:pos="269"/>
              </w:tabs>
              <w:spacing w:before="1"/>
              <w:ind w:right="203" w:hanging="127"/>
              <w:jc w:val="both"/>
              <w:rPr>
                <w:sz w:val="16"/>
              </w:rPr>
            </w:pPr>
            <w:r>
              <w:rPr>
                <w:sz w:val="16"/>
              </w:rPr>
              <w:t>Redução no IADC ≥100 ou ≥70</w:t>
            </w:r>
          </w:p>
        </w:tc>
        <w:tc>
          <w:tcPr>
            <w:tcW w:w="1487" w:type="dxa"/>
            <w:vMerge w:val="restart"/>
            <w:tcBorders>
              <w:top w:val="single" w:sz="8" w:space="0" w:color="000000"/>
            </w:tcBorders>
          </w:tcPr>
          <w:p w:rsidR="00EC0921" w:rsidRDefault="00EA5275">
            <w:pPr>
              <w:pStyle w:val="TableParagraph"/>
              <w:numPr>
                <w:ilvl w:val="0"/>
                <w:numId w:val="17"/>
              </w:numPr>
              <w:tabs>
                <w:tab w:val="left" w:pos="300"/>
              </w:tabs>
              <w:ind w:right="429"/>
              <w:rPr>
                <w:sz w:val="16"/>
              </w:rPr>
            </w:pPr>
            <w:r>
              <w:rPr>
                <w:sz w:val="16"/>
              </w:rPr>
              <w:t xml:space="preserve">Análise de dados </w:t>
            </w:r>
            <w:r>
              <w:rPr>
                <w:spacing w:val="-1"/>
                <w:sz w:val="16"/>
              </w:rPr>
              <w:t xml:space="preserve">secundários </w:t>
            </w:r>
            <w:r>
              <w:rPr>
                <w:sz w:val="16"/>
              </w:rPr>
              <w:t>publicados</w:t>
            </w:r>
          </w:p>
          <w:p w:rsidR="00EC0921" w:rsidRDefault="00EA5275">
            <w:pPr>
              <w:pStyle w:val="TableParagraph"/>
              <w:numPr>
                <w:ilvl w:val="0"/>
                <w:numId w:val="17"/>
              </w:numPr>
              <w:tabs>
                <w:tab w:val="left" w:pos="300"/>
              </w:tabs>
              <w:spacing w:line="237" w:lineRule="auto"/>
              <w:ind w:right="130"/>
              <w:rPr>
                <w:sz w:val="16"/>
              </w:rPr>
            </w:pPr>
            <w:r>
              <w:rPr>
                <w:sz w:val="16"/>
              </w:rPr>
              <w:t>Comparações indiretas devem ser interpretadas com</w:t>
            </w:r>
            <w:r>
              <w:rPr>
                <w:spacing w:val="-1"/>
                <w:sz w:val="16"/>
              </w:rPr>
              <w:t xml:space="preserve"> </w:t>
            </w:r>
            <w:r>
              <w:rPr>
                <w:sz w:val="16"/>
              </w:rPr>
              <w:t>cautela</w:t>
            </w:r>
          </w:p>
        </w:tc>
        <w:tc>
          <w:tcPr>
            <w:tcW w:w="4537" w:type="dxa"/>
            <w:gridSpan w:val="3"/>
            <w:tcBorders>
              <w:top w:val="single" w:sz="8" w:space="0" w:color="000000"/>
              <w:bottom w:val="single" w:sz="4" w:space="0" w:color="000000"/>
            </w:tcBorders>
          </w:tcPr>
          <w:p w:rsidR="00EC0921" w:rsidRDefault="00EA5275">
            <w:pPr>
              <w:pStyle w:val="TableParagraph"/>
              <w:spacing w:line="169" w:lineRule="exact"/>
              <w:ind w:left="6"/>
              <w:rPr>
                <w:b/>
                <w:sz w:val="16"/>
              </w:rPr>
            </w:pPr>
            <w:r>
              <w:rPr>
                <w:b/>
                <w:sz w:val="16"/>
              </w:rPr>
              <w:t>Manutenção de remissão (IADC &lt;150) após 26 a 30 semanas</w:t>
            </w:r>
          </w:p>
        </w:tc>
        <w:tc>
          <w:tcPr>
            <w:tcW w:w="2264" w:type="dxa"/>
            <w:tcBorders>
              <w:top w:val="single" w:sz="8" w:space="0" w:color="000000"/>
              <w:bottom w:val="single" w:sz="4" w:space="0" w:color="000000"/>
            </w:tcBorders>
          </w:tcPr>
          <w:p w:rsidR="00EC0921" w:rsidRDefault="00EA5275">
            <w:pPr>
              <w:pStyle w:val="TableParagraph"/>
              <w:spacing w:line="169" w:lineRule="exact"/>
              <w:ind w:left="289"/>
              <w:rPr>
                <w:b/>
                <w:sz w:val="16"/>
              </w:rPr>
            </w:pPr>
            <w:r>
              <w:rPr>
                <w:b/>
                <w:sz w:val="16"/>
              </w:rPr>
              <w:t>Nenhuma</w:t>
            </w:r>
          </w:p>
        </w:tc>
      </w:tr>
      <w:tr w:rsidR="00EC0921">
        <w:trPr>
          <w:trHeight w:val="733"/>
        </w:trPr>
        <w:tc>
          <w:tcPr>
            <w:tcW w:w="876" w:type="dxa"/>
            <w:vMerge/>
            <w:tcBorders>
              <w:top w:val="nil"/>
            </w:tcBorders>
          </w:tcPr>
          <w:p w:rsidR="00EC0921" w:rsidRDefault="00EC0921">
            <w:pPr>
              <w:rPr>
                <w:sz w:val="2"/>
                <w:szCs w:val="2"/>
              </w:rPr>
            </w:pPr>
          </w:p>
        </w:tc>
        <w:tc>
          <w:tcPr>
            <w:tcW w:w="1439" w:type="dxa"/>
            <w:vMerge/>
            <w:tcBorders>
              <w:top w:val="nil"/>
            </w:tcBorders>
          </w:tcPr>
          <w:p w:rsidR="00EC0921" w:rsidRDefault="00EC0921">
            <w:pPr>
              <w:rPr>
                <w:sz w:val="2"/>
                <w:szCs w:val="2"/>
              </w:rPr>
            </w:pPr>
          </w:p>
        </w:tc>
        <w:tc>
          <w:tcPr>
            <w:tcW w:w="1429" w:type="dxa"/>
            <w:vMerge/>
            <w:tcBorders>
              <w:top w:val="nil"/>
              <w:bottom w:val="single" w:sz="8" w:space="0" w:color="000000"/>
            </w:tcBorders>
          </w:tcPr>
          <w:p w:rsidR="00EC0921" w:rsidRDefault="00EC0921">
            <w:pPr>
              <w:rPr>
                <w:sz w:val="2"/>
                <w:szCs w:val="2"/>
              </w:rPr>
            </w:pPr>
          </w:p>
        </w:tc>
        <w:tc>
          <w:tcPr>
            <w:tcW w:w="1220" w:type="dxa"/>
            <w:vMerge/>
            <w:tcBorders>
              <w:top w:val="nil"/>
            </w:tcBorders>
          </w:tcPr>
          <w:p w:rsidR="00EC0921" w:rsidRDefault="00EC0921">
            <w:pPr>
              <w:rPr>
                <w:sz w:val="2"/>
                <w:szCs w:val="2"/>
              </w:rPr>
            </w:pPr>
          </w:p>
        </w:tc>
        <w:tc>
          <w:tcPr>
            <w:tcW w:w="1337" w:type="dxa"/>
            <w:vMerge/>
            <w:tcBorders>
              <w:top w:val="nil"/>
            </w:tcBorders>
          </w:tcPr>
          <w:p w:rsidR="00EC0921" w:rsidRDefault="00EC0921">
            <w:pPr>
              <w:rPr>
                <w:sz w:val="2"/>
                <w:szCs w:val="2"/>
              </w:rPr>
            </w:pPr>
          </w:p>
        </w:tc>
        <w:tc>
          <w:tcPr>
            <w:tcW w:w="1236" w:type="dxa"/>
            <w:vMerge/>
            <w:tcBorders>
              <w:top w:val="nil"/>
            </w:tcBorders>
          </w:tcPr>
          <w:p w:rsidR="00EC0921" w:rsidRDefault="00EC0921">
            <w:pPr>
              <w:rPr>
                <w:sz w:val="2"/>
                <w:szCs w:val="2"/>
              </w:rPr>
            </w:pPr>
          </w:p>
        </w:tc>
        <w:tc>
          <w:tcPr>
            <w:tcW w:w="1487" w:type="dxa"/>
            <w:vMerge/>
            <w:tcBorders>
              <w:top w:val="nil"/>
            </w:tcBorders>
          </w:tcPr>
          <w:p w:rsidR="00EC0921" w:rsidRDefault="00EC0921">
            <w:pPr>
              <w:rPr>
                <w:sz w:val="2"/>
                <w:szCs w:val="2"/>
              </w:rPr>
            </w:pPr>
          </w:p>
        </w:tc>
        <w:tc>
          <w:tcPr>
            <w:tcW w:w="1876" w:type="dxa"/>
            <w:tcBorders>
              <w:top w:val="single" w:sz="4" w:space="0" w:color="000000"/>
            </w:tcBorders>
          </w:tcPr>
          <w:p w:rsidR="00EC0921" w:rsidRDefault="00EA5275">
            <w:pPr>
              <w:pStyle w:val="TableParagraph"/>
              <w:spacing w:line="183" w:lineRule="exact"/>
              <w:ind w:left="138"/>
              <w:rPr>
                <w:sz w:val="16"/>
              </w:rPr>
            </w:pPr>
            <w:r>
              <w:rPr>
                <w:sz w:val="16"/>
              </w:rPr>
              <w:t>IFX (44/113)</w:t>
            </w:r>
          </w:p>
          <w:p w:rsidR="00EC0921" w:rsidRDefault="00EA5275">
            <w:pPr>
              <w:pStyle w:val="TableParagraph"/>
              <w:spacing w:before="1" w:line="183" w:lineRule="exact"/>
              <w:ind w:left="138"/>
              <w:rPr>
                <w:sz w:val="16"/>
              </w:rPr>
            </w:pPr>
            <w:r>
              <w:rPr>
                <w:sz w:val="16"/>
              </w:rPr>
              <w:t>vs.</w:t>
            </w:r>
          </w:p>
          <w:p w:rsidR="00EC0921" w:rsidRDefault="00EA5275">
            <w:pPr>
              <w:pStyle w:val="TableParagraph"/>
              <w:spacing w:line="183" w:lineRule="exact"/>
              <w:ind w:left="138"/>
              <w:rPr>
                <w:sz w:val="16"/>
              </w:rPr>
            </w:pPr>
            <w:r>
              <w:rPr>
                <w:sz w:val="16"/>
              </w:rPr>
              <w:t>Placebo (23/110)</w:t>
            </w:r>
          </w:p>
          <w:p w:rsidR="00EC0921" w:rsidRDefault="00EA5275">
            <w:pPr>
              <w:pStyle w:val="TableParagraph"/>
              <w:tabs>
                <w:tab w:val="left" w:pos="4825"/>
              </w:tabs>
              <w:spacing w:line="162" w:lineRule="exact"/>
              <w:ind w:left="6" w:right="-2952"/>
              <w:rPr>
                <w:sz w:val="16"/>
              </w:rPr>
            </w:pPr>
            <w:r>
              <w:rPr>
                <w:sz w:val="16"/>
                <w:u w:val="single"/>
              </w:rPr>
              <w:t xml:space="preserve"> </w:t>
            </w:r>
            <w:r>
              <w:rPr>
                <w:sz w:val="16"/>
                <w:u w:val="single"/>
              </w:rPr>
              <w:t xml:space="preserve"> </w:t>
            </w:r>
            <w:r>
              <w:rPr>
                <w:spacing w:val="11"/>
                <w:sz w:val="16"/>
                <w:u w:val="single"/>
              </w:rPr>
              <w:t xml:space="preserve"> </w:t>
            </w:r>
            <w:r>
              <w:rPr>
                <w:sz w:val="16"/>
                <w:u w:val="single"/>
              </w:rPr>
              <w:t>1</w:t>
            </w:r>
            <w:r>
              <w:rPr>
                <w:spacing w:val="-1"/>
                <w:sz w:val="16"/>
                <w:u w:val="single"/>
              </w:rPr>
              <w:t xml:space="preserve"> </w:t>
            </w:r>
            <w:r>
              <w:rPr>
                <w:sz w:val="16"/>
                <w:u w:val="single"/>
              </w:rPr>
              <w:t>ECR</w:t>
            </w:r>
            <w:r>
              <w:rPr>
                <w:sz w:val="16"/>
                <w:u w:val="single"/>
              </w:rPr>
              <w:tab/>
            </w:r>
          </w:p>
        </w:tc>
        <w:tc>
          <w:tcPr>
            <w:tcW w:w="1655" w:type="dxa"/>
            <w:tcBorders>
              <w:top w:val="single" w:sz="4" w:space="0" w:color="000000"/>
            </w:tcBorders>
          </w:tcPr>
          <w:p w:rsidR="00EC0921" w:rsidRDefault="00EA5275">
            <w:pPr>
              <w:pStyle w:val="TableParagraph"/>
              <w:ind w:left="362" w:right="206"/>
              <w:rPr>
                <w:sz w:val="16"/>
              </w:rPr>
            </w:pPr>
            <w:r>
              <w:rPr>
                <w:sz w:val="16"/>
              </w:rPr>
              <w:t>1,86 (1,21–2,86) NNT=6</w:t>
            </w:r>
          </w:p>
          <w:p w:rsidR="00EC0921" w:rsidRDefault="00EA5275">
            <w:pPr>
              <w:pStyle w:val="TableParagraph"/>
              <w:spacing w:line="184" w:lineRule="exact"/>
              <w:ind w:left="362"/>
              <w:rPr>
                <w:sz w:val="16"/>
              </w:rPr>
            </w:pPr>
            <w:r>
              <w:rPr>
                <w:sz w:val="16"/>
              </w:rPr>
              <w:t>I²=NSA</w:t>
            </w:r>
          </w:p>
        </w:tc>
        <w:tc>
          <w:tcPr>
            <w:tcW w:w="1006" w:type="dxa"/>
            <w:tcBorders>
              <w:top w:val="single" w:sz="4" w:space="0" w:color="000000"/>
            </w:tcBorders>
          </w:tcPr>
          <w:p w:rsidR="00EC0921" w:rsidRDefault="00EA5275">
            <w:pPr>
              <w:pStyle w:val="TableParagraph"/>
              <w:spacing w:line="183" w:lineRule="exact"/>
              <w:ind w:right="75"/>
              <w:jc w:val="right"/>
              <w:rPr>
                <w:sz w:val="16"/>
              </w:rPr>
            </w:pPr>
            <w:r>
              <w:rPr>
                <w:sz w:val="16"/>
              </w:rPr>
              <w:t>Moderado</w:t>
            </w:r>
          </w:p>
        </w:tc>
        <w:tc>
          <w:tcPr>
            <w:tcW w:w="2264" w:type="dxa"/>
            <w:tcBorders>
              <w:top w:val="single" w:sz="4" w:space="0" w:color="000000"/>
            </w:tcBorders>
          </w:tcPr>
          <w:p w:rsidR="00EC0921" w:rsidRDefault="00EC0921">
            <w:pPr>
              <w:pStyle w:val="TableParagraph"/>
              <w:rPr>
                <w:sz w:val="16"/>
              </w:rPr>
            </w:pPr>
          </w:p>
        </w:tc>
      </w:tr>
      <w:tr w:rsidR="00EC0921">
        <w:trPr>
          <w:trHeight w:val="726"/>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29" w:type="dxa"/>
            <w:vMerge/>
            <w:tcBorders>
              <w:top w:val="nil"/>
              <w:bottom w:val="single" w:sz="8" w:space="0" w:color="000000"/>
            </w:tcBorders>
          </w:tcPr>
          <w:p w:rsidR="00EC0921" w:rsidRDefault="00EC0921">
            <w:pPr>
              <w:rPr>
                <w:sz w:val="2"/>
                <w:szCs w:val="2"/>
              </w:rPr>
            </w:pPr>
          </w:p>
        </w:tc>
        <w:tc>
          <w:tcPr>
            <w:tcW w:w="1220" w:type="dxa"/>
          </w:tcPr>
          <w:p w:rsidR="00EC0921" w:rsidRDefault="00EC0921">
            <w:pPr>
              <w:pStyle w:val="TableParagraph"/>
              <w:rPr>
                <w:sz w:val="16"/>
              </w:rPr>
            </w:pPr>
          </w:p>
        </w:tc>
        <w:tc>
          <w:tcPr>
            <w:tcW w:w="1337" w:type="dxa"/>
            <w:vMerge/>
            <w:tcBorders>
              <w:top w:val="nil"/>
            </w:tcBorders>
          </w:tcPr>
          <w:p w:rsidR="00EC0921" w:rsidRDefault="00EC0921">
            <w:pPr>
              <w:rPr>
                <w:sz w:val="2"/>
                <w:szCs w:val="2"/>
              </w:rPr>
            </w:pPr>
          </w:p>
        </w:tc>
        <w:tc>
          <w:tcPr>
            <w:tcW w:w="1236" w:type="dxa"/>
            <w:vMerge/>
            <w:tcBorders>
              <w:top w:val="nil"/>
            </w:tcBorders>
          </w:tcPr>
          <w:p w:rsidR="00EC0921" w:rsidRDefault="00EC0921">
            <w:pPr>
              <w:rPr>
                <w:sz w:val="2"/>
                <w:szCs w:val="2"/>
              </w:rPr>
            </w:pPr>
          </w:p>
        </w:tc>
        <w:tc>
          <w:tcPr>
            <w:tcW w:w="1487" w:type="dxa"/>
            <w:vMerge/>
            <w:tcBorders>
              <w:top w:val="nil"/>
            </w:tcBorders>
          </w:tcPr>
          <w:p w:rsidR="00EC0921" w:rsidRDefault="00EC0921">
            <w:pPr>
              <w:rPr>
                <w:sz w:val="2"/>
                <w:szCs w:val="2"/>
              </w:rPr>
            </w:pPr>
          </w:p>
        </w:tc>
        <w:tc>
          <w:tcPr>
            <w:tcW w:w="1876" w:type="dxa"/>
          </w:tcPr>
          <w:p w:rsidR="00EC0921" w:rsidRDefault="00EA5275">
            <w:pPr>
              <w:pStyle w:val="TableParagraph"/>
              <w:spacing w:line="175" w:lineRule="exact"/>
              <w:ind w:left="138"/>
              <w:rPr>
                <w:sz w:val="16"/>
              </w:rPr>
            </w:pPr>
            <w:r>
              <w:rPr>
                <w:sz w:val="16"/>
              </w:rPr>
              <w:t>ADA (84/191)</w:t>
            </w:r>
          </w:p>
          <w:p w:rsidR="00EC0921" w:rsidRDefault="00EA5275">
            <w:pPr>
              <w:pStyle w:val="TableParagraph"/>
              <w:spacing w:line="183" w:lineRule="exact"/>
              <w:ind w:left="138"/>
              <w:rPr>
                <w:sz w:val="16"/>
              </w:rPr>
            </w:pPr>
            <w:r>
              <w:rPr>
                <w:sz w:val="16"/>
              </w:rPr>
              <w:t>vs.</w:t>
            </w:r>
          </w:p>
          <w:p w:rsidR="00EC0921" w:rsidRDefault="00EA5275">
            <w:pPr>
              <w:pStyle w:val="TableParagraph"/>
              <w:spacing w:before="1"/>
              <w:ind w:left="138"/>
              <w:rPr>
                <w:sz w:val="16"/>
              </w:rPr>
            </w:pPr>
            <w:r>
              <w:rPr>
                <w:sz w:val="16"/>
              </w:rPr>
              <w:t>Placebo (38/188)</w:t>
            </w:r>
          </w:p>
          <w:p w:rsidR="00EC0921" w:rsidRDefault="00EA5275">
            <w:pPr>
              <w:pStyle w:val="TableParagraph"/>
              <w:tabs>
                <w:tab w:val="left" w:pos="4825"/>
              </w:tabs>
              <w:spacing w:line="162" w:lineRule="exact"/>
              <w:ind w:left="6" w:right="-2952"/>
              <w:rPr>
                <w:sz w:val="16"/>
              </w:rPr>
            </w:pPr>
            <w:r>
              <w:rPr>
                <w:sz w:val="16"/>
                <w:u w:val="single"/>
              </w:rPr>
              <w:t xml:space="preserve"> </w:t>
            </w:r>
            <w:r>
              <w:rPr>
                <w:sz w:val="16"/>
                <w:u w:val="single"/>
              </w:rPr>
              <w:t xml:space="preserve"> </w:t>
            </w:r>
            <w:r>
              <w:rPr>
                <w:spacing w:val="11"/>
                <w:sz w:val="16"/>
                <w:u w:val="single"/>
              </w:rPr>
              <w:t xml:space="preserve"> </w:t>
            </w:r>
            <w:r>
              <w:rPr>
                <w:sz w:val="16"/>
                <w:u w:val="single"/>
              </w:rPr>
              <w:t>2</w:t>
            </w:r>
            <w:r>
              <w:rPr>
                <w:spacing w:val="-1"/>
                <w:sz w:val="16"/>
                <w:u w:val="single"/>
              </w:rPr>
              <w:t xml:space="preserve"> </w:t>
            </w:r>
            <w:r>
              <w:rPr>
                <w:sz w:val="16"/>
                <w:u w:val="single"/>
              </w:rPr>
              <w:t>ECR</w:t>
            </w:r>
            <w:r>
              <w:rPr>
                <w:sz w:val="16"/>
                <w:u w:val="single"/>
              </w:rPr>
              <w:tab/>
            </w:r>
          </w:p>
        </w:tc>
        <w:tc>
          <w:tcPr>
            <w:tcW w:w="1655" w:type="dxa"/>
          </w:tcPr>
          <w:p w:rsidR="00EC0921" w:rsidRDefault="00EA5275">
            <w:pPr>
              <w:pStyle w:val="TableParagraph"/>
              <w:spacing w:line="237" w:lineRule="auto"/>
              <w:ind w:left="362" w:right="206"/>
              <w:rPr>
                <w:sz w:val="16"/>
              </w:rPr>
            </w:pPr>
            <w:r>
              <w:rPr>
                <w:sz w:val="16"/>
              </w:rPr>
              <w:t>2,06 (1,50–2,82) NNT=5</w:t>
            </w:r>
          </w:p>
          <w:p w:rsidR="00EC0921" w:rsidRDefault="00EA5275">
            <w:pPr>
              <w:pStyle w:val="TableParagraph"/>
              <w:ind w:left="362"/>
              <w:rPr>
                <w:sz w:val="16"/>
              </w:rPr>
            </w:pPr>
            <w:r>
              <w:rPr>
                <w:sz w:val="16"/>
              </w:rPr>
              <w:t>I²=NS</w:t>
            </w:r>
          </w:p>
        </w:tc>
        <w:tc>
          <w:tcPr>
            <w:tcW w:w="1006" w:type="dxa"/>
          </w:tcPr>
          <w:p w:rsidR="00EC0921" w:rsidRDefault="00EA5275">
            <w:pPr>
              <w:pStyle w:val="TableParagraph"/>
              <w:spacing w:line="176" w:lineRule="exact"/>
              <w:ind w:right="75"/>
              <w:jc w:val="right"/>
              <w:rPr>
                <w:sz w:val="16"/>
              </w:rPr>
            </w:pPr>
            <w:r>
              <w:rPr>
                <w:sz w:val="16"/>
              </w:rPr>
              <w:t>Moderado</w:t>
            </w:r>
          </w:p>
        </w:tc>
        <w:tc>
          <w:tcPr>
            <w:tcW w:w="2264" w:type="dxa"/>
          </w:tcPr>
          <w:p w:rsidR="00EC0921" w:rsidRDefault="00EC0921">
            <w:pPr>
              <w:pStyle w:val="TableParagraph"/>
              <w:rPr>
                <w:sz w:val="16"/>
              </w:rPr>
            </w:pPr>
          </w:p>
        </w:tc>
      </w:tr>
      <w:tr w:rsidR="00EC0921">
        <w:trPr>
          <w:trHeight w:val="733"/>
        </w:trPr>
        <w:tc>
          <w:tcPr>
            <w:tcW w:w="876" w:type="dxa"/>
            <w:tcBorders>
              <w:bottom w:val="single" w:sz="8" w:space="0" w:color="000000"/>
            </w:tcBorders>
          </w:tcPr>
          <w:p w:rsidR="00EC0921" w:rsidRDefault="00EC0921">
            <w:pPr>
              <w:pStyle w:val="TableParagraph"/>
              <w:rPr>
                <w:sz w:val="16"/>
              </w:rPr>
            </w:pPr>
          </w:p>
        </w:tc>
        <w:tc>
          <w:tcPr>
            <w:tcW w:w="1439" w:type="dxa"/>
            <w:tcBorders>
              <w:bottom w:val="single" w:sz="8" w:space="0" w:color="000000"/>
            </w:tcBorders>
          </w:tcPr>
          <w:p w:rsidR="00EC0921" w:rsidRDefault="00EC0921">
            <w:pPr>
              <w:pStyle w:val="TableParagraph"/>
              <w:rPr>
                <w:sz w:val="16"/>
              </w:rPr>
            </w:pPr>
          </w:p>
        </w:tc>
        <w:tc>
          <w:tcPr>
            <w:tcW w:w="1429" w:type="dxa"/>
            <w:vMerge/>
            <w:tcBorders>
              <w:top w:val="nil"/>
              <w:bottom w:val="single" w:sz="8" w:space="0" w:color="000000"/>
            </w:tcBorders>
          </w:tcPr>
          <w:p w:rsidR="00EC0921" w:rsidRDefault="00EC0921">
            <w:pPr>
              <w:rPr>
                <w:sz w:val="2"/>
                <w:szCs w:val="2"/>
              </w:rPr>
            </w:pPr>
          </w:p>
        </w:tc>
        <w:tc>
          <w:tcPr>
            <w:tcW w:w="1220" w:type="dxa"/>
            <w:tcBorders>
              <w:bottom w:val="single" w:sz="8" w:space="0" w:color="000000"/>
            </w:tcBorders>
          </w:tcPr>
          <w:p w:rsidR="00EC0921" w:rsidRDefault="00EC0921">
            <w:pPr>
              <w:pStyle w:val="TableParagraph"/>
              <w:rPr>
                <w:sz w:val="16"/>
              </w:rPr>
            </w:pPr>
          </w:p>
        </w:tc>
        <w:tc>
          <w:tcPr>
            <w:tcW w:w="1337" w:type="dxa"/>
            <w:tcBorders>
              <w:bottom w:val="single" w:sz="8" w:space="0" w:color="000000"/>
            </w:tcBorders>
          </w:tcPr>
          <w:p w:rsidR="00EC0921" w:rsidRDefault="00EC0921">
            <w:pPr>
              <w:pStyle w:val="TableParagraph"/>
              <w:rPr>
                <w:sz w:val="16"/>
              </w:rPr>
            </w:pPr>
          </w:p>
        </w:tc>
        <w:tc>
          <w:tcPr>
            <w:tcW w:w="1236" w:type="dxa"/>
            <w:tcBorders>
              <w:bottom w:val="single" w:sz="8" w:space="0" w:color="000000"/>
            </w:tcBorders>
          </w:tcPr>
          <w:p w:rsidR="00EC0921" w:rsidRDefault="00EC0921">
            <w:pPr>
              <w:pStyle w:val="TableParagraph"/>
              <w:rPr>
                <w:sz w:val="16"/>
              </w:rPr>
            </w:pPr>
          </w:p>
        </w:tc>
        <w:tc>
          <w:tcPr>
            <w:tcW w:w="1487" w:type="dxa"/>
            <w:tcBorders>
              <w:bottom w:val="single" w:sz="8" w:space="0" w:color="000000"/>
            </w:tcBorders>
          </w:tcPr>
          <w:p w:rsidR="00EC0921" w:rsidRDefault="00EC0921">
            <w:pPr>
              <w:pStyle w:val="TableParagraph"/>
              <w:rPr>
                <w:sz w:val="16"/>
              </w:rPr>
            </w:pPr>
          </w:p>
        </w:tc>
        <w:tc>
          <w:tcPr>
            <w:tcW w:w="1876" w:type="dxa"/>
            <w:tcBorders>
              <w:bottom w:val="single" w:sz="4" w:space="0" w:color="000000"/>
            </w:tcBorders>
          </w:tcPr>
          <w:p w:rsidR="00EC0921" w:rsidRDefault="00EA5275">
            <w:pPr>
              <w:pStyle w:val="TableParagraph"/>
              <w:spacing w:line="175" w:lineRule="exact"/>
              <w:ind w:left="138"/>
              <w:rPr>
                <w:sz w:val="16"/>
              </w:rPr>
            </w:pPr>
            <w:r>
              <w:rPr>
                <w:sz w:val="16"/>
              </w:rPr>
              <w:t>CZP (150/547)</w:t>
            </w:r>
          </w:p>
          <w:p w:rsidR="00EC0921" w:rsidRDefault="00EA5275">
            <w:pPr>
              <w:pStyle w:val="TableParagraph"/>
              <w:spacing w:line="183" w:lineRule="exact"/>
              <w:ind w:left="138"/>
              <w:rPr>
                <w:sz w:val="16"/>
              </w:rPr>
            </w:pPr>
            <w:r>
              <w:rPr>
                <w:sz w:val="16"/>
              </w:rPr>
              <w:t>vs.</w:t>
            </w:r>
          </w:p>
          <w:p w:rsidR="00EC0921" w:rsidRDefault="00EA5275">
            <w:pPr>
              <w:pStyle w:val="TableParagraph"/>
              <w:spacing w:before="1" w:line="180" w:lineRule="atLeast"/>
              <w:ind w:left="138" w:right="620"/>
              <w:rPr>
                <w:sz w:val="16"/>
              </w:rPr>
            </w:pPr>
            <w:r>
              <w:rPr>
                <w:sz w:val="16"/>
              </w:rPr>
              <w:t>Placebo (92/541) 2 ECR</w:t>
            </w:r>
          </w:p>
        </w:tc>
        <w:tc>
          <w:tcPr>
            <w:tcW w:w="1655" w:type="dxa"/>
            <w:tcBorders>
              <w:bottom w:val="single" w:sz="4" w:space="0" w:color="000000"/>
            </w:tcBorders>
          </w:tcPr>
          <w:p w:rsidR="00EC0921" w:rsidRDefault="00EA5275">
            <w:pPr>
              <w:pStyle w:val="TableParagraph"/>
              <w:spacing w:line="237" w:lineRule="auto"/>
              <w:ind w:left="362" w:right="206"/>
              <w:rPr>
                <w:sz w:val="16"/>
              </w:rPr>
            </w:pPr>
            <w:r>
              <w:rPr>
                <w:sz w:val="16"/>
              </w:rPr>
              <w:t>1,62 (1,30–2,02) NNT=10</w:t>
            </w:r>
          </w:p>
          <w:p w:rsidR="00EC0921" w:rsidRDefault="00EA5275">
            <w:pPr>
              <w:pStyle w:val="TableParagraph"/>
              <w:ind w:left="362"/>
              <w:rPr>
                <w:sz w:val="16"/>
              </w:rPr>
            </w:pPr>
            <w:r>
              <w:rPr>
                <w:sz w:val="16"/>
              </w:rPr>
              <w:t>I²=NS</w:t>
            </w:r>
          </w:p>
        </w:tc>
        <w:tc>
          <w:tcPr>
            <w:tcW w:w="1006" w:type="dxa"/>
            <w:tcBorders>
              <w:bottom w:val="single" w:sz="4" w:space="0" w:color="000000"/>
            </w:tcBorders>
          </w:tcPr>
          <w:p w:rsidR="00EC0921" w:rsidRDefault="00EA5275">
            <w:pPr>
              <w:pStyle w:val="TableParagraph"/>
              <w:spacing w:line="176" w:lineRule="exact"/>
              <w:ind w:right="75"/>
              <w:jc w:val="right"/>
              <w:rPr>
                <w:sz w:val="16"/>
              </w:rPr>
            </w:pPr>
            <w:r>
              <w:rPr>
                <w:sz w:val="16"/>
              </w:rPr>
              <w:t>Moderado</w:t>
            </w:r>
          </w:p>
        </w:tc>
        <w:tc>
          <w:tcPr>
            <w:tcW w:w="2264" w:type="dxa"/>
            <w:tcBorders>
              <w:bottom w:val="single" w:sz="4" w:space="0" w:color="000000"/>
            </w:tcBorders>
          </w:tcPr>
          <w:p w:rsidR="00EC0921" w:rsidRDefault="00EC0921">
            <w:pPr>
              <w:pStyle w:val="TableParagraph"/>
              <w:rPr>
                <w:sz w:val="16"/>
              </w:rPr>
            </w:pPr>
          </w:p>
        </w:tc>
      </w:tr>
    </w:tbl>
    <w:p w:rsidR="00EC0921" w:rsidRDefault="00EC0921">
      <w:pPr>
        <w:rPr>
          <w:sz w:val="16"/>
        </w:rPr>
        <w:sectPr w:rsidR="00EC0921">
          <w:pgSz w:w="16850" w:h="11910" w:orient="landscape"/>
          <w:pgMar w:top="840" w:right="340" w:bottom="280" w:left="320" w:header="720" w:footer="720" w:gutter="0"/>
          <w:cols w:space="720"/>
        </w:sectPr>
      </w:pPr>
    </w:p>
    <w:tbl>
      <w:tblPr>
        <w:tblStyle w:val="TableNormal"/>
        <w:tblW w:w="0" w:type="auto"/>
        <w:tblInd w:w="140" w:type="dxa"/>
        <w:tblLayout w:type="fixed"/>
        <w:tblLook w:val="01E0" w:firstRow="1" w:lastRow="1" w:firstColumn="1" w:lastColumn="1" w:noHBand="0" w:noVBand="0"/>
      </w:tblPr>
      <w:tblGrid>
        <w:gridCol w:w="876"/>
        <w:gridCol w:w="1439"/>
        <w:gridCol w:w="1457"/>
        <w:gridCol w:w="1207"/>
        <w:gridCol w:w="1321"/>
        <w:gridCol w:w="1276"/>
        <w:gridCol w:w="1449"/>
        <w:gridCol w:w="1884"/>
        <w:gridCol w:w="1645"/>
        <w:gridCol w:w="1162"/>
        <w:gridCol w:w="2106"/>
      </w:tblGrid>
      <w:tr w:rsidR="00EC0921">
        <w:trPr>
          <w:trHeight w:val="180"/>
        </w:trPr>
        <w:tc>
          <w:tcPr>
            <w:tcW w:w="15822" w:type="dxa"/>
            <w:gridSpan w:val="11"/>
            <w:tcBorders>
              <w:bottom w:val="single" w:sz="18" w:space="0" w:color="000000"/>
            </w:tcBorders>
          </w:tcPr>
          <w:p w:rsidR="00EC0921" w:rsidRDefault="00EA5275">
            <w:pPr>
              <w:pStyle w:val="TableParagraph"/>
              <w:spacing w:line="161" w:lineRule="exact"/>
              <w:ind w:left="105"/>
              <w:rPr>
                <w:sz w:val="16"/>
              </w:rPr>
            </w:pPr>
            <w:r>
              <w:rPr>
                <w:sz w:val="16"/>
              </w:rPr>
              <w:lastRenderedPageBreak/>
              <w:t>Autor, delineamento, PICO, comentários, análise de eficácia e segurança para AZA, IFX, ADA e CZP (continuação).</w:t>
            </w:r>
          </w:p>
        </w:tc>
      </w:tr>
      <w:tr w:rsidR="00EC0921">
        <w:trPr>
          <w:trHeight w:val="371"/>
        </w:trPr>
        <w:tc>
          <w:tcPr>
            <w:tcW w:w="876" w:type="dxa"/>
            <w:tcBorders>
              <w:top w:val="single" w:sz="18" w:space="0" w:color="000000"/>
            </w:tcBorders>
          </w:tcPr>
          <w:p w:rsidR="00EC0921" w:rsidRDefault="00EA5275">
            <w:pPr>
              <w:pStyle w:val="TableParagraph"/>
              <w:spacing w:line="183" w:lineRule="exact"/>
              <w:ind w:left="105"/>
              <w:rPr>
                <w:b/>
                <w:sz w:val="16"/>
              </w:rPr>
            </w:pPr>
            <w:r>
              <w:rPr>
                <w:b/>
                <w:sz w:val="16"/>
              </w:rPr>
              <w:t>Autor</w:t>
            </w:r>
          </w:p>
          <w:p w:rsidR="00EC0921" w:rsidRDefault="00EA5275">
            <w:pPr>
              <w:pStyle w:val="TableParagraph"/>
              <w:spacing w:before="1" w:line="168" w:lineRule="exact"/>
              <w:ind w:left="105"/>
              <w:rPr>
                <w:b/>
                <w:sz w:val="16"/>
              </w:rPr>
            </w:pPr>
            <w:r>
              <w:rPr>
                <w:b/>
                <w:sz w:val="16"/>
              </w:rPr>
              <w:t>Ano</w:t>
            </w:r>
          </w:p>
        </w:tc>
        <w:tc>
          <w:tcPr>
            <w:tcW w:w="1439" w:type="dxa"/>
            <w:tcBorders>
              <w:top w:val="single" w:sz="18" w:space="0" w:color="000000"/>
            </w:tcBorders>
          </w:tcPr>
          <w:p w:rsidR="00EC0921" w:rsidRDefault="00EA5275">
            <w:pPr>
              <w:pStyle w:val="TableParagraph"/>
              <w:spacing w:line="183" w:lineRule="exact"/>
              <w:ind w:left="182"/>
              <w:rPr>
                <w:b/>
                <w:sz w:val="16"/>
              </w:rPr>
            </w:pPr>
            <w:r>
              <w:rPr>
                <w:b/>
                <w:sz w:val="16"/>
              </w:rPr>
              <w:t>Delineamento</w:t>
            </w:r>
          </w:p>
        </w:tc>
        <w:tc>
          <w:tcPr>
            <w:tcW w:w="1457" w:type="dxa"/>
            <w:tcBorders>
              <w:top w:val="single" w:sz="18" w:space="0" w:color="000000"/>
            </w:tcBorders>
          </w:tcPr>
          <w:p w:rsidR="00EC0921" w:rsidRDefault="00EA5275">
            <w:pPr>
              <w:pStyle w:val="TableParagraph"/>
              <w:spacing w:line="183" w:lineRule="exact"/>
              <w:ind w:left="157"/>
              <w:rPr>
                <w:b/>
                <w:sz w:val="16"/>
              </w:rPr>
            </w:pPr>
            <w:r>
              <w:rPr>
                <w:b/>
                <w:sz w:val="16"/>
              </w:rPr>
              <w:t>População</w:t>
            </w:r>
          </w:p>
        </w:tc>
        <w:tc>
          <w:tcPr>
            <w:tcW w:w="1207" w:type="dxa"/>
            <w:tcBorders>
              <w:top w:val="single" w:sz="18" w:space="0" w:color="000000"/>
            </w:tcBorders>
          </w:tcPr>
          <w:p w:rsidR="00EC0921" w:rsidRDefault="00EA5275">
            <w:pPr>
              <w:pStyle w:val="TableParagraph"/>
              <w:spacing w:line="183" w:lineRule="exact"/>
              <w:ind w:left="118"/>
              <w:rPr>
                <w:b/>
                <w:sz w:val="16"/>
              </w:rPr>
            </w:pPr>
            <w:r>
              <w:rPr>
                <w:b/>
                <w:sz w:val="16"/>
              </w:rPr>
              <w:t>Intervenção</w:t>
            </w:r>
          </w:p>
        </w:tc>
        <w:tc>
          <w:tcPr>
            <w:tcW w:w="1321" w:type="dxa"/>
            <w:tcBorders>
              <w:top w:val="single" w:sz="18" w:space="0" w:color="000000"/>
            </w:tcBorders>
          </w:tcPr>
          <w:p w:rsidR="00EC0921" w:rsidRDefault="00EA5275">
            <w:pPr>
              <w:pStyle w:val="TableParagraph"/>
              <w:spacing w:line="183" w:lineRule="exact"/>
              <w:ind w:left="186"/>
              <w:rPr>
                <w:b/>
                <w:sz w:val="16"/>
              </w:rPr>
            </w:pPr>
            <w:r>
              <w:rPr>
                <w:b/>
                <w:sz w:val="16"/>
              </w:rPr>
              <w:t>Comparador</w:t>
            </w:r>
          </w:p>
        </w:tc>
        <w:tc>
          <w:tcPr>
            <w:tcW w:w="1276" w:type="dxa"/>
            <w:tcBorders>
              <w:top w:val="single" w:sz="18" w:space="0" w:color="000000"/>
            </w:tcBorders>
          </w:tcPr>
          <w:p w:rsidR="00EC0921" w:rsidRDefault="00EA5275">
            <w:pPr>
              <w:pStyle w:val="TableParagraph"/>
              <w:spacing w:line="183" w:lineRule="exact"/>
              <w:ind w:left="142"/>
              <w:rPr>
                <w:b/>
                <w:sz w:val="16"/>
              </w:rPr>
            </w:pPr>
            <w:r>
              <w:rPr>
                <w:b/>
                <w:sz w:val="16"/>
              </w:rPr>
              <w:t>Desfecho</w:t>
            </w:r>
          </w:p>
        </w:tc>
        <w:tc>
          <w:tcPr>
            <w:tcW w:w="1449" w:type="dxa"/>
            <w:tcBorders>
              <w:top w:val="single" w:sz="18" w:space="0" w:color="000000"/>
            </w:tcBorders>
          </w:tcPr>
          <w:p w:rsidR="00EC0921" w:rsidRDefault="00EA5275">
            <w:pPr>
              <w:pStyle w:val="TableParagraph"/>
              <w:spacing w:line="183" w:lineRule="exact"/>
              <w:ind w:left="140"/>
              <w:rPr>
                <w:b/>
                <w:sz w:val="16"/>
              </w:rPr>
            </w:pPr>
            <w:r>
              <w:rPr>
                <w:b/>
                <w:sz w:val="16"/>
              </w:rPr>
              <w:t>Comentários</w:t>
            </w:r>
          </w:p>
        </w:tc>
        <w:tc>
          <w:tcPr>
            <w:tcW w:w="1884" w:type="dxa"/>
            <w:tcBorders>
              <w:top w:val="single" w:sz="18" w:space="0" w:color="000000"/>
            </w:tcBorders>
          </w:tcPr>
          <w:p w:rsidR="00EC0921" w:rsidRDefault="00EA5275">
            <w:pPr>
              <w:pStyle w:val="TableParagraph"/>
              <w:spacing w:line="182" w:lineRule="exact"/>
              <w:rPr>
                <w:b/>
                <w:sz w:val="16"/>
              </w:rPr>
            </w:pPr>
            <w:r>
              <w:rPr>
                <w:b/>
                <w:sz w:val="16"/>
              </w:rPr>
              <w:t>Análise de eficácia</w:t>
            </w:r>
          </w:p>
          <w:p w:rsidR="00EC0921" w:rsidRDefault="00EA5275">
            <w:pPr>
              <w:pStyle w:val="TableParagraph"/>
              <w:tabs>
                <w:tab w:val="left" w:pos="4930"/>
              </w:tabs>
              <w:spacing w:line="170" w:lineRule="exact"/>
              <w:ind w:left="5" w:right="-3053"/>
              <w:rPr>
                <w:sz w:val="16"/>
              </w:rPr>
            </w:pPr>
            <w:r>
              <w:rPr>
                <w:sz w:val="16"/>
                <w:u w:val="single"/>
              </w:rPr>
              <w:t xml:space="preserve"> </w:t>
            </w:r>
            <w:r>
              <w:rPr>
                <w:sz w:val="16"/>
                <w:u w:val="single"/>
              </w:rPr>
              <w:t xml:space="preserve"> </w:t>
            </w:r>
            <w:r>
              <w:rPr>
                <w:spacing w:val="-15"/>
                <w:sz w:val="16"/>
                <w:u w:val="single"/>
              </w:rPr>
              <w:t xml:space="preserve"> </w:t>
            </w:r>
            <w:r>
              <w:rPr>
                <w:sz w:val="16"/>
                <w:u w:val="single"/>
              </w:rPr>
              <w:t>Desfecho</w:t>
            </w:r>
            <w:r>
              <w:rPr>
                <w:sz w:val="16"/>
                <w:u w:val="single"/>
              </w:rPr>
              <w:tab/>
            </w:r>
          </w:p>
        </w:tc>
        <w:tc>
          <w:tcPr>
            <w:tcW w:w="1645" w:type="dxa"/>
            <w:tcBorders>
              <w:top w:val="single" w:sz="18" w:space="0" w:color="000000"/>
            </w:tcBorders>
          </w:tcPr>
          <w:p w:rsidR="00EC0921" w:rsidRDefault="00EC0921">
            <w:pPr>
              <w:pStyle w:val="TableParagraph"/>
              <w:rPr>
                <w:sz w:val="16"/>
              </w:rPr>
            </w:pPr>
          </w:p>
        </w:tc>
        <w:tc>
          <w:tcPr>
            <w:tcW w:w="1162" w:type="dxa"/>
            <w:tcBorders>
              <w:top w:val="single" w:sz="18" w:space="0" w:color="000000"/>
            </w:tcBorders>
          </w:tcPr>
          <w:p w:rsidR="00EC0921" w:rsidRDefault="00EC0921">
            <w:pPr>
              <w:pStyle w:val="TableParagraph"/>
              <w:rPr>
                <w:sz w:val="16"/>
              </w:rPr>
            </w:pPr>
          </w:p>
        </w:tc>
        <w:tc>
          <w:tcPr>
            <w:tcW w:w="2106" w:type="dxa"/>
            <w:tcBorders>
              <w:top w:val="single" w:sz="18" w:space="0" w:color="000000"/>
            </w:tcBorders>
          </w:tcPr>
          <w:p w:rsidR="00EC0921" w:rsidRDefault="00EA5275">
            <w:pPr>
              <w:pStyle w:val="TableParagraph"/>
              <w:spacing w:line="182" w:lineRule="exact"/>
              <w:ind w:left="133"/>
              <w:rPr>
                <w:b/>
                <w:sz w:val="16"/>
              </w:rPr>
            </w:pPr>
            <w:r>
              <w:rPr>
                <w:b/>
                <w:sz w:val="16"/>
              </w:rPr>
              <w:t>Análise de segurança</w:t>
            </w:r>
          </w:p>
          <w:p w:rsidR="00EC0921" w:rsidRDefault="00EA5275">
            <w:pPr>
              <w:pStyle w:val="TableParagraph"/>
              <w:tabs>
                <w:tab w:val="left" w:pos="2116"/>
              </w:tabs>
              <w:spacing w:line="170" w:lineRule="exact"/>
              <w:ind w:left="239" w:right="-15"/>
              <w:rPr>
                <w:sz w:val="16"/>
              </w:rPr>
            </w:pPr>
            <w:r>
              <w:rPr>
                <w:sz w:val="16"/>
                <w:u w:val="single"/>
              </w:rPr>
              <w:t>Desfecho</w:t>
            </w:r>
            <w:r>
              <w:rPr>
                <w:sz w:val="16"/>
                <w:u w:val="single"/>
              </w:rPr>
              <w:tab/>
            </w:r>
          </w:p>
        </w:tc>
      </w:tr>
      <w:tr w:rsidR="00EC0921">
        <w:trPr>
          <w:trHeight w:val="927"/>
        </w:trPr>
        <w:tc>
          <w:tcPr>
            <w:tcW w:w="876" w:type="dxa"/>
            <w:tcBorders>
              <w:bottom w:val="single" w:sz="18" w:space="0" w:color="000000"/>
            </w:tcBorders>
          </w:tcPr>
          <w:p w:rsidR="00EC0921" w:rsidRDefault="00EC0921">
            <w:pPr>
              <w:pStyle w:val="TableParagraph"/>
              <w:rPr>
                <w:sz w:val="16"/>
              </w:rPr>
            </w:pPr>
          </w:p>
        </w:tc>
        <w:tc>
          <w:tcPr>
            <w:tcW w:w="1439" w:type="dxa"/>
            <w:tcBorders>
              <w:bottom w:val="single" w:sz="18" w:space="0" w:color="000000"/>
            </w:tcBorders>
          </w:tcPr>
          <w:p w:rsidR="00EC0921" w:rsidRDefault="00EC0921">
            <w:pPr>
              <w:pStyle w:val="TableParagraph"/>
              <w:rPr>
                <w:sz w:val="16"/>
              </w:rPr>
            </w:pPr>
          </w:p>
        </w:tc>
        <w:tc>
          <w:tcPr>
            <w:tcW w:w="1457" w:type="dxa"/>
            <w:tcBorders>
              <w:bottom w:val="single" w:sz="18" w:space="0" w:color="000000"/>
            </w:tcBorders>
          </w:tcPr>
          <w:p w:rsidR="00EC0921" w:rsidRDefault="00EC0921">
            <w:pPr>
              <w:pStyle w:val="TableParagraph"/>
              <w:rPr>
                <w:sz w:val="16"/>
              </w:rPr>
            </w:pPr>
          </w:p>
        </w:tc>
        <w:tc>
          <w:tcPr>
            <w:tcW w:w="1207" w:type="dxa"/>
            <w:tcBorders>
              <w:bottom w:val="single" w:sz="18" w:space="0" w:color="000000"/>
            </w:tcBorders>
          </w:tcPr>
          <w:p w:rsidR="00EC0921" w:rsidRDefault="00EC0921">
            <w:pPr>
              <w:pStyle w:val="TableParagraph"/>
              <w:rPr>
                <w:sz w:val="16"/>
              </w:rPr>
            </w:pPr>
          </w:p>
        </w:tc>
        <w:tc>
          <w:tcPr>
            <w:tcW w:w="1321" w:type="dxa"/>
            <w:tcBorders>
              <w:bottom w:val="single" w:sz="18" w:space="0" w:color="000000"/>
            </w:tcBorders>
          </w:tcPr>
          <w:p w:rsidR="00EC0921" w:rsidRDefault="00EC0921">
            <w:pPr>
              <w:pStyle w:val="TableParagraph"/>
              <w:rPr>
                <w:sz w:val="16"/>
              </w:rPr>
            </w:pPr>
          </w:p>
        </w:tc>
        <w:tc>
          <w:tcPr>
            <w:tcW w:w="1276" w:type="dxa"/>
            <w:tcBorders>
              <w:bottom w:val="single" w:sz="18" w:space="0" w:color="000000"/>
            </w:tcBorders>
          </w:tcPr>
          <w:p w:rsidR="00EC0921" w:rsidRDefault="00EC0921">
            <w:pPr>
              <w:pStyle w:val="TableParagraph"/>
              <w:rPr>
                <w:sz w:val="16"/>
              </w:rPr>
            </w:pPr>
          </w:p>
        </w:tc>
        <w:tc>
          <w:tcPr>
            <w:tcW w:w="1449" w:type="dxa"/>
            <w:tcBorders>
              <w:bottom w:val="single" w:sz="18" w:space="0" w:color="000000"/>
            </w:tcBorders>
          </w:tcPr>
          <w:p w:rsidR="00EC0921" w:rsidRDefault="00EC0921">
            <w:pPr>
              <w:pStyle w:val="TableParagraph"/>
              <w:rPr>
                <w:sz w:val="16"/>
              </w:rPr>
            </w:pPr>
          </w:p>
        </w:tc>
        <w:tc>
          <w:tcPr>
            <w:tcW w:w="1884" w:type="dxa"/>
            <w:tcBorders>
              <w:bottom w:val="single" w:sz="18" w:space="0" w:color="000000"/>
            </w:tcBorders>
          </w:tcPr>
          <w:p w:rsidR="00EC0921" w:rsidRDefault="00EA5275">
            <w:pPr>
              <w:pStyle w:val="TableParagraph"/>
              <w:spacing w:before="4" w:line="183" w:lineRule="exact"/>
              <w:ind w:left="2"/>
              <w:rPr>
                <w:b/>
                <w:sz w:val="16"/>
              </w:rPr>
            </w:pPr>
            <w:r>
              <w:rPr>
                <w:b/>
                <w:sz w:val="16"/>
              </w:rPr>
              <w:t>Comparação</w:t>
            </w:r>
          </w:p>
          <w:p w:rsidR="00EC0921" w:rsidRDefault="00EA5275">
            <w:pPr>
              <w:pStyle w:val="TableParagraph"/>
              <w:ind w:left="110" w:right="234"/>
              <w:rPr>
                <w:sz w:val="16"/>
              </w:rPr>
            </w:pPr>
            <w:r>
              <w:rPr>
                <w:sz w:val="16"/>
              </w:rPr>
              <w:t>Grupo tratamento (n/N) vs.</w:t>
            </w:r>
          </w:p>
          <w:p w:rsidR="00EC0921" w:rsidRDefault="00EA5275">
            <w:pPr>
              <w:pStyle w:val="TableParagraph"/>
              <w:spacing w:line="184" w:lineRule="exact"/>
              <w:ind w:left="110" w:right="394"/>
              <w:rPr>
                <w:sz w:val="16"/>
              </w:rPr>
            </w:pPr>
            <w:r>
              <w:rPr>
                <w:sz w:val="16"/>
              </w:rPr>
              <w:t>Grupo controle (n/N) nº ECR</w:t>
            </w:r>
          </w:p>
        </w:tc>
        <w:tc>
          <w:tcPr>
            <w:tcW w:w="1645" w:type="dxa"/>
            <w:tcBorders>
              <w:bottom w:val="single" w:sz="18" w:space="0" w:color="000000"/>
            </w:tcBorders>
          </w:tcPr>
          <w:p w:rsidR="00EC0921" w:rsidRDefault="00EA5275">
            <w:pPr>
              <w:pStyle w:val="TableParagraph"/>
              <w:spacing w:line="187" w:lineRule="exact"/>
              <w:ind w:left="245"/>
              <w:rPr>
                <w:b/>
                <w:sz w:val="10"/>
              </w:rPr>
            </w:pPr>
            <w:r>
              <w:rPr>
                <w:b/>
                <w:sz w:val="16"/>
              </w:rPr>
              <w:t xml:space="preserve">Eficácia </w:t>
            </w:r>
            <w:r>
              <w:rPr>
                <w:b/>
                <w:position w:val="6"/>
                <w:sz w:val="10"/>
              </w:rPr>
              <w:t>#</w:t>
            </w:r>
          </w:p>
          <w:p w:rsidR="00EC0921" w:rsidRDefault="00EA5275">
            <w:pPr>
              <w:pStyle w:val="TableParagraph"/>
              <w:ind w:left="353" w:right="418"/>
              <w:rPr>
                <w:sz w:val="16"/>
              </w:rPr>
            </w:pPr>
            <w:r>
              <w:rPr>
                <w:sz w:val="16"/>
              </w:rPr>
              <w:t>RR (IC 95%) NNT</w:t>
            </w:r>
          </w:p>
          <w:p w:rsidR="00EC0921" w:rsidRDefault="00EA5275">
            <w:pPr>
              <w:pStyle w:val="TableParagraph"/>
              <w:spacing w:line="183" w:lineRule="exact"/>
              <w:ind w:left="353"/>
              <w:rPr>
                <w:sz w:val="16"/>
              </w:rPr>
            </w:pPr>
            <w:r>
              <w:rPr>
                <w:sz w:val="16"/>
              </w:rPr>
              <w:t>I²</w:t>
            </w:r>
          </w:p>
        </w:tc>
        <w:tc>
          <w:tcPr>
            <w:tcW w:w="1162" w:type="dxa"/>
            <w:tcBorders>
              <w:bottom w:val="single" w:sz="18" w:space="0" w:color="000000"/>
            </w:tcBorders>
          </w:tcPr>
          <w:p w:rsidR="00EC0921" w:rsidRDefault="00EA5275">
            <w:pPr>
              <w:pStyle w:val="TableParagraph"/>
              <w:spacing w:before="4"/>
              <w:ind w:left="155"/>
              <w:rPr>
                <w:b/>
                <w:sz w:val="16"/>
              </w:rPr>
            </w:pPr>
            <w:r>
              <w:rPr>
                <w:b/>
                <w:sz w:val="16"/>
              </w:rPr>
              <w:t>GRADE</w:t>
            </w:r>
          </w:p>
        </w:tc>
        <w:tc>
          <w:tcPr>
            <w:tcW w:w="2106" w:type="dxa"/>
            <w:tcBorders>
              <w:bottom w:val="single" w:sz="18" w:space="0" w:color="000000"/>
            </w:tcBorders>
          </w:tcPr>
          <w:p w:rsidR="00EC0921" w:rsidRDefault="00EA5275">
            <w:pPr>
              <w:pStyle w:val="TableParagraph"/>
              <w:spacing w:before="4" w:line="183" w:lineRule="exact"/>
              <w:ind w:left="133"/>
              <w:rPr>
                <w:b/>
                <w:sz w:val="16"/>
              </w:rPr>
            </w:pPr>
            <w:r>
              <w:rPr>
                <w:b/>
                <w:sz w:val="16"/>
              </w:rPr>
              <w:t>Tratamento vs. controle</w:t>
            </w:r>
          </w:p>
          <w:p w:rsidR="00EC0921" w:rsidRDefault="00EA5275">
            <w:pPr>
              <w:pStyle w:val="TableParagraph"/>
              <w:ind w:left="239" w:right="993"/>
              <w:rPr>
                <w:sz w:val="16"/>
              </w:rPr>
            </w:pPr>
            <w:r>
              <w:rPr>
                <w:sz w:val="16"/>
              </w:rPr>
              <w:t>RR (IC 95%) n; NNH</w:t>
            </w:r>
          </w:p>
          <w:p w:rsidR="00EC0921" w:rsidRDefault="00EA5275">
            <w:pPr>
              <w:pStyle w:val="TableParagraph"/>
              <w:spacing w:line="183" w:lineRule="exact"/>
              <w:ind w:left="239"/>
              <w:rPr>
                <w:sz w:val="16"/>
              </w:rPr>
            </w:pPr>
            <w:r>
              <w:rPr>
                <w:sz w:val="16"/>
              </w:rPr>
              <w:t>I²</w:t>
            </w:r>
          </w:p>
        </w:tc>
      </w:tr>
      <w:tr w:rsidR="00EC0921">
        <w:trPr>
          <w:trHeight w:val="372"/>
        </w:trPr>
        <w:tc>
          <w:tcPr>
            <w:tcW w:w="876" w:type="dxa"/>
            <w:tcBorders>
              <w:top w:val="single" w:sz="18" w:space="0" w:color="000000"/>
            </w:tcBorders>
          </w:tcPr>
          <w:p w:rsidR="00EC0921" w:rsidRDefault="00EA5275">
            <w:pPr>
              <w:pStyle w:val="TableParagraph"/>
              <w:spacing w:before="2" w:line="182" w:lineRule="exact"/>
              <w:ind w:left="105" w:right="164"/>
              <w:rPr>
                <w:b/>
                <w:sz w:val="16"/>
              </w:rPr>
            </w:pPr>
            <w:r>
              <w:rPr>
                <w:b/>
                <w:sz w:val="16"/>
              </w:rPr>
              <w:t>Stidham 2014(49)</w:t>
            </w:r>
          </w:p>
        </w:tc>
        <w:tc>
          <w:tcPr>
            <w:tcW w:w="1439" w:type="dxa"/>
            <w:tcBorders>
              <w:top w:val="single" w:sz="18" w:space="0" w:color="000000"/>
            </w:tcBorders>
          </w:tcPr>
          <w:p w:rsidR="00EC0921" w:rsidRDefault="00EC0921">
            <w:pPr>
              <w:pStyle w:val="TableParagraph"/>
              <w:rPr>
                <w:sz w:val="16"/>
              </w:rPr>
            </w:pPr>
          </w:p>
        </w:tc>
        <w:tc>
          <w:tcPr>
            <w:tcW w:w="1457" w:type="dxa"/>
            <w:tcBorders>
              <w:top w:val="single" w:sz="18" w:space="0" w:color="000000"/>
            </w:tcBorders>
          </w:tcPr>
          <w:p w:rsidR="00EC0921" w:rsidRDefault="00EC0921">
            <w:pPr>
              <w:pStyle w:val="TableParagraph"/>
              <w:rPr>
                <w:sz w:val="16"/>
              </w:rPr>
            </w:pPr>
          </w:p>
        </w:tc>
        <w:tc>
          <w:tcPr>
            <w:tcW w:w="1207" w:type="dxa"/>
            <w:tcBorders>
              <w:top w:val="single" w:sz="18" w:space="0" w:color="000000"/>
            </w:tcBorders>
          </w:tcPr>
          <w:p w:rsidR="00EC0921" w:rsidRDefault="00EC0921">
            <w:pPr>
              <w:pStyle w:val="TableParagraph"/>
              <w:rPr>
                <w:sz w:val="16"/>
              </w:rPr>
            </w:pPr>
          </w:p>
        </w:tc>
        <w:tc>
          <w:tcPr>
            <w:tcW w:w="1321" w:type="dxa"/>
            <w:tcBorders>
              <w:top w:val="single" w:sz="18" w:space="0" w:color="000000"/>
            </w:tcBorders>
          </w:tcPr>
          <w:p w:rsidR="00EC0921" w:rsidRDefault="00EC0921">
            <w:pPr>
              <w:pStyle w:val="TableParagraph"/>
              <w:rPr>
                <w:sz w:val="16"/>
              </w:rPr>
            </w:pPr>
          </w:p>
        </w:tc>
        <w:tc>
          <w:tcPr>
            <w:tcW w:w="1276" w:type="dxa"/>
            <w:tcBorders>
              <w:top w:val="single" w:sz="18" w:space="0" w:color="000000"/>
            </w:tcBorders>
          </w:tcPr>
          <w:p w:rsidR="00EC0921" w:rsidRDefault="00EC0921">
            <w:pPr>
              <w:pStyle w:val="TableParagraph"/>
              <w:rPr>
                <w:sz w:val="16"/>
              </w:rPr>
            </w:pPr>
          </w:p>
        </w:tc>
        <w:tc>
          <w:tcPr>
            <w:tcW w:w="1449" w:type="dxa"/>
            <w:tcBorders>
              <w:top w:val="single" w:sz="18" w:space="0" w:color="000000"/>
            </w:tcBorders>
          </w:tcPr>
          <w:p w:rsidR="00EC0921" w:rsidRDefault="00EC0921">
            <w:pPr>
              <w:pStyle w:val="TableParagraph"/>
              <w:rPr>
                <w:sz w:val="16"/>
              </w:rPr>
            </w:pPr>
          </w:p>
        </w:tc>
        <w:tc>
          <w:tcPr>
            <w:tcW w:w="4691" w:type="dxa"/>
            <w:gridSpan w:val="3"/>
            <w:tcBorders>
              <w:top w:val="single" w:sz="18" w:space="0" w:color="000000"/>
            </w:tcBorders>
          </w:tcPr>
          <w:p w:rsidR="00EC0921" w:rsidRDefault="00EA5275">
            <w:pPr>
              <w:pStyle w:val="TableParagraph"/>
              <w:spacing w:line="182" w:lineRule="exact"/>
              <w:ind w:left="5"/>
              <w:rPr>
                <w:b/>
                <w:sz w:val="16"/>
              </w:rPr>
            </w:pPr>
            <w:r>
              <w:rPr>
                <w:b/>
                <w:sz w:val="16"/>
              </w:rPr>
              <w:t>Manutenção de resposta clínica (IADC 100 pontos abaixo do basal)</w:t>
            </w:r>
          </w:p>
          <w:p w:rsidR="00EC0921" w:rsidRDefault="00EA5275">
            <w:pPr>
              <w:pStyle w:val="TableParagraph"/>
              <w:tabs>
                <w:tab w:val="left" w:pos="6807"/>
              </w:tabs>
              <w:spacing w:line="170" w:lineRule="exact"/>
              <w:ind w:left="5" w:right="-2132"/>
              <w:rPr>
                <w:b/>
                <w:sz w:val="16"/>
              </w:rPr>
            </w:pPr>
            <w:r>
              <w:rPr>
                <w:b/>
                <w:sz w:val="16"/>
                <w:u w:val="single"/>
              </w:rPr>
              <w:t>após 24 a 26</w:t>
            </w:r>
            <w:r>
              <w:rPr>
                <w:b/>
                <w:spacing w:val="-6"/>
                <w:sz w:val="16"/>
                <w:u w:val="single"/>
              </w:rPr>
              <w:t xml:space="preserve"> </w:t>
            </w:r>
            <w:r>
              <w:rPr>
                <w:b/>
                <w:sz w:val="16"/>
                <w:u w:val="single"/>
              </w:rPr>
              <w:t>semanas</w:t>
            </w:r>
            <w:r>
              <w:rPr>
                <w:b/>
                <w:sz w:val="16"/>
                <w:u w:val="single"/>
              </w:rPr>
              <w:tab/>
            </w:r>
          </w:p>
        </w:tc>
        <w:tc>
          <w:tcPr>
            <w:tcW w:w="2106" w:type="dxa"/>
            <w:tcBorders>
              <w:top w:val="single" w:sz="18" w:space="0" w:color="000000"/>
            </w:tcBorders>
          </w:tcPr>
          <w:p w:rsidR="00EC0921" w:rsidRDefault="00EA5275">
            <w:pPr>
              <w:pStyle w:val="TableParagraph"/>
              <w:spacing w:line="183" w:lineRule="exact"/>
              <w:ind w:left="133"/>
              <w:rPr>
                <w:b/>
                <w:sz w:val="16"/>
              </w:rPr>
            </w:pPr>
            <w:r>
              <w:rPr>
                <w:b/>
                <w:sz w:val="16"/>
              </w:rPr>
              <w:t>Nenhuma</w:t>
            </w:r>
          </w:p>
        </w:tc>
      </w:tr>
      <w:tr w:rsidR="00EC0921">
        <w:trPr>
          <w:trHeight w:val="745"/>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57" w:type="dxa"/>
          </w:tcPr>
          <w:p w:rsidR="00EC0921" w:rsidRDefault="00EC0921">
            <w:pPr>
              <w:pStyle w:val="TableParagraph"/>
              <w:rPr>
                <w:sz w:val="16"/>
              </w:rPr>
            </w:pPr>
          </w:p>
        </w:tc>
        <w:tc>
          <w:tcPr>
            <w:tcW w:w="1207" w:type="dxa"/>
          </w:tcPr>
          <w:p w:rsidR="00EC0921" w:rsidRDefault="00EC0921">
            <w:pPr>
              <w:pStyle w:val="TableParagraph"/>
              <w:rPr>
                <w:sz w:val="16"/>
              </w:rPr>
            </w:pPr>
          </w:p>
        </w:tc>
        <w:tc>
          <w:tcPr>
            <w:tcW w:w="1321" w:type="dxa"/>
          </w:tcPr>
          <w:p w:rsidR="00EC0921" w:rsidRDefault="00EC0921">
            <w:pPr>
              <w:pStyle w:val="TableParagraph"/>
              <w:rPr>
                <w:sz w:val="16"/>
              </w:rPr>
            </w:pPr>
          </w:p>
        </w:tc>
        <w:tc>
          <w:tcPr>
            <w:tcW w:w="1276" w:type="dxa"/>
          </w:tcPr>
          <w:p w:rsidR="00EC0921" w:rsidRDefault="00EC0921">
            <w:pPr>
              <w:pStyle w:val="TableParagraph"/>
              <w:rPr>
                <w:sz w:val="16"/>
              </w:rPr>
            </w:pPr>
          </w:p>
        </w:tc>
        <w:tc>
          <w:tcPr>
            <w:tcW w:w="1449" w:type="dxa"/>
          </w:tcPr>
          <w:p w:rsidR="00EC0921" w:rsidRDefault="00EC0921">
            <w:pPr>
              <w:pStyle w:val="TableParagraph"/>
              <w:rPr>
                <w:sz w:val="16"/>
              </w:rPr>
            </w:pPr>
          </w:p>
        </w:tc>
        <w:tc>
          <w:tcPr>
            <w:tcW w:w="1884" w:type="dxa"/>
          </w:tcPr>
          <w:p w:rsidR="00EC0921" w:rsidRDefault="00EA5275">
            <w:pPr>
              <w:pStyle w:val="TableParagraph"/>
              <w:spacing w:before="1"/>
              <w:ind w:left="137"/>
              <w:rPr>
                <w:sz w:val="16"/>
              </w:rPr>
            </w:pPr>
            <w:r>
              <w:rPr>
                <w:sz w:val="16"/>
              </w:rPr>
              <w:t>ADA (105/191)</w:t>
            </w:r>
          </w:p>
          <w:p w:rsidR="00EC0921" w:rsidRDefault="00EA5275">
            <w:pPr>
              <w:pStyle w:val="TableParagraph"/>
              <w:spacing w:line="183" w:lineRule="exact"/>
              <w:ind w:left="137"/>
              <w:rPr>
                <w:sz w:val="16"/>
              </w:rPr>
            </w:pPr>
            <w:r>
              <w:rPr>
                <w:sz w:val="16"/>
              </w:rPr>
              <w:t>vs.</w:t>
            </w:r>
          </w:p>
          <w:p w:rsidR="00EC0921" w:rsidRDefault="00EA5275">
            <w:pPr>
              <w:pStyle w:val="TableParagraph"/>
              <w:spacing w:line="183" w:lineRule="exact"/>
              <w:ind w:left="137"/>
              <w:rPr>
                <w:sz w:val="16"/>
              </w:rPr>
            </w:pPr>
            <w:r>
              <w:rPr>
                <w:sz w:val="16"/>
              </w:rPr>
              <w:t>Placebo (56/188)</w:t>
            </w:r>
          </w:p>
          <w:p w:rsidR="00EC0921" w:rsidRDefault="00EA5275">
            <w:pPr>
              <w:pStyle w:val="TableParagraph"/>
              <w:tabs>
                <w:tab w:val="left" w:pos="4824"/>
              </w:tabs>
              <w:spacing w:before="1" w:line="172" w:lineRule="exact"/>
              <w:ind w:left="5" w:right="-2952"/>
              <w:rPr>
                <w:sz w:val="16"/>
              </w:rPr>
            </w:pPr>
            <w:r>
              <w:rPr>
                <w:sz w:val="16"/>
                <w:u w:val="single"/>
              </w:rPr>
              <w:t xml:space="preserve"> </w:t>
            </w:r>
            <w:r>
              <w:rPr>
                <w:sz w:val="16"/>
                <w:u w:val="single"/>
              </w:rPr>
              <w:t xml:space="preserve"> </w:t>
            </w:r>
            <w:r>
              <w:rPr>
                <w:spacing w:val="11"/>
                <w:sz w:val="16"/>
                <w:u w:val="single"/>
              </w:rPr>
              <w:t xml:space="preserve"> </w:t>
            </w:r>
            <w:r>
              <w:rPr>
                <w:sz w:val="16"/>
                <w:u w:val="single"/>
              </w:rPr>
              <w:t>2</w:t>
            </w:r>
            <w:r>
              <w:rPr>
                <w:spacing w:val="-1"/>
                <w:sz w:val="16"/>
                <w:u w:val="single"/>
              </w:rPr>
              <w:t xml:space="preserve"> </w:t>
            </w:r>
            <w:r>
              <w:rPr>
                <w:sz w:val="16"/>
                <w:u w:val="single"/>
              </w:rPr>
              <w:t>ECR</w:t>
            </w:r>
            <w:r>
              <w:rPr>
                <w:sz w:val="16"/>
                <w:u w:val="single"/>
              </w:rPr>
              <w:tab/>
            </w:r>
          </w:p>
        </w:tc>
        <w:tc>
          <w:tcPr>
            <w:tcW w:w="1645" w:type="dxa"/>
          </w:tcPr>
          <w:p w:rsidR="00EC0921" w:rsidRDefault="00EA5275">
            <w:pPr>
              <w:pStyle w:val="TableParagraph"/>
              <w:spacing w:before="1"/>
              <w:ind w:left="353" w:right="205"/>
              <w:rPr>
                <w:sz w:val="16"/>
              </w:rPr>
            </w:pPr>
            <w:r>
              <w:rPr>
                <w:sz w:val="16"/>
              </w:rPr>
              <w:t>1,69 (1,19–2,41) NNT=4</w:t>
            </w:r>
          </w:p>
          <w:p w:rsidR="00EC0921" w:rsidRDefault="00EA5275">
            <w:pPr>
              <w:pStyle w:val="TableParagraph"/>
              <w:spacing w:line="183" w:lineRule="exact"/>
              <w:ind w:left="353"/>
              <w:rPr>
                <w:sz w:val="16"/>
              </w:rPr>
            </w:pPr>
            <w:r>
              <w:rPr>
                <w:sz w:val="16"/>
              </w:rPr>
              <w:t>I²=NS</w:t>
            </w:r>
          </w:p>
        </w:tc>
        <w:tc>
          <w:tcPr>
            <w:tcW w:w="1162" w:type="dxa"/>
          </w:tcPr>
          <w:p w:rsidR="00EC0921" w:rsidRDefault="00EA5275">
            <w:pPr>
              <w:pStyle w:val="TableParagraph"/>
              <w:spacing w:before="1"/>
              <w:ind w:right="230"/>
              <w:jc w:val="right"/>
              <w:rPr>
                <w:sz w:val="16"/>
              </w:rPr>
            </w:pPr>
            <w:r>
              <w:rPr>
                <w:sz w:val="16"/>
              </w:rPr>
              <w:t>Moderado</w:t>
            </w:r>
          </w:p>
        </w:tc>
        <w:tc>
          <w:tcPr>
            <w:tcW w:w="2106" w:type="dxa"/>
          </w:tcPr>
          <w:p w:rsidR="00EC0921" w:rsidRDefault="00EC0921">
            <w:pPr>
              <w:pStyle w:val="TableParagraph"/>
              <w:rPr>
                <w:sz w:val="16"/>
              </w:rPr>
            </w:pPr>
          </w:p>
        </w:tc>
      </w:tr>
      <w:tr w:rsidR="00EC0921">
        <w:trPr>
          <w:trHeight w:val="742"/>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57" w:type="dxa"/>
          </w:tcPr>
          <w:p w:rsidR="00EC0921" w:rsidRDefault="00EC0921">
            <w:pPr>
              <w:pStyle w:val="TableParagraph"/>
              <w:rPr>
                <w:sz w:val="16"/>
              </w:rPr>
            </w:pPr>
          </w:p>
        </w:tc>
        <w:tc>
          <w:tcPr>
            <w:tcW w:w="1207" w:type="dxa"/>
          </w:tcPr>
          <w:p w:rsidR="00EC0921" w:rsidRDefault="00EC0921">
            <w:pPr>
              <w:pStyle w:val="TableParagraph"/>
              <w:rPr>
                <w:sz w:val="16"/>
              </w:rPr>
            </w:pPr>
          </w:p>
        </w:tc>
        <w:tc>
          <w:tcPr>
            <w:tcW w:w="1321" w:type="dxa"/>
          </w:tcPr>
          <w:p w:rsidR="00EC0921" w:rsidRDefault="00EC0921">
            <w:pPr>
              <w:pStyle w:val="TableParagraph"/>
              <w:rPr>
                <w:sz w:val="16"/>
              </w:rPr>
            </w:pPr>
          </w:p>
        </w:tc>
        <w:tc>
          <w:tcPr>
            <w:tcW w:w="1276" w:type="dxa"/>
          </w:tcPr>
          <w:p w:rsidR="00EC0921" w:rsidRDefault="00EC0921">
            <w:pPr>
              <w:pStyle w:val="TableParagraph"/>
              <w:rPr>
                <w:sz w:val="16"/>
              </w:rPr>
            </w:pPr>
          </w:p>
        </w:tc>
        <w:tc>
          <w:tcPr>
            <w:tcW w:w="1449" w:type="dxa"/>
          </w:tcPr>
          <w:p w:rsidR="00EC0921" w:rsidRDefault="00EC0921">
            <w:pPr>
              <w:pStyle w:val="TableParagraph"/>
              <w:rPr>
                <w:sz w:val="16"/>
              </w:rPr>
            </w:pPr>
          </w:p>
        </w:tc>
        <w:tc>
          <w:tcPr>
            <w:tcW w:w="1884" w:type="dxa"/>
            <w:tcBorders>
              <w:bottom w:val="single" w:sz="4" w:space="0" w:color="000000"/>
            </w:tcBorders>
          </w:tcPr>
          <w:p w:rsidR="00EC0921" w:rsidRDefault="00EA5275">
            <w:pPr>
              <w:pStyle w:val="TableParagraph"/>
              <w:spacing w:before="2" w:line="183" w:lineRule="exact"/>
              <w:ind w:left="137"/>
              <w:rPr>
                <w:sz w:val="16"/>
              </w:rPr>
            </w:pPr>
            <w:r>
              <w:rPr>
                <w:sz w:val="16"/>
              </w:rPr>
              <w:t>CZP (210/547)</w:t>
            </w:r>
          </w:p>
          <w:p w:rsidR="00EC0921" w:rsidRDefault="00EA5275">
            <w:pPr>
              <w:pStyle w:val="TableParagraph"/>
              <w:spacing w:line="183" w:lineRule="exact"/>
              <w:ind w:left="137"/>
              <w:rPr>
                <w:sz w:val="16"/>
              </w:rPr>
            </w:pPr>
            <w:r>
              <w:rPr>
                <w:sz w:val="16"/>
              </w:rPr>
              <w:t>vs.</w:t>
            </w:r>
          </w:p>
          <w:p w:rsidR="00EC0921" w:rsidRDefault="00EA5275">
            <w:pPr>
              <w:pStyle w:val="TableParagraph"/>
              <w:spacing w:before="1" w:line="180" w:lineRule="atLeast"/>
              <w:ind w:left="137" w:right="549"/>
              <w:rPr>
                <w:sz w:val="16"/>
              </w:rPr>
            </w:pPr>
            <w:r>
              <w:rPr>
                <w:sz w:val="16"/>
              </w:rPr>
              <w:t>Placebo (128/541) 2 ECR</w:t>
            </w:r>
          </w:p>
        </w:tc>
        <w:tc>
          <w:tcPr>
            <w:tcW w:w="1645" w:type="dxa"/>
            <w:tcBorders>
              <w:bottom w:val="single" w:sz="4" w:space="0" w:color="000000"/>
            </w:tcBorders>
          </w:tcPr>
          <w:p w:rsidR="00EC0921" w:rsidRDefault="00EA5275">
            <w:pPr>
              <w:pStyle w:val="TableParagraph"/>
              <w:spacing w:before="2"/>
              <w:ind w:left="353" w:right="205"/>
              <w:rPr>
                <w:sz w:val="16"/>
              </w:rPr>
            </w:pPr>
            <w:r>
              <w:rPr>
                <w:sz w:val="16"/>
              </w:rPr>
              <w:t>1,64 (1,37–1,97) NNT=7</w:t>
            </w:r>
          </w:p>
          <w:p w:rsidR="00EC0921" w:rsidRDefault="00EA5275">
            <w:pPr>
              <w:pStyle w:val="TableParagraph"/>
              <w:ind w:left="353"/>
              <w:rPr>
                <w:sz w:val="16"/>
              </w:rPr>
            </w:pPr>
            <w:r>
              <w:rPr>
                <w:sz w:val="16"/>
              </w:rPr>
              <w:t>I²=NS</w:t>
            </w:r>
          </w:p>
        </w:tc>
        <w:tc>
          <w:tcPr>
            <w:tcW w:w="1162" w:type="dxa"/>
            <w:tcBorders>
              <w:bottom w:val="single" w:sz="4" w:space="0" w:color="000000"/>
            </w:tcBorders>
          </w:tcPr>
          <w:p w:rsidR="00EC0921" w:rsidRDefault="00EA5275">
            <w:pPr>
              <w:pStyle w:val="TableParagraph"/>
              <w:spacing w:before="2"/>
              <w:ind w:right="230"/>
              <w:jc w:val="right"/>
              <w:rPr>
                <w:sz w:val="16"/>
              </w:rPr>
            </w:pPr>
            <w:r>
              <w:rPr>
                <w:sz w:val="16"/>
              </w:rPr>
              <w:t>Moderado</w:t>
            </w:r>
          </w:p>
        </w:tc>
        <w:tc>
          <w:tcPr>
            <w:tcW w:w="2106" w:type="dxa"/>
            <w:tcBorders>
              <w:bottom w:val="single" w:sz="4" w:space="0" w:color="000000"/>
            </w:tcBorders>
          </w:tcPr>
          <w:p w:rsidR="00EC0921" w:rsidRDefault="00EC0921">
            <w:pPr>
              <w:pStyle w:val="TableParagraph"/>
              <w:rPr>
                <w:sz w:val="16"/>
              </w:rPr>
            </w:pPr>
          </w:p>
        </w:tc>
      </w:tr>
      <w:tr w:rsidR="00EC0921">
        <w:trPr>
          <w:trHeight w:val="193"/>
        </w:trPr>
        <w:tc>
          <w:tcPr>
            <w:tcW w:w="876" w:type="dxa"/>
          </w:tcPr>
          <w:p w:rsidR="00EC0921" w:rsidRDefault="00EC0921">
            <w:pPr>
              <w:pStyle w:val="TableParagraph"/>
              <w:rPr>
                <w:sz w:val="12"/>
              </w:rPr>
            </w:pPr>
          </w:p>
        </w:tc>
        <w:tc>
          <w:tcPr>
            <w:tcW w:w="1439" w:type="dxa"/>
          </w:tcPr>
          <w:p w:rsidR="00EC0921" w:rsidRDefault="00EC0921">
            <w:pPr>
              <w:pStyle w:val="TableParagraph"/>
              <w:rPr>
                <w:sz w:val="12"/>
              </w:rPr>
            </w:pPr>
          </w:p>
        </w:tc>
        <w:tc>
          <w:tcPr>
            <w:tcW w:w="1457" w:type="dxa"/>
          </w:tcPr>
          <w:p w:rsidR="00EC0921" w:rsidRDefault="00EC0921">
            <w:pPr>
              <w:pStyle w:val="TableParagraph"/>
              <w:rPr>
                <w:sz w:val="12"/>
              </w:rPr>
            </w:pPr>
          </w:p>
        </w:tc>
        <w:tc>
          <w:tcPr>
            <w:tcW w:w="1207" w:type="dxa"/>
          </w:tcPr>
          <w:p w:rsidR="00EC0921" w:rsidRDefault="00EC0921">
            <w:pPr>
              <w:pStyle w:val="TableParagraph"/>
              <w:rPr>
                <w:sz w:val="12"/>
              </w:rPr>
            </w:pPr>
          </w:p>
        </w:tc>
        <w:tc>
          <w:tcPr>
            <w:tcW w:w="1321" w:type="dxa"/>
          </w:tcPr>
          <w:p w:rsidR="00EC0921" w:rsidRDefault="00EC0921">
            <w:pPr>
              <w:pStyle w:val="TableParagraph"/>
              <w:rPr>
                <w:sz w:val="12"/>
              </w:rPr>
            </w:pPr>
          </w:p>
        </w:tc>
        <w:tc>
          <w:tcPr>
            <w:tcW w:w="1276" w:type="dxa"/>
          </w:tcPr>
          <w:p w:rsidR="00EC0921" w:rsidRDefault="00EC0921">
            <w:pPr>
              <w:pStyle w:val="TableParagraph"/>
              <w:rPr>
                <w:sz w:val="12"/>
              </w:rPr>
            </w:pPr>
          </w:p>
        </w:tc>
        <w:tc>
          <w:tcPr>
            <w:tcW w:w="1449" w:type="dxa"/>
          </w:tcPr>
          <w:p w:rsidR="00EC0921" w:rsidRDefault="00EC0921">
            <w:pPr>
              <w:pStyle w:val="TableParagraph"/>
              <w:rPr>
                <w:sz w:val="12"/>
              </w:rPr>
            </w:pPr>
          </w:p>
        </w:tc>
        <w:tc>
          <w:tcPr>
            <w:tcW w:w="3529" w:type="dxa"/>
            <w:gridSpan w:val="2"/>
            <w:tcBorders>
              <w:top w:val="single" w:sz="4" w:space="0" w:color="000000"/>
              <w:bottom w:val="single" w:sz="4" w:space="0" w:color="000000"/>
            </w:tcBorders>
          </w:tcPr>
          <w:p w:rsidR="00EC0921" w:rsidRDefault="00EA5275">
            <w:pPr>
              <w:pStyle w:val="TableParagraph"/>
              <w:spacing w:line="174" w:lineRule="exact"/>
              <w:ind w:left="5"/>
              <w:rPr>
                <w:b/>
                <w:sz w:val="16"/>
              </w:rPr>
            </w:pPr>
            <w:r>
              <w:rPr>
                <w:b/>
                <w:sz w:val="16"/>
              </w:rPr>
              <w:t>Manutenção de IADC &lt;</w:t>
            </w:r>
            <w:r>
              <w:rPr>
                <w:b/>
                <w:sz w:val="16"/>
              </w:rPr>
              <w:t>150 (n/N não relatado) †</w:t>
            </w:r>
          </w:p>
        </w:tc>
        <w:tc>
          <w:tcPr>
            <w:tcW w:w="1162" w:type="dxa"/>
            <w:tcBorders>
              <w:top w:val="single" w:sz="4" w:space="0" w:color="000000"/>
              <w:bottom w:val="single" w:sz="4" w:space="0" w:color="000000"/>
            </w:tcBorders>
          </w:tcPr>
          <w:p w:rsidR="00EC0921" w:rsidRDefault="00EC0921">
            <w:pPr>
              <w:pStyle w:val="TableParagraph"/>
              <w:rPr>
                <w:sz w:val="12"/>
              </w:rPr>
            </w:pPr>
          </w:p>
        </w:tc>
        <w:tc>
          <w:tcPr>
            <w:tcW w:w="2106" w:type="dxa"/>
            <w:tcBorders>
              <w:top w:val="single" w:sz="4" w:space="0" w:color="000000"/>
              <w:bottom w:val="single" w:sz="4" w:space="0" w:color="000000"/>
            </w:tcBorders>
          </w:tcPr>
          <w:p w:rsidR="00EC0921" w:rsidRDefault="00EA5275">
            <w:pPr>
              <w:pStyle w:val="TableParagraph"/>
              <w:spacing w:line="174" w:lineRule="exact"/>
              <w:ind w:left="133"/>
              <w:rPr>
                <w:b/>
                <w:sz w:val="16"/>
              </w:rPr>
            </w:pPr>
            <w:r>
              <w:rPr>
                <w:b/>
                <w:sz w:val="16"/>
              </w:rPr>
              <w:t>Nenhuma</w:t>
            </w:r>
          </w:p>
        </w:tc>
      </w:tr>
      <w:tr w:rsidR="00EC0921">
        <w:trPr>
          <w:trHeight w:val="555"/>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57" w:type="dxa"/>
          </w:tcPr>
          <w:p w:rsidR="00EC0921" w:rsidRDefault="00EC0921">
            <w:pPr>
              <w:pStyle w:val="TableParagraph"/>
              <w:rPr>
                <w:sz w:val="16"/>
              </w:rPr>
            </w:pPr>
          </w:p>
        </w:tc>
        <w:tc>
          <w:tcPr>
            <w:tcW w:w="1207" w:type="dxa"/>
          </w:tcPr>
          <w:p w:rsidR="00EC0921" w:rsidRDefault="00EC0921">
            <w:pPr>
              <w:pStyle w:val="TableParagraph"/>
              <w:rPr>
                <w:sz w:val="16"/>
              </w:rPr>
            </w:pPr>
          </w:p>
        </w:tc>
        <w:tc>
          <w:tcPr>
            <w:tcW w:w="1321" w:type="dxa"/>
          </w:tcPr>
          <w:p w:rsidR="00EC0921" w:rsidRDefault="00EC0921">
            <w:pPr>
              <w:pStyle w:val="TableParagraph"/>
              <w:rPr>
                <w:sz w:val="16"/>
              </w:rPr>
            </w:pPr>
          </w:p>
        </w:tc>
        <w:tc>
          <w:tcPr>
            <w:tcW w:w="1276" w:type="dxa"/>
          </w:tcPr>
          <w:p w:rsidR="00EC0921" w:rsidRDefault="00EC0921">
            <w:pPr>
              <w:pStyle w:val="TableParagraph"/>
              <w:rPr>
                <w:sz w:val="16"/>
              </w:rPr>
            </w:pPr>
          </w:p>
        </w:tc>
        <w:tc>
          <w:tcPr>
            <w:tcW w:w="1449" w:type="dxa"/>
          </w:tcPr>
          <w:p w:rsidR="00EC0921" w:rsidRDefault="00EC0921">
            <w:pPr>
              <w:pStyle w:val="TableParagraph"/>
              <w:rPr>
                <w:sz w:val="16"/>
              </w:rPr>
            </w:pPr>
          </w:p>
        </w:tc>
        <w:tc>
          <w:tcPr>
            <w:tcW w:w="1884" w:type="dxa"/>
            <w:tcBorders>
              <w:top w:val="single" w:sz="4" w:space="0" w:color="000000"/>
            </w:tcBorders>
          </w:tcPr>
          <w:p w:rsidR="00EC0921" w:rsidRDefault="00EA5275">
            <w:pPr>
              <w:pStyle w:val="TableParagraph"/>
              <w:spacing w:line="178" w:lineRule="exact"/>
              <w:ind w:left="137"/>
              <w:rPr>
                <w:sz w:val="16"/>
              </w:rPr>
            </w:pPr>
            <w:r>
              <w:rPr>
                <w:sz w:val="16"/>
              </w:rPr>
              <w:t>ADA</w:t>
            </w:r>
          </w:p>
          <w:p w:rsidR="00EC0921" w:rsidRDefault="00EA5275">
            <w:pPr>
              <w:pStyle w:val="TableParagraph"/>
              <w:spacing w:before="1"/>
              <w:ind w:left="137"/>
              <w:rPr>
                <w:sz w:val="16"/>
              </w:rPr>
            </w:pPr>
            <w:r>
              <w:rPr>
                <w:sz w:val="16"/>
              </w:rPr>
              <w:t>vs.</w:t>
            </w:r>
          </w:p>
          <w:p w:rsidR="00EC0921" w:rsidRDefault="00EA5275">
            <w:pPr>
              <w:pStyle w:val="TableParagraph"/>
              <w:tabs>
                <w:tab w:val="left" w:pos="2237"/>
              </w:tabs>
              <w:spacing w:line="171" w:lineRule="exact"/>
              <w:ind w:left="5" w:right="-360"/>
              <w:rPr>
                <w:sz w:val="16"/>
              </w:rPr>
            </w:pPr>
            <w:r>
              <w:rPr>
                <w:sz w:val="16"/>
                <w:u w:val="single"/>
              </w:rPr>
              <w:t xml:space="preserve"> </w:t>
            </w:r>
            <w:r>
              <w:rPr>
                <w:sz w:val="16"/>
                <w:u w:val="single"/>
              </w:rPr>
              <w:t xml:space="preserve"> </w:t>
            </w:r>
            <w:r>
              <w:rPr>
                <w:spacing w:val="11"/>
                <w:sz w:val="16"/>
                <w:u w:val="single"/>
              </w:rPr>
              <w:t xml:space="preserve"> </w:t>
            </w:r>
            <w:r>
              <w:rPr>
                <w:sz w:val="16"/>
                <w:u w:val="single"/>
              </w:rPr>
              <w:t>IFX</w:t>
            </w:r>
            <w:r>
              <w:rPr>
                <w:sz w:val="16"/>
                <w:u w:val="single"/>
              </w:rPr>
              <w:tab/>
            </w:r>
          </w:p>
        </w:tc>
        <w:tc>
          <w:tcPr>
            <w:tcW w:w="1645" w:type="dxa"/>
            <w:tcBorders>
              <w:top w:val="single" w:sz="4" w:space="0" w:color="000000"/>
            </w:tcBorders>
          </w:tcPr>
          <w:p w:rsidR="00EC0921" w:rsidRDefault="00EA5275">
            <w:pPr>
              <w:pStyle w:val="TableParagraph"/>
              <w:ind w:left="353" w:right="205"/>
              <w:rPr>
                <w:sz w:val="16"/>
              </w:rPr>
            </w:pPr>
            <w:r>
              <w:rPr>
                <w:sz w:val="16"/>
              </w:rPr>
              <w:t>1,42 (0,17–9,27) NNT=NSA</w:t>
            </w:r>
          </w:p>
          <w:p w:rsidR="00EC0921" w:rsidRDefault="00EA5275">
            <w:pPr>
              <w:pStyle w:val="TableParagraph"/>
              <w:tabs>
                <w:tab w:val="left" w:pos="2940"/>
              </w:tabs>
              <w:spacing w:line="171" w:lineRule="exact"/>
              <w:ind w:left="353" w:right="-1296"/>
              <w:rPr>
                <w:sz w:val="16"/>
              </w:rPr>
            </w:pPr>
            <w:r>
              <w:rPr>
                <w:sz w:val="16"/>
                <w:u w:val="single"/>
              </w:rPr>
              <w:t>I²=NSA</w:t>
            </w:r>
            <w:r>
              <w:rPr>
                <w:sz w:val="16"/>
                <w:u w:val="single"/>
              </w:rPr>
              <w:tab/>
            </w:r>
          </w:p>
        </w:tc>
        <w:tc>
          <w:tcPr>
            <w:tcW w:w="1162" w:type="dxa"/>
            <w:tcBorders>
              <w:top w:val="single" w:sz="4" w:space="0" w:color="000000"/>
            </w:tcBorders>
          </w:tcPr>
          <w:p w:rsidR="00EC0921" w:rsidRDefault="00EA5275">
            <w:pPr>
              <w:pStyle w:val="TableParagraph"/>
              <w:spacing w:line="178" w:lineRule="exact"/>
              <w:ind w:left="268"/>
              <w:rPr>
                <w:sz w:val="16"/>
              </w:rPr>
            </w:pPr>
            <w:r>
              <w:rPr>
                <w:sz w:val="16"/>
              </w:rPr>
              <w:t>Baixo</w:t>
            </w:r>
          </w:p>
        </w:tc>
        <w:tc>
          <w:tcPr>
            <w:tcW w:w="2106" w:type="dxa"/>
            <w:tcBorders>
              <w:top w:val="single" w:sz="4" w:space="0" w:color="000000"/>
            </w:tcBorders>
          </w:tcPr>
          <w:p w:rsidR="00EC0921" w:rsidRDefault="00EC0921">
            <w:pPr>
              <w:pStyle w:val="TableParagraph"/>
              <w:rPr>
                <w:sz w:val="16"/>
              </w:rPr>
            </w:pPr>
          </w:p>
        </w:tc>
      </w:tr>
      <w:tr w:rsidR="00EC0921">
        <w:trPr>
          <w:trHeight w:val="562"/>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57" w:type="dxa"/>
          </w:tcPr>
          <w:p w:rsidR="00EC0921" w:rsidRDefault="00EC0921">
            <w:pPr>
              <w:pStyle w:val="TableParagraph"/>
              <w:rPr>
                <w:sz w:val="16"/>
              </w:rPr>
            </w:pPr>
          </w:p>
        </w:tc>
        <w:tc>
          <w:tcPr>
            <w:tcW w:w="1207" w:type="dxa"/>
          </w:tcPr>
          <w:p w:rsidR="00EC0921" w:rsidRDefault="00EC0921">
            <w:pPr>
              <w:pStyle w:val="TableParagraph"/>
              <w:rPr>
                <w:sz w:val="16"/>
              </w:rPr>
            </w:pPr>
          </w:p>
        </w:tc>
        <w:tc>
          <w:tcPr>
            <w:tcW w:w="1321" w:type="dxa"/>
          </w:tcPr>
          <w:p w:rsidR="00EC0921" w:rsidRDefault="00EC0921">
            <w:pPr>
              <w:pStyle w:val="TableParagraph"/>
              <w:rPr>
                <w:sz w:val="16"/>
              </w:rPr>
            </w:pPr>
          </w:p>
        </w:tc>
        <w:tc>
          <w:tcPr>
            <w:tcW w:w="1276" w:type="dxa"/>
          </w:tcPr>
          <w:p w:rsidR="00EC0921" w:rsidRDefault="00EC0921">
            <w:pPr>
              <w:pStyle w:val="TableParagraph"/>
              <w:rPr>
                <w:sz w:val="16"/>
              </w:rPr>
            </w:pPr>
          </w:p>
        </w:tc>
        <w:tc>
          <w:tcPr>
            <w:tcW w:w="1449" w:type="dxa"/>
          </w:tcPr>
          <w:p w:rsidR="00EC0921" w:rsidRDefault="00EC0921">
            <w:pPr>
              <w:pStyle w:val="TableParagraph"/>
              <w:rPr>
                <w:sz w:val="16"/>
              </w:rPr>
            </w:pPr>
          </w:p>
        </w:tc>
        <w:tc>
          <w:tcPr>
            <w:tcW w:w="1884" w:type="dxa"/>
          </w:tcPr>
          <w:p w:rsidR="00EC0921" w:rsidRDefault="00EA5275">
            <w:pPr>
              <w:pStyle w:val="TableParagraph"/>
              <w:spacing w:before="1"/>
              <w:ind w:left="137"/>
              <w:rPr>
                <w:sz w:val="16"/>
              </w:rPr>
            </w:pPr>
            <w:r>
              <w:rPr>
                <w:sz w:val="16"/>
              </w:rPr>
              <w:t>IFX</w:t>
            </w:r>
          </w:p>
          <w:p w:rsidR="00EC0921" w:rsidRDefault="00EA5275">
            <w:pPr>
              <w:pStyle w:val="TableParagraph"/>
              <w:ind w:left="137"/>
              <w:rPr>
                <w:sz w:val="16"/>
              </w:rPr>
            </w:pPr>
            <w:r>
              <w:rPr>
                <w:sz w:val="16"/>
              </w:rPr>
              <w:t>vs.</w:t>
            </w:r>
          </w:p>
          <w:p w:rsidR="00EC0921" w:rsidRDefault="00EA5275">
            <w:pPr>
              <w:pStyle w:val="TableParagraph"/>
              <w:tabs>
                <w:tab w:val="left" w:pos="2237"/>
              </w:tabs>
              <w:spacing w:before="1" w:line="172" w:lineRule="exact"/>
              <w:ind w:left="5" w:right="-360"/>
              <w:rPr>
                <w:sz w:val="16"/>
              </w:rPr>
            </w:pPr>
            <w:r>
              <w:rPr>
                <w:sz w:val="16"/>
                <w:u w:val="single"/>
              </w:rPr>
              <w:t xml:space="preserve"> </w:t>
            </w:r>
            <w:r>
              <w:rPr>
                <w:sz w:val="16"/>
                <w:u w:val="single"/>
              </w:rPr>
              <w:t xml:space="preserve"> </w:t>
            </w:r>
            <w:r>
              <w:rPr>
                <w:spacing w:val="11"/>
                <w:sz w:val="16"/>
                <w:u w:val="single"/>
              </w:rPr>
              <w:t xml:space="preserve"> </w:t>
            </w:r>
            <w:r>
              <w:rPr>
                <w:sz w:val="16"/>
                <w:u w:val="single"/>
              </w:rPr>
              <w:t>CZP</w:t>
            </w:r>
            <w:r>
              <w:rPr>
                <w:sz w:val="16"/>
                <w:u w:val="single"/>
              </w:rPr>
              <w:tab/>
            </w:r>
          </w:p>
        </w:tc>
        <w:tc>
          <w:tcPr>
            <w:tcW w:w="1645" w:type="dxa"/>
          </w:tcPr>
          <w:p w:rsidR="00EC0921" w:rsidRDefault="00EA5275">
            <w:pPr>
              <w:pStyle w:val="TableParagraph"/>
              <w:spacing w:before="1"/>
              <w:ind w:left="353" w:right="125"/>
              <w:rPr>
                <w:sz w:val="16"/>
              </w:rPr>
            </w:pPr>
            <w:r>
              <w:rPr>
                <w:sz w:val="16"/>
              </w:rPr>
              <w:t>1,23 (0,26–13,14) NNT=NSA</w:t>
            </w:r>
          </w:p>
          <w:p w:rsidR="00EC0921" w:rsidRDefault="00EA5275">
            <w:pPr>
              <w:pStyle w:val="TableParagraph"/>
              <w:tabs>
                <w:tab w:val="left" w:pos="2940"/>
              </w:tabs>
              <w:spacing w:before="1" w:line="172" w:lineRule="exact"/>
              <w:ind w:left="353" w:right="-1296"/>
              <w:rPr>
                <w:sz w:val="16"/>
              </w:rPr>
            </w:pPr>
            <w:r>
              <w:rPr>
                <w:sz w:val="16"/>
                <w:u w:val="single"/>
              </w:rPr>
              <w:t>I²=NSA</w:t>
            </w:r>
            <w:r>
              <w:rPr>
                <w:sz w:val="16"/>
                <w:u w:val="single"/>
              </w:rPr>
              <w:tab/>
            </w:r>
          </w:p>
        </w:tc>
        <w:tc>
          <w:tcPr>
            <w:tcW w:w="1162" w:type="dxa"/>
          </w:tcPr>
          <w:p w:rsidR="00EC0921" w:rsidRDefault="00EA5275">
            <w:pPr>
              <w:pStyle w:val="TableParagraph"/>
              <w:spacing w:before="1"/>
              <w:ind w:left="268"/>
              <w:rPr>
                <w:sz w:val="16"/>
              </w:rPr>
            </w:pPr>
            <w:r>
              <w:rPr>
                <w:sz w:val="16"/>
              </w:rPr>
              <w:t>Baixo</w:t>
            </w:r>
          </w:p>
        </w:tc>
        <w:tc>
          <w:tcPr>
            <w:tcW w:w="2106" w:type="dxa"/>
          </w:tcPr>
          <w:p w:rsidR="00EC0921" w:rsidRDefault="00EC0921">
            <w:pPr>
              <w:pStyle w:val="TableParagraph"/>
              <w:rPr>
                <w:sz w:val="16"/>
              </w:rPr>
            </w:pPr>
          </w:p>
        </w:tc>
      </w:tr>
      <w:tr w:rsidR="00EC0921">
        <w:trPr>
          <w:trHeight w:val="556"/>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57" w:type="dxa"/>
          </w:tcPr>
          <w:p w:rsidR="00EC0921" w:rsidRDefault="00EC0921">
            <w:pPr>
              <w:pStyle w:val="TableParagraph"/>
              <w:rPr>
                <w:sz w:val="16"/>
              </w:rPr>
            </w:pPr>
          </w:p>
        </w:tc>
        <w:tc>
          <w:tcPr>
            <w:tcW w:w="1207" w:type="dxa"/>
          </w:tcPr>
          <w:p w:rsidR="00EC0921" w:rsidRDefault="00EC0921">
            <w:pPr>
              <w:pStyle w:val="TableParagraph"/>
              <w:rPr>
                <w:sz w:val="16"/>
              </w:rPr>
            </w:pPr>
          </w:p>
        </w:tc>
        <w:tc>
          <w:tcPr>
            <w:tcW w:w="1321" w:type="dxa"/>
          </w:tcPr>
          <w:p w:rsidR="00EC0921" w:rsidRDefault="00EC0921">
            <w:pPr>
              <w:pStyle w:val="TableParagraph"/>
              <w:rPr>
                <w:sz w:val="16"/>
              </w:rPr>
            </w:pPr>
          </w:p>
        </w:tc>
        <w:tc>
          <w:tcPr>
            <w:tcW w:w="1276" w:type="dxa"/>
          </w:tcPr>
          <w:p w:rsidR="00EC0921" w:rsidRDefault="00EC0921">
            <w:pPr>
              <w:pStyle w:val="TableParagraph"/>
              <w:rPr>
                <w:sz w:val="16"/>
              </w:rPr>
            </w:pPr>
          </w:p>
        </w:tc>
        <w:tc>
          <w:tcPr>
            <w:tcW w:w="1449" w:type="dxa"/>
          </w:tcPr>
          <w:p w:rsidR="00EC0921" w:rsidRDefault="00EC0921">
            <w:pPr>
              <w:pStyle w:val="TableParagraph"/>
              <w:rPr>
                <w:sz w:val="16"/>
              </w:rPr>
            </w:pPr>
          </w:p>
        </w:tc>
        <w:tc>
          <w:tcPr>
            <w:tcW w:w="1884" w:type="dxa"/>
            <w:tcBorders>
              <w:bottom w:val="single" w:sz="4" w:space="0" w:color="000000"/>
            </w:tcBorders>
          </w:tcPr>
          <w:p w:rsidR="00EC0921" w:rsidRDefault="00EA5275">
            <w:pPr>
              <w:pStyle w:val="TableParagraph"/>
              <w:spacing w:before="2" w:line="183" w:lineRule="exact"/>
              <w:ind w:left="137"/>
              <w:rPr>
                <w:sz w:val="16"/>
              </w:rPr>
            </w:pPr>
            <w:r>
              <w:rPr>
                <w:sz w:val="16"/>
              </w:rPr>
              <w:t>ADA</w:t>
            </w:r>
          </w:p>
          <w:p w:rsidR="00EC0921" w:rsidRDefault="00EA5275">
            <w:pPr>
              <w:pStyle w:val="TableParagraph"/>
              <w:spacing w:before="1" w:line="184" w:lineRule="exact"/>
              <w:ind w:left="137" w:right="1451"/>
              <w:rPr>
                <w:sz w:val="16"/>
              </w:rPr>
            </w:pPr>
            <w:r>
              <w:rPr>
                <w:sz w:val="16"/>
              </w:rPr>
              <w:t>vs.</w:t>
            </w:r>
          </w:p>
          <w:p w:rsidR="00EC0921" w:rsidRDefault="00EA5275">
            <w:pPr>
              <w:pStyle w:val="TableParagraph"/>
              <w:spacing w:before="1" w:line="184" w:lineRule="exact"/>
              <w:ind w:left="137" w:right="1451"/>
              <w:rPr>
                <w:sz w:val="16"/>
              </w:rPr>
            </w:pPr>
            <w:r>
              <w:rPr>
                <w:sz w:val="16"/>
              </w:rPr>
              <w:t>CZP</w:t>
            </w:r>
          </w:p>
        </w:tc>
        <w:tc>
          <w:tcPr>
            <w:tcW w:w="1645" w:type="dxa"/>
            <w:tcBorders>
              <w:bottom w:val="single" w:sz="4" w:space="0" w:color="000000"/>
            </w:tcBorders>
          </w:tcPr>
          <w:p w:rsidR="00EC0921" w:rsidRDefault="00EA5275">
            <w:pPr>
              <w:pStyle w:val="TableParagraph"/>
              <w:spacing w:before="2"/>
              <w:ind w:left="353" w:right="205"/>
              <w:rPr>
                <w:sz w:val="16"/>
              </w:rPr>
            </w:pPr>
            <w:r>
              <w:rPr>
                <w:sz w:val="16"/>
              </w:rPr>
              <w:t>1,81 (0,55–8,51) NNT=NSA</w:t>
            </w:r>
          </w:p>
          <w:p w:rsidR="00EC0921" w:rsidRDefault="00EA5275">
            <w:pPr>
              <w:pStyle w:val="TableParagraph"/>
              <w:spacing w:line="167" w:lineRule="exact"/>
              <w:ind w:left="353"/>
              <w:rPr>
                <w:sz w:val="16"/>
              </w:rPr>
            </w:pPr>
            <w:r>
              <w:rPr>
                <w:sz w:val="16"/>
              </w:rPr>
              <w:t>I²=NSA</w:t>
            </w:r>
          </w:p>
        </w:tc>
        <w:tc>
          <w:tcPr>
            <w:tcW w:w="1162" w:type="dxa"/>
            <w:tcBorders>
              <w:bottom w:val="single" w:sz="4" w:space="0" w:color="000000"/>
            </w:tcBorders>
          </w:tcPr>
          <w:p w:rsidR="00EC0921" w:rsidRDefault="00EA5275">
            <w:pPr>
              <w:pStyle w:val="TableParagraph"/>
              <w:spacing w:before="2"/>
              <w:ind w:left="268"/>
              <w:rPr>
                <w:sz w:val="16"/>
              </w:rPr>
            </w:pPr>
            <w:r>
              <w:rPr>
                <w:sz w:val="16"/>
              </w:rPr>
              <w:t>Baixo</w:t>
            </w:r>
          </w:p>
        </w:tc>
        <w:tc>
          <w:tcPr>
            <w:tcW w:w="2106" w:type="dxa"/>
            <w:tcBorders>
              <w:bottom w:val="single" w:sz="4" w:space="0" w:color="000000"/>
            </w:tcBorders>
          </w:tcPr>
          <w:p w:rsidR="00EC0921" w:rsidRDefault="00EC0921">
            <w:pPr>
              <w:pStyle w:val="TableParagraph"/>
              <w:rPr>
                <w:sz w:val="16"/>
              </w:rPr>
            </w:pPr>
          </w:p>
        </w:tc>
      </w:tr>
      <w:tr w:rsidR="00EC0921">
        <w:trPr>
          <w:trHeight w:val="193"/>
        </w:trPr>
        <w:tc>
          <w:tcPr>
            <w:tcW w:w="876" w:type="dxa"/>
          </w:tcPr>
          <w:p w:rsidR="00EC0921" w:rsidRDefault="00EC0921">
            <w:pPr>
              <w:pStyle w:val="TableParagraph"/>
              <w:rPr>
                <w:sz w:val="12"/>
              </w:rPr>
            </w:pPr>
          </w:p>
        </w:tc>
        <w:tc>
          <w:tcPr>
            <w:tcW w:w="1439" w:type="dxa"/>
          </w:tcPr>
          <w:p w:rsidR="00EC0921" w:rsidRDefault="00EC0921">
            <w:pPr>
              <w:pStyle w:val="TableParagraph"/>
              <w:rPr>
                <w:sz w:val="12"/>
              </w:rPr>
            </w:pPr>
          </w:p>
        </w:tc>
        <w:tc>
          <w:tcPr>
            <w:tcW w:w="1457" w:type="dxa"/>
          </w:tcPr>
          <w:p w:rsidR="00EC0921" w:rsidRDefault="00EC0921">
            <w:pPr>
              <w:pStyle w:val="TableParagraph"/>
              <w:rPr>
                <w:sz w:val="12"/>
              </w:rPr>
            </w:pPr>
          </w:p>
        </w:tc>
        <w:tc>
          <w:tcPr>
            <w:tcW w:w="1207" w:type="dxa"/>
          </w:tcPr>
          <w:p w:rsidR="00EC0921" w:rsidRDefault="00EC0921">
            <w:pPr>
              <w:pStyle w:val="TableParagraph"/>
              <w:rPr>
                <w:sz w:val="12"/>
              </w:rPr>
            </w:pPr>
          </w:p>
        </w:tc>
        <w:tc>
          <w:tcPr>
            <w:tcW w:w="1321" w:type="dxa"/>
          </w:tcPr>
          <w:p w:rsidR="00EC0921" w:rsidRDefault="00EC0921">
            <w:pPr>
              <w:pStyle w:val="TableParagraph"/>
              <w:rPr>
                <w:sz w:val="12"/>
              </w:rPr>
            </w:pPr>
          </w:p>
        </w:tc>
        <w:tc>
          <w:tcPr>
            <w:tcW w:w="1276" w:type="dxa"/>
          </w:tcPr>
          <w:p w:rsidR="00EC0921" w:rsidRDefault="00EC0921">
            <w:pPr>
              <w:pStyle w:val="TableParagraph"/>
              <w:rPr>
                <w:sz w:val="12"/>
              </w:rPr>
            </w:pPr>
          </w:p>
        </w:tc>
        <w:tc>
          <w:tcPr>
            <w:tcW w:w="1449" w:type="dxa"/>
          </w:tcPr>
          <w:p w:rsidR="00EC0921" w:rsidRDefault="00EC0921">
            <w:pPr>
              <w:pStyle w:val="TableParagraph"/>
              <w:rPr>
                <w:sz w:val="12"/>
              </w:rPr>
            </w:pPr>
          </w:p>
        </w:tc>
        <w:tc>
          <w:tcPr>
            <w:tcW w:w="4691" w:type="dxa"/>
            <w:gridSpan w:val="3"/>
            <w:tcBorders>
              <w:top w:val="single" w:sz="4" w:space="0" w:color="000000"/>
              <w:bottom w:val="single" w:sz="4" w:space="0" w:color="000000"/>
            </w:tcBorders>
          </w:tcPr>
          <w:p w:rsidR="00EC0921" w:rsidRDefault="00EA5275">
            <w:pPr>
              <w:pStyle w:val="TableParagraph"/>
              <w:spacing w:line="174" w:lineRule="exact"/>
              <w:ind w:left="5"/>
              <w:rPr>
                <w:b/>
                <w:sz w:val="16"/>
              </w:rPr>
            </w:pPr>
            <w:r>
              <w:rPr>
                <w:b/>
                <w:sz w:val="16"/>
              </w:rPr>
              <w:t>Manutenção de redução no IADC ≥100 (n/N não relatado) †</w:t>
            </w:r>
          </w:p>
        </w:tc>
        <w:tc>
          <w:tcPr>
            <w:tcW w:w="2106" w:type="dxa"/>
            <w:tcBorders>
              <w:top w:val="single" w:sz="4" w:space="0" w:color="000000"/>
              <w:bottom w:val="single" w:sz="4" w:space="0" w:color="000000"/>
            </w:tcBorders>
          </w:tcPr>
          <w:p w:rsidR="00EC0921" w:rsidRDefault="00EA5275">
            <w:pPr>
              <w:pStyle w:val="TableParagraph"/>
              <w:spacing w:line="174" w:lineRule="exact"/>
              <w:ind w:left="133"/>
              <w:rPr>
                <w:b/>
                <w:sz w:val="16"/>
              </w:rPr>
            </w:pPr>
            <w:r>
              <w:rPr>
                <w:b/>
                <w:sz w:val="16"/>
              </w:rPr>
              <w:t>Nenhuma</w:t>
            </w:r>
          </w:p>
        </w:tc>
      </w:tr>
      <w:tr w:rsidR="00EC0921">
        <w:trPr>
          <w:trHeight w:val="551"/>
        </w:trPr>
        <w:tc>
          <w:tcPr>
            <w:tcW w:w="876" w:type="dxa"/>
            <w:tcBorders>
              <w:bottom w:val="single" w:sz="8" w:space="0" w:color="000000"/>
            </w:tcBorders>
          </w:tcPr>
          <w:p w:rsidR="00EC0921" w:rsidRDefault="00EC0921">
            <w:pPr>
              <w:pStyle w:val="TableParagraph"/>
              <w:rPr>
                <w:sz w:val="16"/>
              </w:rPr>
            </w:pPr>
          </w:p>
        </w:tc>
        <w:tc>
          <w:tcPr>
            <w:tcW w:w="1439" w:type="dxa"/>
            <w:tcBorders>
              <w:bottom w:val="single" w:sz="8" w:space="0" w:color="000000"/>
            </w:tcBorders>
          </w:tcPr>
          <w:p w:rsidR="00EC0921" w:rsidRDefault="00EC0921">
            <w:pPr>
              <w:pStyle w:val="TableParagraph"/>
              <w:rPr>
                <w:sz w:val="16"/>
              </w:rPr>
            </w:pPr>
          </w:p>
        </w:tc>
        <w:tc>
          <w:tcPr>
            <w:tcW w:w="1457" w:type="dxa"/>
            <w:tcBorders>
              <w:bottom w:val="single" w:sz="8" w:space="0" w:color="000000"/>
            </w:tcBorders>
          </w:tcPr>
          <w:p w:rsidR="00EC0921" w:rsidRDefault="00EC0921">
            <w:pPr>
              <w:pStyle w:val="TableParagraph"/>
              <w:rPr>
                <w:sz w:val="16"/>
              </w:rPr>
            </w:pPr>
          </w:p>
        </w:tc>
        <w:tc>
          <w:tcPr>
            <w:tcW w:w="1207" w:type="dxa"/>
            <w:tcBorders>
              <w:bottom w:val="single" w:sz="8" w:space="0" w:color="000000"/>
            </w:tcBorders>
          </w:tcPr>
          <w:p w:rsidR="00EC0921" w:rsidRDefault="00EC0921">
            <w:pPr>
              <w:pStyle w:val="TableParagraph"/>
              <w:rPr>
                <w:sz w:val="16"/>
              </w:rPr>
            </w:pPr>
          </w:p>
        </w:tc>
        <w:tc>
          <w:tcPr>
            <w:tcW w:w="1321" w:type="dxa"/>
            <w:tcBorders>
              <w:bottom w:val="single" w:sz="8" w:space="0" w:color="000000"/>
            </w:tcBorders>
          </w:tcPr>
          <w:p w:rsidR="00EC0921" w:rsidRDefault="00EC0921">
            <w:pPr>
              <w:pStyle w:val="TableParagraph"/>
              <w:rPr>
                <w:sz w:val="16"/>
              </w:rPr>
            </w:pPr>
          </w:p>
        </w:tc>
        <w:tc>
          <w:tcPr>
            <w:tcW w:w="1276" w:type="dxa"/>
            <w:tcBorders>
              <w:bottom w:val="single" w:sz="8" w:space="0" w:color="000000"/>
            </w:tcBorders>
          </w:tcPr>
          <w:p w:rsidR="00EC0921" w:rsidRDefault="00EC0921">
            <w:pPr>
              <w:pStyle w:val="TableParagraph"/>
              <w:rPr>
                <w:sz w:val="16"/>
              </w:rPr>
            </w:pPr>
          </w:p>
        </w:tc>
        <w:tc>
          <w:tcPr>
            <w:tcW w:w="1449" w:type="dxa"/>
            <w:tcBorders>
              <w:bottom w:val="single" w:sz="8" w:space="0" w:color="000000"/>
            </w:tcBorders>
          </w:tcPr>
          <w:p w:rsidR="00EC0921" w:rsidRDefault="00EC0921">
            <w:pPr>
              <w:pStyle w:val="TableParagraph"/>
              <w:rPr>
                <w:sz w:val="16"/>
              </w:rPr>
            </w:pPr>
          </w:p>
        </w:tc>
        <w:tc>
          <w:tcPr>
            <w:tcW w:w="1884" w:type="dxa"/>
            <w:tcBorders>
              <w:top w:val="single" w:sz="4" w:space="0" w:color="000000"/>
              <w:bottom w:val="single" w:sz="8" w:space="0" w:color="000000"/>
            </w:tcBorders>
          </w:tcPr>
          <w:p w:rsidR="00EC0921" w:rsidRDefault="00EA5275">
            <w:pPr>
              <w:pStyle w:val="TableParagraph"/>
              <w:spacing w:line="178" w:lineRule="exact"/>
              <w:ind w:left="137"/>
              <w:rPr>
                <w:sz w:val="16"/>
              </w:rPr>
            </w:pPr>
            <w:r>
              <w:rPr>
                <w:sz w:val="16"/>
              </w:rPr>
              <w:t>ADA</w:t>
            </w:r>
          </w:p>
          <w:p w:rsidR="00EC0921" w:rsidRDefault="00EA5275">
            <w:pPr>
              <w:pStyle w:val="TableParagraph"/>
              <w:spacing w:before="1"/>
              <w:ind w:left="137" w:right="1451"/>
              <w:rPr>
                <w:sz w:val="16"/>
              </w:rPr>
            </w:pPr>
            <w:r>
              <w:rPr>
                <w:sz w:val="16"/>
              </w:rPr>
              <w:t>vs.</w:t>
            </w:r>
          </w:p>
          <w:p w:rsidR="00EC0921" w:rsidRDefault="00EA5275">
            <w:pPr>
              <w:pStyle w:val="TableParagraph"/>
              <w:spacing w:before="1"/>
              <w:ind w:left="137" w:right="1451"/>
              <w:rPr>
                <w:sz w:val="16"/>
              </w:rPr>
            </w:pPr>
            <w:r>
              <w:rPr>
                <w:sz w:val="16"/>
              </w:rPr>
              <w:t>CZP</w:t>
            </w:r>
          </w:p>
        </w:tc>
        <w:tc>
          <w:tcPr>
            <w:tcW w:w="1645" w:type="dxa"/>
            <w:tcBorders>
              <w:top w:val="single" w:sz="4" w:space="0" w:color="000000"/>
              <w:bottom w:val="single" w:sz="8" w:space="0" w:color="000000"/>
            </w:tcBorders>
          </w:tcPr>
          <w:p w:rsidR="00EC0921" w:rsidRDefault="00EA5275">
            <w:pPr>
              <w:pStyle w:val="TableParagraph"/>
              <w:spacing w:line="178" w:lineRule="exact"/>
              <w:ind w:left="353"/>
              <w:rPr>
                <w:sz w:val="16"/>
              </w:rPr>
            </w:pPr>
            <w:r>
              <w:rPr>
                <w:sz w:val="16"/>
              </w:rPr>
              <w:t>1,45 (0,36–6,08)</w:t>
            </w:r>
          </w:p>
          <w:p w:rsidR="00EC0921" w:rsidRDefault="00EA5275">
            <w:pPr>
              <w:pStyle w:val="TableParagraph"/>
              <w:spacing w:before="1" w:line="180" w:lineRule="atLeast"/>
              <w:ind w:left="353" w:right="532"/>
              <w:rPr>
                <w:sz w:val="16"/>
              </w:rPr>
            </w:pPr>
            <w:r>
              <w:rPr>
                <w:sz w:val="16"/>
              </w:rPr>
              <w:t>NNT=NSA I²=NSA</w:t>
            </w:r>
          </w:p>
        </w:tc>
        <w:tc>
          <w:tcPr>
            <w:tcW w:w="1162" w:type="dxa"/>
            <w:tcBorders>
              <w:top w:val="single" w:sz="4" w:space="0" w:color="000000"/>
              <w:bottom w:val="single" w:sz="8" w:space="0" w:color="000000"/>
            </w:tcBorders>
          </w:tcPr>
          <w:p w:rsidR="00EC0921" w:rsidRDefault="00EA5275">
            <w:pPr>
              <w:pStyle w:val="TableParagraph"/>
              <w:spacing w:line="178" w:lineRule="exact"/>
              <w:ind w:left="268"/>
              <w:rPr>
                <w:sz w:val="16"/>
              </w:rPr>
            </w:pPr>
            <w:r>
              <w:rPr>
                <w:sz w:val="16"/>
              </w:rPr>
              <w:t>Baixo</w:t>
            </w:r>
          </w:p>
        </w:tc>
        <w:tc>
          <w:tcPr>
            <w:tcW w:w="2106" w:type="dxa"/>
            <w:tcBorders>
              <w:top w:val="single" w:sz="4" w:space="0" w:color="000000"/>
              <w:bottom w:val="single" w:sz="8" w:space="0" w:color="000000"/>
            </w:tcBorders>
          </w:tcPr>
          <w:p w:rsidR="00EC0921" w:rsidRDefault="00EC0921">
            <w:pPr>
              <w:pStyle w:val="TableParagraph"/>
              <w:rPr>
                <w:sz w:val="16"/>
              </w:rPr>
            </w:pPr>
          </w:p>
        </w:tc>
      </w:tr>
      <w:tr w:rsidR="00EC0921">
        <w:trPr>
          <w:trHeight w:val="193"/>
        </w:trPr>
        <w:tc>
          <w:tcPr>
            <w:tcW w:w="876" w:type="dxa"/>
            <w:vMerge w:val="restart"/>
            <w:tcBorders>
              <w:top w:val="single" w:sz="8" w:space="0" w:color="000000"/>
              <w:bottom w:val="single" w:sz="4" w:space="0" w:color="000000"/>
            </w:tcBorders>
          </w:tcPr>
          <w:p w:rsidR="00EC0921" w:rsidRDefault="00EA5275">
            <w:pPr>
              <w:pStyle w:val="TableParagraph"/>
              <w:ind w:left="105" w:right="164"/>
              <w:rPr>
                <w:b/>
                <w:sz w:val="16"/>
              </w:rPr>
            </w:pPr>
            <w:r>
              <w:rPr>
                <w:b/>
                <w:sz w:val="16"/>
              </w:rPr>
              <w:t>Mao 2017(77)</w:t>
            </w:r>
          </w:p>
        </w:tc>
        <w:tc>
          <w:tcPr>
            <w:tcW w:w="1439" w:type="dxa"/>
            <w:vMerge w:val="restart"/>
            <w:tcBorders>
              <w:top w:val="single" w:sz="8" w:space="0" w:color="000000"/>
              <w:bottom w:val="single" w:sz="4" w:space="0" w:color="000000"/>
            </w:tcBorders>
          </w:tcPr>
          <w:p w:rsidR="00EC0921" w:rsidRDefault="00EA5275">
            <w:pPr>
              <w:pStyle w:val="TableParagraph"/>
              <w:ind w:left="182" w:right="153"/>
              <w:rPr>
                <w:sz w:val="16"/>
              </w:rPr>
            </w:pPr>
            <w:r>
              <w:rPr>
                <w:sz w:val="16"/>
              </w:rPr>
              <w:t>RS com meta- análise de ECR e meta-análise em rede</w:t>
            </w:r>
          </w:p>
        </w:tc>
        <w:tc>
          <w:tcPr>
            <w:tcW w:w="1457" w:type="dxa"/>
            <w:vMerge w:val="restart"/>
            <w:tcBorders>
              <w:top w:val="single" w:sz="8" w:space="0" w:color="000000"/>
              <w:bottom w:val="single" w:sz="4" w:space="0" w:color="000000"/>
            </w:tcBorders>
          </w:tcPr>
          <w:p w:rsidR="00EC0921" w:rsidRDefault="00EA5275">
            <w:pPr>
              <w:pStyle w:val="TableParagraph"/>
              <w:spacing w:line="237" w:lineRule="auto"/>
              <w:ind w:left="157" w:right="98"/>
              <w:rPr>
                <w:sz w:val="16"/>
              </w:rPr>
            </w:pPr>
            <w:r>
              <w:rPr>
                <w:sz w:val="16"/>
              </w:rPr>
              <w:t>Pacientes com DC moderada a grave</w:t>
            </w:r>
          </w:p>
        </w:tc>
        <w:tc>
          <w:tcPr>
            <w:tcW w:w="1207" w:type="dxa"/>
            <w:vMerge w:val="restart"/>
            <w:tcBorders>
              <w:top w:val="single" w:sz="8" w:space="0" w:color="000000"/>
              <w:bottom w:val="single" w:sz="4" w:space="0" w:color="000000"/>
            </w:tcBorders>
          </w:tcPr>
          <w:p w:rsidR="00EC0921" w:rsidRDefault="00EA5275">
            <w:pPr>
              <w:pStyle w:val="TableParagraph"/>
              <w:spacing w:line="237" w:lineRule="auto"/>
              <w:ind w:left="118" w:right="113"/>
              <w:rPr>
                <w:sz w:val="16"/>
              </w:rPr>
            </w:pPr>
            <w:r>
              <w:rPr>
                <w:sz w:val="16"/>
              </w:rPr>
              <w:t>AZA, IFX, ADA, ou VDZ</w:t>
            </w:r>
          </w:p>
        </w:tc>
        <w:tc>
          <w:tcPr>
            <w:tcW w:w="1321" w:type="dxa"/>
            <w:vMerge w:val="restart"/>
            <w:tcBorders>
              <w:top w:val="single" w:sz="8" w:space="0" w:color="000000"/>
              <w:bottom w:val="single" w:sz="4" w:space="0" w:color="000000"/>
            </w:tcBorders>
          </w:tcPr>
          <w:p w:rsidR="00EC0921" w:rsidRDefault="00EA5275">
            <w:pPr>
              <w:pStyle w:val="TableParagraph"/>
              <w:numPr>
                <w:ilvl w:val="0"/>
                <w:numId w:val="16"/>
              </w:numPr>
              <w:tabs>
                <w:tab w:val="left" w:pos="240"/>
              </w:tabs>
              <w:ind w:right="214" w:hanging="48"/>
              <w:rPr>
                <w:sz w:val="16"/>
              </w:rPr>
            </w:pPr>
            <w:r>
              <w:rPr>
                <w:sz w:val="16"/>
              </w:rPr>
              <w:t>Placebo AZA, ADA, IFX, ou VDZ por comparações indiretas por meio de</w:t>
            </w:r>
            <w:r>
              <w:rPr>
                <w:spacing w:val="-4"/>
                <w:sz w:val="16"/>
              </w:rPr>
              <w:t xml:space="preserve"> </w:t>
            </w:r>
            <w:r>
              <w:rPr>
                <w:sz w:val="16"/>
              </w:rPr>
              <w:t>meta-</w:t>
            </w:r>
          </w:p>
          <w:p w:rsidR="00EC0921" w:rsidRDefault="00EA5275">
            <w:pPr>
              <w:pStyle w:val="TableParagraph"/>
              <w:spacing w:line="180" w:lineRule="exact"/>
              <w:ind w:left="186"/>
              <w:rPr>
                <w:sz w:val="16"/>
              </w:rPr>
            </w:pPr>
            <w:r>
              <w:rPr>
                <w:sz w:val="16"/>
              </w:rPr>
              <w:t>análise em rede</w:t>
            </w:r>
          </w:p>
        </w:tc>
        <w:tc>
          <w:tcPr>
            <w:tcW w:w="1276" w:type="dxa"/>
            <w:vMerge w:val="restart"/>
            <w:tcBorders>
              <w:top w:val="single" w:sz="8" w:space="0" w:color="000000"/>
              <w:bottom w:val="single" w:sz="4" w:space="0" w:color="000000"/>
            </w:tcBorders>
          </w:tcPr>
          <w:p w:rsidR="00EC0921" w:rsidRDefault="00EA5275">
            <w:pPr>
              <w:pStyle w:val="TableParagraph"/>
              <w:spacing w:line="180" w:lineRule="exact"/>
              <w:ind w:left="142"/>
              <w:rPr>
                <w:sz w:val="16"/>
              </w:rPr>
            </w:pPr>
            <w:r>
              <w:rPr>
                <w:sz w:val="16"/>
              </w:rPr>
              <w:t>Primário:</w:t>
            </w:r>
          </w:p>
          <w:p w:rsidR="00EC0921" w:rsidRDefault="00EA5275">
            <w:pPr>
              <w:pStyle w:val="TableParagraph"/>
              <w:numPr>
                <w:ilvl w:val="0"/>
                <w:numId w:val="15"/>
              </w:numPr>
              <w:tabs>
                <w:tab w:val="left" w:pos="270"/>
              </w:tabs>
              <w:ind w:right="131" w:hanging="127"/>
              <w:rPr>
                <w:sz w:val="16"/>
              </w:rPr>
            </w:pPr>
            <w:r>
              <w:rPr>
                <w:spacing w:val="-1"/>
                <w:sz w:val="16"/>
              </w:rPr>
              <w:t xml:space="preserve">Hospitalizaçã </w:t>
            </w:r>
            <w:r>
              <w:rPr>
                <w:sz w:val="16"/>
              </w:rPr>
              <w:t>o</w:t>
            </w:r>
          </w:p>
          <w:p w:rsidR="00EC0921" w:rsidRDefault="00EA5275">
            <w:pPr>
              <w:pStyle w:val="TableParagraph"/>
              <w:spacing w:line="183" w:lineRule="exact"/>
              <w:ind w:left="142"/>
              <w:rPr>
                <w:sz w:val="16"/>
              </w:rPr>
            </w:pPr>
            <w:r>
              <w:rPr>
                <w:sz w:val="16"/>
              </w:rPr>
              <w:t>Cirurgia</w:t>
            </w:r>
          </w:p>
        </w:tc>
        <w:tc>
          <w:tcPr>
            <w:tcW w:w="1449" w:type="dxa"/>
            <w:vMerge w:val="restart"/>
            <w:tcBorders>
              <w:top w:val="single" w:sz="8" w:space="0" w:color="000000"/>
              <w:bottom w:val="single" w:sz="4" w:space="0" w:color="000000"/>
            </w:tcBorders>
          </w:tcPr>
          <w:p w:rsidR="00EC0921" w:rsidRDefault="00EA5275">
            <w:pPr>
              <w:pStyle w:val="TableParagraph"/>
              <w:numPr>
                <w:ilvl w:val="0"/>
                <w:numId w:val="14"/>
              </w:numPr>
              <w:tabs>
                <w:tab w:val="left" w:pos="261"/>
              </w:tabs>
              <w:spacing w:line="237" w:lineRule="auto"/>
              <w:ind w:right="430"/>
              <w:rPr>
                <w:sz w:val="16"/>
              </w:rPr>
            </w:pPr>
            <w:r>
              <w:rPr>
                <w:sz w:val="16"/>
              </w:rPr>
              <w:t xml:space="preserve">Análise de dados </w:t>
            </w:r>
            <w:r>
              <w:rPr>
                <w:spacing w:val="-1"/>
                <w:sz w:val="16"/>
              </w:rPr>
              <w:t xml:space="preserve">secundários </w:t>
            </w:r>
            <w:r>
              <w:rPr>
                <w:sz w:val="16"/>
              </w:rPr>
              <w:t>publicados</w:t>
            </w:r>
          </w:p>
          <w:p w:rsidR="00EC0921" w:rsidRDefault="00EA5275">
            <w:pPr>
              <w:pStyle w:val="TableParagraph"/>
              <w:numPr>
                <w:ilvl w:val="0"/>
                <w:numId w:val="14"/>
              </w:numPr>
              <w:tabs>
                <w:tab w:val="left" w:pos="261"/>
              </w:tabs>
              <w:spacing w:before="3"/>
              <w:ind w:right="131"/>
              <w:rPr>
                <w:sz w:val="16"/>
              </w:rPr>
            </w:pPr>
            <w:r>
              <w:rPr>
                <w:sz w:val="16"/>
              </w:rPr>
              <w:t>Comparações indiretas devem ser</w:t>
            </w:r>
            <w:r>
              <w:rPr>
                <w:spacing w:val="-5"/>
                <w:sz w:val="16"/>
              </w:rPr>
              <w:t xml:space="preserve"> </w:t>
            </w:r>
            <w:r>
              <w:rPr>
                <w:sz w:val="16"/>
              </w:rPr>
              <w:t>interpretadas</w:t>
            </w:r>
          </w:p>
          <w:p w:rsidR="00EC0921" w:rsidRDefault="00EA5275">
            <w:pPr>
              <w:pStyle w:val="TableParagraph"/>
              <w:spacing w:line="169" w:lineRule="exact"/>
              <w:ind w:left="260"/>
              <w:rPr>
                <w:sz w:val="16"/>
              </w:rPr>
            </w:pPr>
            <w:r>
              <w:rPr>
                <w:sz w:val="16"/>
              </w:rPr>
              <w:t>com cautela</w:t>
            </w:r>
          </w:p>
        </w:tc>
        <w:tc>
          <w:tcPr>
            <w:tcW w:w="3529" w:type="dxa"/>
            <w:gridSpan w:val="2"/>
            <w:tcBorders>
              <w:top w:val="single" w:sz="8" w:space="0" w:color="000000"/>
            </w:tcBorders>
          </w:tcPr>
          <w:p w:rsidR="00EC0921" w:rsidRDefault="00EA5275">
            <w:pPr>
              <w:pStyle w:val="TableParagraph"/>
              <w:tabs>
                <w:tab w:val="left" w:pos="4824"/>
              </w:tabs>
              <w:spacing w:line="174" w:lineRule="exact"/>
              <w:ind w:left="5" w:right="-1296"/>
              <w:rPr>
                <w:b/>
                <w:sz w:val="16"/>
              </w:rPr>
            </w:pPr>
            <w:r>
              <w:rPr>
                <w:b/>
                <w:sz w:val="16"/>
                <w:u w:val="single"/>
              </w:rPr>
              <w:t>Hospitalização em 54 a 56</w:t>
            </w:r>
            <w:r>
              <w:rPr>
                <w:b/>
                <w:spacing w:val="-18"/>
                <w:sz w:val="16"/>
                <w:u w:val="single"/>
              </w:rPr>
              <w:t xml:space="preserve"> </w:t>
            </w:r>
            <w:r>
              <w:rPr>
                <w:b/>
                <w:sz w:val="16"/>
                <w:u w:val="single"/>
              </w:rPr>
              <w:t>semanas</w:t>
            </w:r>
            <w:r>
              <w:rPr>
                <w:b/>
                <w:sz w:val="16"/>
                <w:u w:val="single"/>
              </w:rPr>
              <w:tab/>
            </w:r>
          </w:p>
        </w:tc>
        <w:tc>
          <w:tcPr>
            <w:tcW w:w="1162" w:type="dxa"/>
            <w:tcBorders>
              <w:top w:val="single" w:sz="8" w:space="0" w:color="000000"/>
            </w:tcBorders>
          </w:tcPr>
          <w:p w:rsidR="00EC0921" w:rsidRDefault="00EC0921">
            <w:pPr>
              <w:pStyle w:val="TableParagraph"/>
              <w:rPr>
                <w:sz w:val="12"/>
              </w:rPr>
            </w:pPr>
          </w:p>
        </w:tc>
        <w:tc>
          <w:tcPr>
            <w:tcW w:w="2106" w:type="dxa"/>
            <w:tcBorders>
              <w:top w:val="single" w:sz="8" w:space="0" w:color="000000"/>
            </w:tcBorders>
          </w:tcPr>
          <w:p w:rsidR="00EC0921" w:rsidRDefault="00EA5275">
            <w:pPr>
              <w:pStyle w:val="TableParagraph"/>
              <w:tabs>
                <w:tab w:val="left" w:pos="2116"/>
              </w:tabs>
              <w:spacing w:line="174" w:lineRule="exact"/>
              <w:ind w:left="133" w:right="-15"/>
              <w:rPr>
                <w:b/>
                <w:sz w:val="16"/>
              </w:rPr>
            </w:pPr>
            <w:r>
              <w:rPr>
                <w:b/>
                <w:sz w:val="16"/>
                <w:u w:val="single"/>
              </w:rPr>
              <w:t>Nenhuma</w:t>
            </w:r>
            <w:r>
              <w:rPr>
                <w:b/>
                <w:sz w:val="16"/>
                <w:u w:val="single"/>
              </w:rPr>
              <w:tab/>
            </w:r>
          </w:p>
        </w:tc>
      </w:tr>
      <w:tr w:rsidR="00EC0921">
        <w:trPr>
          <w:trHeight w:val="1293"/>
        </w:trPr>
        <w:tc>
          <w:tcPr>
            <w:tcW w:w="876" w:type="dxa"/>
            <w:vMerge/>
            <w:tcBorders>
              <w:top w:val="nil"/>
              <w:bottom w:val="single" w:sz="4" w:space="0" w:color="000000"/>
            </w:tcBorders>
          </w:tcPr>
          <w:p w:rsidR="00EC0921" w:rsidRDefault="00EC0921">
            <w:pPr>
              <w:rPr>
                <w:sz w:val="2"/>
                <w:szCs w:val="2"/>
              </w:rPr>
            </w:pPr>
          </w:p>
        </w:tc>
        <w:tc>
          <w:tcPr>
            <w:tcW w:w="1439" w:type="dxa"/>
            <w:vMerge/>
            <w:tcBorders>
              <w:top w:val="nil"/>
              <w:bottom w:val="single" w:sz="4" w:space="0" w:color="000000"/>
            </w:tcBorders>
          </w:tcPr>
          <w:p w:rsidR="00EC0921" w:rsidRDefault="00EC0921">
            <w:pPr>
              <w:rPr>
                <w:sz w:val="2"/>
                <w:szCs w:val="2"/>
              </w:rPr>
            </w:pPr>
          </w:p>
        </w:tc>
        <w:tc>
          <w:tcPr>
            <w:tcW w:w="1457" w:type="dxa"/>
            <w:vMerge/>
            <w:tcBorders>
              <w:top w:val="nil"/>
              <w:bottom w:val="single" w:sz="4" w:space="0" w:color="000000"/>
            </w:tcBorders>
          </w:tcPr>
          <w:p w:rsidR="00EC0921" w:rsidRDefault="00EC0921">
            <w:pPr>
              <w:rPr>
                <w:sz w:val="2"/>
                <w:szCs w:val="2"/>
              </w:rPr>
            </w:pPr>
          </w:p>
        </w:tc>
        <w:tc>
          <w:tcPr>
            <w:tcW w:w="1207" w:type="dxa"/>
            <w:vMerge/>
            <w:tcBorders>
              <w:top w:val="nil"/>
              <w:bottom w:val="single" w:sz="4" w:space="0" w:color="000000"/>
            </w:tcBorders>
          </w:tcPr>
          <w:p w:rsidR="00EC0921" w:rsidRDefault="00EC0921">
            <w:pPr>
              <w:rPr>
                <w:sz w:val="2"/>
                <w:szCs w:val="2"/>
              </w:rPr>
            </w:pPr>
          </w:p>
        </w:tc>
        <w:tc>
          <w:tcPr>
            <w:tcW w:w="1321" w:type="dxa"/>
            <w:vMerge/>
            <w:tcBorders>
              <w:top w:val="nil"/>
              <w:bottom w:val="single" w:sz="4" w:space="0" w:color="000000"/>
            </w:tcBorders>
          </w:tcPr>
          <w:p w:rsidR="00EC0921" w:rsidRDefault="00EC0921">
            <w:pPr>
              <w:rPr>
                <w:sz w:val="2"/>
                <w:szCs w:val="2"/>
              </w:rPr>
            </w:pPr>
          </w:p>
        </w:tc>
        <w:tc>
          <w:tcPr>
            <w:tcW w:w="1276" w:type="dxa"/>
            <w:vMerge/>
            <w:tcBorders>
              <w:top w:val="nil"/>
              <w:bottom w:val="single" w:sz="4" w:space="0" w:color="000000"/>
            </w:tcBorders>
          </w:tcPr>
          <w:p w:rsidR="00EC0921" w:rsidRDefault="00EC0921">
            <w:pPr>
              <w:rPr>
                <w:sz w:val="2"/>
                <w:szCs w:val="2"/>
              </w:rPr>
            </w:pPr>
          </w:p>
        </w:tc>
        <w:tc>
          <w:tcPr>
            <w:tcW w:w="1449" w:type="dxa"/>
            <w:vMerge/>
            <w:tcBorders>
              <w:top w:val="nil"/>
              <w:bottom w:val="single" w:sz="4" w:space="0" w:color="000000"/>
            </w:tcBorders>
          </w:tcPr>
          <w:p w:rsidR="00EC0921" w:rsidRDefault="00EC0921">
            <w:pPr>
              <w:rPr>
                <w:sz w:val="2"/>
                <w:szCs w:val="2"/>
              </w:rPr>
            </w:pPr>
          </w:p>
        </w:tc>
        <w:tc>
          <w:tcPr>
            <w:tcW w:w="1884" w:type="dxa"/>
            <w:tcBorders>
              <w:bottom w:val="single" w:sz="4" w:space="0" w:color="000000"/>
            </w:tcBorders>
          </w:tcPr>
          <w:p w:rsidR="00EC0921" w:rsidRDefault="00EA5275">
            <w:pPr>
              <w:pStyle w:val="TableParagraph"/>
              <w:spacing w:before="4"/>
              <w:ind w:left="137" w:right="211"/>
              <w:rPr>
                <w:sz w:val="16"/>
              </w:rPr>
            </w:pPr>
            <w:r>
              <w:rPr>
                <w:sz w:val="16"/>
              </w:rPr>
              <w:t>IFX (109/524) ou ADA (43/517)</w:t>
            </w:r>
          </w:p>
          <w:p w:rsidR="00EC0921" w:rsidRDefault="00EA5275">
            <w:pPr>
              <w:pStyle w:val="TableParagraph"/>
              <w:spacing w:before="2" w:line="183" w:lineRule="exact"/>
              <w:ind w:left="137"/>
              <w:rPr>
                <w:sz w:val="16"/>
              </w:rPr>
            </w:pPr>
            <w:r>
              <w:rPr>
                <w:sz w:val="16"/>
              </w:rPr>
              <w:t>vs.</w:t>
            </w:r>
          </w:p>
          <w:p w:rsidR="00EC0921" w:rsidRDefault="00EA5275">
            <w:pPr>
              <w:pStyle w:val="TableParagraph"/>
              <w:ind w:left="137" w:right="549"/>
              <w:rPr>
                <w:sz w:val="16"/>
              </w:rPr>
            </w:pPr>
            <w:r>
              <w:rPr>
                <w:sz w:val="16"/>
              </w:rPr>
              <w:t>Placebo (156/592) 3 ECR</w:t>
            </w:r>
          </w:p>
        </w:tc>
        <w:tc>
          <w:tcPr>
            <w:tcW w:w="1645" w:type="dxa"/>
            <w:tcBorders>
              <w:bottom w:val="single" w:sz="4" w:space="0" w:color="000000"/>
            </w:tcBorders>
          </w:tcPr>
          <w:p w:rsidR="00EC0921" w:rsidRDefault="00EA5275">
            <w:pPr>
              <w:pStyle w:val="TableParagraph"/>
              <w:spacing w:before="4"/>
              <w:ind w:left="353" w:right="205"/>
              <w:rPr>
                <w:sz w:val="16"/>
              </w:rPr>
            </w:pPr>
            <w:r>
              <w:rPr>
                <w:sz w:val="16"/>
              </w:rPr>
              <w:t>0,46 (0,36–0,60) NNT=9</w:t>
            </w:r>
          </w:p>
          <w:p w:rsidR="00EC0921" w:rsidRDefault="00EA5275">
            <w:pPr>
              <w:pStyle w:val="TableParagraph"/>
              <w:spacing w:before="2"/>
              <w:ind w:left="353"/>
              <w:rPr>
                <w:sz w:val="16"/>
              </w:rPr>
            </w:pPr>
            <w:r>
              <w:rPr>
                <w:sz w:val="16"/>
              </w:rPr>
              <w:t>I²=NS</w:t>
            </w:r>
          </w:p>
        </w:tc>
        <w:tc>
          <w:tcPr>
            <w:tcW w:w="1162" w:type="dxa"/>
            <w:tcBorders>
              <w:bottom w:val="single" w:sz="4" w:space="0" w:color="000000"/>
            </w:tcBorders>
          </w:tcPr>
          <w:p w:rsidR="00EC0921" w:rsidRDefault="00EA5275">
            <w:pPr>
              <w:pStyle w:val="TableParagraph"/>
              <w:spacing w:before="4"/>
              <w:ind w:right="230"/>
              <w:jc w:val="right"/>
              <w:rPr>
                <w:sz w:val="16"/>
              </w:rPr>
            </w:pPr>
            <w:r>
              <w:rPr>
                <w:sz w:val="16"/>
              </w:rPr>
              <w:t>Moderado</w:t>
            </w:r>
          </w:p>
        </w:tc>
        <w:tc>
          <w:tcPr>
            <w:tcW w:w="2106" w:type="dxa"/>
            <w:tcBorders>
              <w:bottom w:val="single" w:sz="4" w:space="0" w:color="000000"/>
            </w:tcBorders>
          </w:tcPr>
          <w:p w:rsidR="00EC0921" w:rsidRDefault="00EC0921">
            <w:pPr>
              <w:pStyle w:val="TableParagraph"/>
              <w:rPr>
                <w:sz w:val="16"/>
              </w:rPr>
            </w:pPr>
          </w:p>
        </w:tc>
      </w:tr>
    </w:tbl>
    <w:p w:rsidR="00EC0921" w:rsidRDefault="00EC0921">
      <w:pPr>
        <w:rPr>
          <w:sz w:val="16"/>
        </w:rPr>
        <w:sectPr w:rsidR="00EC0921">
          <w:pgSz w:w="16850" w:h="11910" w:orient="landscape"/>
          <w:pgMar w:top="840" w:right="340" w:bottom="280" w:left="320" w:header="720" w:footer="720" w:gutter="0"/>
          <w:cols w:space="720"/>
        </w:sectPr>
      </w:pPr>
    </w:p>
    <w:tbl>
      <w:tblPr>
        <w:tblStyle w:val="TableNormal"/>
        <w:tblW w:w="0" w:type="auto"/>
        <w:tblInd w:w="130" w:type="dxa"/>
        <w:tblLayout w:type="fixed"/>
        <w:tblLook w:val="01E0" w:firstRow="1" w:lastRow="1" w:firstColumn="1" w:lastColumn="1" w:noHBand="0" w:noVBand="0"/>
      </w:tblPr>
      <w:tblGrid>
        <w:gridCol w:w="887"/>
        <w:gridCol w:w="1360"/>
        <w:gridCol w:w="1302"/>
        <w:gridCol w:w="1401"/>
        <w:gridCol w:w="1311"/>
        <w:gridCol w:w="1138"/>
        <w:gridCol w:w="1644"/>
        <w:gridCol w:w="2093"/>
        <w:gridCol w:w="1440"/>
        <w:gridCol w:w="1008"/>
        <w:gridCol w:w="2265"/>
      </w:tblGrid>
      <w:tr w:rsidR="00EC0921">
        <w:trPr>
          <w:trHeight w:val="180"/>
        </w:trPr>
        <w:tc>
          <w:tcPr>
            <w:tcW w:w="15849" w:type="dxa"/>
            <w:gridSpan w:val="11"/>
            <w:tcBorders>
              <w:bottom w:val="single" w:sz="18" w:space="0" w:color="000000"/>
            </w:tcBorders>
          </w:tcPr>
          <w:p w:rsidR="00EC0921" w:rsidRDefault="00EA5275">
            <w:pPr>
              <w:pStyle w:val="TableParagraph"/>
              <w:spacing w:line="161" w:lineRule="exact"/>
              <w:ind w:left="116"/>
              <w:rPr>
                <w:sz w:val="16"/>
              </w:rPr>
            </w:pPr>
            <w:r>
              <w:rPr>
                <w:sz w:val="16"/>
              </w:rPr>
              <w:lastRenderedPageBreak/>
              <w:t>Autor, delineamento, PICO, comentários, análise de eficácia e segurança para AZA, IFX, ADA e CZP (continuação).</w:t>
            </w:r>
          </w:p>
        </w:tc>
      </w:tr>
      <w:tr w:rsidR="00EC0921">
        <w:trPr>
          <w:trHeight w:val="371"/>
        </w:trPr>
        <w:tc>
          <w:tcPr>
            <w:tcW w:w="887" w:type="dxa"/>
            <w:tcBorders>
              <w:top w:val="single" w:sz="18" w:space="0" w:color="000000"/>
            </w:tcBorders>
          </w:tcPr>
          <w:p w:rsidR="00EC0921" w:rsidRDefault="00EA5275">
            <w:pPr>
              <w:pStyle w:val="TableParagraph"/>
              <w:spacing w:line="183" w:lineRule="exact"/>
              <w:ind w:left="116"/>
              <w:rPr>
                <w:b/>
                <w:sz w:val="16"/>
              </w:rPr>
            </w:pPr>
            <w:r>
              <w:rPr>
                <w:b/>
                <w:sz w:val="16"/>
              </w:rPr>
              <w:t>Autor</w:t>
            </w:r>
          </w:p>
          <w:p w:rsidR="00EC0921" w:rsidRDefault="00EA5275">
            <w:pPr>
              <w:pStyle w:val="TableParagraph"/>
              <w:spacing w:before="1" w:line="168" w:lineRule="exact"/>
              <w:ind w:left="116"/>
              <w:rPr>
                <w:b/>
                <w:sz w:val="16"/>
              </w:rPr>
            </w:pPr>
            <w:r>
              <w:rPr>
                <w:b/>
                <w:sz w:val="16"/>
              </w:rPr>
              <w:t>Ano</w:t>
            </w:r>
          </w:p>
        </w:tc>
        <w:tc>
          <w:tcPr>
            <w:tcW w:w="1360" w:type="dxa"/>
            <w:tcBorders>
              <w:top w:val="single" w:sz="18" w:space="0" w:color="000000"/>
            </w:tcBorders>
          </w:tcPr>
          <w:p w:rsidR="00EC0921" w:rsidRDefault="00EA5275">
            <w:pPr>
              <w:pStyle w:val="TableParagraph"/>
              <w:spacing w:line="183" w:lineRule="exact"/>
              <w:ind w:left="182"/>
              <w:rPr>
                <w:b/>
                <w:sz w:val="16"/>
              </w:rPr>
            </w:pPr>
            <w:r>
              <w:rPr>
                <w:b/>
                <w:sz w:val="16"/>
              </w:rPr>
              <w:t>Delineamento</w:t>
            </w:r>
          </w:p>
        </w:tc>
        <w:tc>
          <w:tcPr>
            <w:tcW w:w="1302" w:type="dxa"/>
            <w:tcBorders>
              <w:top w:val="single" w:sz="18" w:space="0" w:color="000000"/>
            </w:tcBorders>
          </w:tcPr>
          <w:p w:rsidR="00EC0921" w:rsidRDefault="00EA5275">
            <w:pPr>
              <w:pStyle w:val="TableParagraph"/>
              <w:spacing w:line="183" w:lineRule="exact"/>
              <w:ind w:left="236"/>
              <w:rPr>
                <w:b/>
                <w:sz w:val="16"/>
              </w:rPr>
            </w:pPr>
            <w:r>
              <w:rPr>
                <w:b/>
                <w:sz w:val="16"/>
              </w:rPr>
              <w:t>População</w:t>
            </w:r>
          </w:p>
        </w:tc>
        <w:tc>
          <w:tcPr>
            <w:tcW w:w="1401" w:type="dxa"/>
            <w:tcBorders>
              <w:top w:val="single" w:sz="18" w:space="0" w:color="000000"/>
            </w:tcBorders>
          </w:tcPr>
          <w:p w:rsidR="00EC0921" w:rsidRDefault="00EA5275">
            <w:pPr>
              <w:pStyle w:val="TableParagraph"/>
              <w:spacing w:line="183" w:lineRule="exact"/>
              <w:ind w:left="352"/>
              <w:rPr>
                <w:b/>
                <w:sz w:val="16"/>
              </w:rPr>
            </w:pPr>
            <w:r>
              <w:rPr>
                <w:b/>
                <w:sz w:val="16"/>
              </w:rPr>
              <w:t>Intervenção</w:t>
            </w:r>
          </w:p>
        </w:tc>
        <w:tc>
          <w:tcPr>
            <w:tcW w:w="1311" w:type="dxa"/>
            <w:tcBorders>
              <w:top w:val="single" w:sz="18" w:space="0" w:color="000000"/>
            </w:tcBorders>
          </w:tcPr>
          <w:p w:rsidR="00EC0921" w:rsidRDefault="00EA5275">
            <w:pPr>
              <w:pStyle w:val="TableParagraph"/>
              <w:spacing w:line="183" w:lineRule="exact"/>
              <w:ind w:left="226"/>
              <w:rPr>
                <w:b/>
                <w:sz w:val="16"/>
              </w:rPr>
            </w:pPr>
            <w:r>
              <w:rPr>
                <w:b/>
                <w:sz w:val="16"/>
              </w:rPr>
              <w:t>Comparador</w:t>
            </w:r>
          </w:p>
        </w:tc>
        <w:tc>
          <w:tcPr>
            <w:tcW w:w="1138" w:type="dxa"/>
            <w:tcBorders>
              <w:top w:val="single" w:sz="18" w:space="0" w:color="000000"/>
            </w:tcBorders>
          </w:tcPr>
          <w:p w:rsidR="00EC0921" w:rsidRDefault="00EA5275">
            <w:pPr>
              <w:pStyle w:val="TableParagraph"/>
              <w:spacing w:line="183" w:lineRule="exact"/>
              <w:ind w:left="192"/>
              <w:rPr>
                <w:b/>
                <w:sz w:val="16"/>
              </w:rPr>
            </w:pPr>
            <w:r>
              <w:rPr>
                <w:b/>
                <w:sz w:val="16"/>
              </w:rPr>
              <w:t>Desfecho</w:t>
            </w:r>
          </w:p>
        </w:tc>
        <w:tc>
          <w:tcPr>
            <w:tcW w:w="1644" w:type="dxa"/>
            <w:tcBorders>
              <w:top w:val="single" w:sz="18" w:space="0" w:color="000000"/>
            </w:tcBorders>
          </w:tcPr>
          <w:p w:rsidR="00EC0921" w:rsidRDefault="00EA5275">
            <w:pPr>
              <w:pStyle w:val="TableParagraph"/>
              <w:spacing w:line="183" w:lineRule="exact"/>
              <w:ind w:left="328"/>
              <w:rPr>
                <w:b/>
                <w:sz w:val="16"/>
              </w:rPr>
            </w:pPr>
            <w:r>
              <w:rPr>
                <w:b/>
                <w:sz w:val="16"/>
              </w:rPr>
              <w:t>Comentários</w:t>
            </w:r>
          </w:p>
        </w:tc>
        <w:tc>
          <w:tcPr>
            <w:tcW w:w="2093" w:type="dxa"/>
            <w:tcBorders>
              <w:top w:val="single" w:sz="18" w:space="0" w:color="000000"/>
            </w:tcBorders>
          </w:tcPr>
          <w:p w:rsidR="00EC0921" w:rsidRDefault="00EA5275">
            <w:pPr>
              <w:pStyle w:val="TableParagraph"/>
              <w:spacing w:line="182" w:lineRule="exact"/>
              <w:ind w:left="-7"/>
              <w:rPr>
                <w:b/>
                <w:sz w:val="16"/>
              </w:rPr>
            </w:pPr>
            <w:r>
              <w:rPr>
                <w:b/>
                <w:sz w:val="16"/>
              </w:rPr>
              <w:t>Análise de eficácia</w:t>
            </w:r>
          </w:p>
          <w:p w:rsidR="00EC0921" w:rsidRDefault="00EA5275">
            <w:pPr>
              <w:pStyle w:val="TableParagraph"/>
              <w:tabs>
                <w:tab w:val="left" w:pos="4923"/>
              </w:tabs>
              <w:spacing w:line="170" w:lineRule="exact"/>
              <w:ind w:left="-2" w:right="-2837"/>
              <w:rPr>
                <w:sz w:val="16"/>
              </w:rPr>
            </w:pPr>
            <w:r>
              <w:rPr>
                <w:sz w:val="16"/>
                <w:u w:val="single"/>
              </w:rPr>
              <w:t xml:space="preserve"> </w:t>
            </w:r>
            <w:r>
              <w:rPr>
                <w:sz w:val="16"/>
                <w:u w:val="single"/>
              </w:rPr>
              <w:t xml:space="preserve"> </w:t>
            </w:r>
            <w:r>
              <w:rPr>
                <w:spacing w:val="-15"/>
                <w:sz w:val="16"/>
                <w:u w:val="single"/>
              </w:rPr>
              <w:t xml:space="preserve"> </w:t>
            </w:r>
            <w:r>
              <w:rPr>
                <w:sz w:val="16"/>
                <w:u w:val="single"/>
              </w:rPr>
              <w:t>Desfecho</w:t>
            </w:r>
            <w:r>
              <w:rPr>
                <w:sz w:val="16"/>
                <w:u w:val="single"/>
              </w:rPr>
              <w:tab/>
            </w:r>
          </w:p>
        </w:tc>
        <w:tc>
          <w:tcPr>
            <w:tcW w:w="1440" w:type="dxa"/>
            <w:tcBorders>
              <w:top w:val="single" w:sz="18" w:space="0" w:color="000000"/>
            </w:tcBorders>
          </w:tcPr>
          <w:p w:rsidR="00EC0921" w:rsidRDefault="00EC0921">
            <w:pPr>
              <w:pStyle w:val="TableParagraph"/>
              <w:rPr>
                <w:sz w:val="16"/>
              </w:rPr>
            </w:pPr>
          </w:p>
        </w:tc>
        <w:tc>
          <w:tcPr>
            <w:tcW w:w="1008" w:type="dxa"/>
            <w:tcBorders>
              <w:top w:val="single" w:sz="18" w:space="0" w:color="000000"/>
            </w:tcBorders>
          </w:tcPr>
          <w:p w:rsidR="00EC0921" w:rsidRDefault="00EC0921">
            <w:pPr>
              <w:pStyle w:val="TableParagraph"/>
              <w:rPr>
                <w:sz w:val="16"/>
              </w:rPr>
            </w:pPr>
          </w:p>
        </w:tc>
        <w:tc>
          <w:tcPr>
            <w:tcW w:w="2265" w:type="dxa"/>
            <w:tcBorders>
              <w:top w:val="single" w:sz="18" w:space="0" w:color="000000"/>
            </w:tcBorders>
          </w:tcPr>
          <w:p w:rsidR="00EC0921" w:rsidRDefault="00EA5275">
            <w:pPr>
              <w:pStyle w:val="TableParagraph"/>
              <w:spacing w:line="182" w:lineRule="exact"/>
              <w:ind w:left="276"/>
              <w:rPr>
                <w:b/>
                <w:sz w:val="16"/>
              </w:rPr>
            </w:pPr>
            <w:r>
              <w:rPr>
                <w:b/>
                <w:sz w:val="16"/>
              </w:rPr>
              <w:t>Análise de segurança</w:t>
            </w:r>
          </w:p>
          <w:p w:rsidR="00EC0921" w:rsidRDefault="00EA5275">
            <w:pPr>
              <w:pStyle w:val="TableParagraph"/>
              <w:tabs>
                <w:tab w:val="left" w:pos="2259"/>
              </w:tabs>
              <w:spacing w:line="170" w:lineRule="exact"/>
              <w:ind w:left="382"/>
              <w:rPr>
                <w:sz w:val="16"/>
              </w:rPr>
            </w:pPr>
            <w:r>
              <w:rPr>
                <w:sz w:val="16"/>
                <w:u w:val="single"/>
              </w:rPr>
              <w:t>Desfecho</w:t>
            </w:r>
            <w:r>
              <w:rPr>
                <w:sz w:val="16"/>
                <w:u w:val="single"/>
              </w:rPr>
              <w:tab/>
            </w:r>
          </w:p>
        </w:tc>
      </w:tr>
      <w:tr w:rsidR="00EC0921">
        <w:trPr>
          <w:trHeight w:val="927"/>
        </w:trPr>
        <w:tc>
          <w:tcPr>
            <w:tcW w:w="887" w:type="dxa"/>
            <w:tcBorders>
              <w:bottom w:val="single" w:sz="18" w:space="0" w:color="000000"/>
            </w:tcBorders>
          </w:tcPr>
          <w:p w:rsidR="00EC0921" w:rsidRDefault="00EC0921">
            <w:pPr>
              <w:pStyle w:val="TableParagraph"/>
              <w:rPr>
                <w:sz w:val="16"/>
              </w:rPr>
            </w:pPr>
          </w:p>
        </w:tc>
        <w:tc>
          <w:tcPr>
            <w:tcW w:w="1360" w:type="dxa"/>
            <w:tcBorders>
              <w:bottom w:val="single" w:sz="18" w:space="0" w:color="000000"/>
            </w:tcBorders>
          </w:tcPr>
          <w:p w:rsidR="00EC0921" w:rsidRDefault="00EC0921">
            <w:pPr>
              <w:pStyle w:val="TableParagraph"/>
              <w:rPr>
                <w:sz w:val="16"/>
              </w:rPr>
            </w:pPr>
          </w:p>
        </w:tc>
        <w:tc>
          <w:tcPr>
            <w:tcW w:w="1302" w:type="dxa"/>
            <w:tcBorders>
              <w:bottom w:val="single" w:sz="18" w:space="0" w:color="000000"/>
            </w:tcBorders>
          </w:tcPr>
          <w:p w:rsidR="00EC0921" w:rsidRDefault="00EC0921">
            <w:pPr>
              <w:pStyle w:val="TableParagraph"/>
              <w:rPr>
                <w:sz w:val="16"/>
              </w:rPr>
            </w:pPr>
          </w:p>
        </w:tc>
        <w:tc>
          <w:tcPr>
            <w:tcW w:w="1401" w:type="dxa"/>
            <w:tcBorders>
              <w:bottom w:val="single" w:sz="18" w:space="0" w:color="000000"/>
            </w:tcBorders>
          </w:tcPr>
          <w:p w:rsidR="00EC0921" w:rsidRDefault="00EC0921">
            <w:pPr>
              <w:pStyle w:val="TableParagraph"/>
              <w:rPr>
                <w:sz w:val="16"/>
              </w:rPr>
            </w:pPr>
          </w:p>
        </w:tc>
        <w:tc>
          <w:tcPr>
            <w:tcW w:w="1311" w:type="dxa"/>
            <w:tcBorders>
              <w:bottom w:val="single" w:sz="18" w:space="0" w:color="000000"/>
            </w:tcBorders>
          </w:tcPr>
          <w:p w:rsidR="00EC0921" w:rsidRDefault="00EC0921">
            <w:pPr>
              <w:pStyle w:val="TableParagraph"/>
              <w:rPr>
                <w:sz w:val="16"/>
              </w:rPr>
            </w:pPr>
          </w:p>
        </w:tc>
        <w:tc>
          <w:tcPr>
            <w:tcW w:w="1138" w:type="dxa"/>
            <w:tcBorders>
              <w:bottom w:val="single" w:sz="18" w:space="0" w:color="000000"/>
            </w:tcBorders>
          </w:tcPr>
          <w:p w:rsidR="00EC0921" w:rsidRDefault="00EC0921">
            <w:pPr>
              <w:pStyle w:val="TableParagraph"/>
              <w:rPr>
                <w:sz w:val="16"/>
              </w:rPr>
            </w:pPr>
          </w:p>
        </w:tc>
        <w:tc>
          <w:tcPr>
            <w:tcW w:w="1644" w:type="dxa"/>
            <w:tcBorders>
              <w:bottom w:val="single" w:sz="18" w:space="0" w:color="000000"/>
            </w:tcBorders>
          </w:tcPr>
          <w:p w:rsidR="00EC0921" w:rsidRDefault="00EC0921">
            <w:pPr>
              <w:pStyle w:val="TableParagraph"/>
              <w:rPr>
                <w:sz w:val="16"/>
              </w:rPr>
            </w:pPr>
          </w:p>
        </w:tc>
        <w:tc>
          <w:tcPr>
            <w:tcW w:w="2093" w:type="dxa"/>
            <w:tcBorders>
              <w:bottom w:val="single" w:sz="18" w:space="0" w:color="000000"/>
            </w:tcBorders>
          </w:tcPr>
          <w:p w:rsidR="00EC0921" w:rsidRDefault="00EA5275">
            <w:pPr>
              <w:pStyle w:val="TableParagraph"/>
              <w:spacing w:before="4" w:line="183" w:lineRule="exact"/>
              <w:ind w:left="-5"/>
              <w:rPr>
                <w:b/>
                <w:sz w:val="16"/>
              </w:rPr>
            </w:pPr>
            <w:r>
              <w:rPr>
                <w:b/>
                <w:sz w:val="16"/>
              </w:rPr>
              <w:t>Comparação</w:t>
            </w:r>
          </w:p>
          <w:p w:rsidR="00EC0921" w:rsidRDefault="00EA5275">
            <w:pPr>
              <w:pStyle w:val="TableParagraph"/>
              <w:ind w:left="103" w:right="450"/>
              <w:rPr>
                <w:sz w:val="16"/>
              </w:rPr>
            </w:pPr>
            <w:r>
              <w:rPr>
                <w:sz w:val="16"/>
              </w:rPr>
              <w:t>Grupo tratamento (n/N) vs.</w:t>
            </w:r>
          </w:p>
          <w:p w:rsidR="00EC0921" w:rsidRDefault="00EA5275">
            <w:pPr>
              <w:pStyle w:val="TableParagraph"/>
              <w:spacing w:line="184" w:lineRule="exact"/>
              <w:ind w:left="103" w:right="610"/>
              <w:rPr>
                <w:sz w:val="16"/>
              </w:rPr>
            </w:pPr>
            <w:r>
              <w:rPr>
                <w:sz w:val="16"/>
              </w:rPr>
              <w:t>Grupo controle (n/N) nº ECR</w:t>
            </w:r>
          </w:p>
        </w:tc>
        <w:tc>
          <w:tcPr>
            <w:tcW w:w="1440" w:type="dxa"/>
            <w:tcBorders>
              <w:bottom w:val="single" w:sz="18" w:space="0" w:color="000000"/>
            </w:tcBorders>
          </w:tcPr>
          <w:p w:rsidR="00EC0921" w:rsidRDefault="00EA5275">
            <w:pPr>
              <w:pStyle w:val="TableParagraph"/>
              <w:spacing w:line="187" w:lineRule="exact"/>
              <w:ind w:left="29"/>
              <w:rPr>
                <w:b/>
                <w:sz w:val="10"/>
              </w:rPr>
            </w:pPr>
            <w:r>
              <w:rPr>
                <w:b/>
                <w:sz w:val="16"/>
              </w:rPr>
              <w:t xml:space="preserve">Eficácia </w:t>
            </w:r>
            <w:r>
              <w:rPr>
                <w:b/>
                <w:position w:val="6"/>
                <w:sz w:val="10"/>
              </w:rPr>
              <w:t>#</w:t>
            </w:r>
          </w:p>
          <w:p w:rsidR="00EC0921" w:rsidRDefault="00EA5275">
            <w:pPr>
              <w:pStyle w:val="TableParagraph"/>
              <w:ind w:left="137" w:right="429"/>
              <w:rPr>
                <w:sz w:val="16"/>
              </w:rPr>
            </w:pPr>
            <w:r>
              <w:rPr>
                <w:sz w:val="16"/>
              </w:rPr>
              <w:t>RR (IC 95%) NNT</w:t>
            </w:r>
          </w:p>
          <w:p w:rsidR="00EC0921" w:rsidRDefault="00EA5275">
            <w:pPr>
              <w:pStyle w:val="TableParagraph"/>
              <w:spacing w:line="183" w:lineRule="exact"/>
              <w:ind w:left="137"/>
              <w:rPr>
                <w:sz w:val="16"/>
              </w:rPr>
            </w:pPr>
            <w:r>
              <w:rPr>
                <w:sz w:val="16"/>
              </w:rPr>
              <w:t>I²</w:t>
            </w:r>
          </w:p>
        </w:tc>
        <w:tc>
          <w:tcPr>
            <w:tcW w:w="1008" w:type="dxa"/>
            <w:tcBorders>
              <w:bottom w:val="single" w:sz="18" w:space="0" w:color="000000"/>
            </w:tcBorders>
          </w:tcPr>
          <w:p w:rsidR="00EC0921" w:rsidRDefault="00EA5275">
            <w:pPr>
              <w:pStyle w:val="TableParagraph"/>
              <w:spacing w:before="4"/>
              <w:ind w:left="126" w:right="264"/>
              <w:jc w:val="center"/>
              <w:rPr>
                <w:b/>
                <w:sz w:val="16"/>
              </w:rPr>
            </w:pPr>
            <w:r>
              <w:rPr>
                <w:b/>
                <w:sz w:val="16"/>
              </w:rPr>
              <w:t>GRADE</w:t>
            </w:r>
          </w:p>
        </w:tc>
        <w:tc>
          <w:tcPr>
            <w:tcW w:w="2265" w:type="dxa"/>
            <w:tcBorders>
              <w:bottom w:val="single" w:sz="18" w:space="0" w:color="000000"/>
            </w:tcBorders>
          </w:tcPr>
          <w:p w:rsidR="00EC0921" w:rsidRDefault="00EA5275">
            <w:pPr>
              <w:pStyle w:val="TableParagraph"/>
              <w:spacing w:before="4" w:line="183" w:lineRule="exact"/>
              <w:ind w:left="276"/>
              <w:rPr>
                <w:b/>
                <w:sz w:val="16"/>
              </w:rPr>
            </w:pPr>
            <w:r>
              <w:rPr>
                <w:b/>
                <w:sz w:val="16"/>
              </w:rPr>
              <w:t>Tratamento vs. controle</w:t>
            </w:r>
          </w:p>
          <w:p w:rsidR="00EC0921" w:rsidRDefault="00EA5275">
            <w:pPr>
              <w:pStyle w:val="TableParagraph"/>
              <w:ind w:left="382" w:right="1009"/>
              <w:rPr>
                <w:sz w:val="16"/>
              </w:rPr>
            </w:pPr>
            <w:r>
              <w:rPr>
                <w:sz w:val="16"/>
              </w:rPr>
              <w:t>RR (IC 95%) n; NNH</w:t>
            </w:r>
          </w:p>
          <w:p w:rsidR="00EC0921" w:rsidRDefault="00EA5275">
            <w:pPr>
              <w:pStyle w:val="TableParagraph"/>
              <w:spacing w:line="183" w:lineRule="exact"/>
              <w:ind w:left="382"/>
              <w:rPr>
                <w:sz w:val="16"/>
              </w:rPr>
            </w:pPr>
            <w:r>
              <w:rPr>
                <w:sz w:val="16"/>
              </w:rPr>
              <w:t>I²</w:t>
            </w:r>
          </w:p>
        </w:tc>
      </w:tr>
      <w:tr w:rsidR="00EC0921">
        <w:trPr>
          <w:trHeight w:val="193"/>
        </w:trPr>
        <w:tc>
          <w:tcPr>
            <w:tcW w:w="887" w:type="dxa"/>
            <w:vMerge w:val="restart"/>
            <w:tcBorders>
              <w:top w:val="single" w:sz="18" w:space="0" w:color="000000"/>
            </w:tcBorders>
          </w:tcPr>
          <w:p w:rsidR="00EC0921" w:rsidRDefault="00EA5275">
            <w:pPr>
              <w:pStyle w:val="TableParagraph"/>
              <w:ind w:left="116" w:right="164"/>
              <w:rPr>
                <w:b/>
                <w:sz w:val="16"/>
              </w:rPr>
            </w:pPr>
            <w:r>
              <w:rPr>
                <w:b/>
                <w:sz w:val="16"/>
              </w:rPr>
              <w:t>Mao 2017(77)</w:t>
            </w:r>
          </w:p>
        </w:tc>
        <w:tc>
          <w:tcPr>
            <w:tcW w:w="1360" w:type="dxa"/>
            <w:tcBorders>
              <w:top w:val="single" w:sz="18" w:space="0" w:color="000000"/>
            </w:tcBorders>
          </w:tcPr>
          <w:p w:rsidR="00EC0921" w:rsidRDefault="00EC0921">
            <w:pPr>
              <w:pStyle w:val="TableParagraph"/>
              <w:rPr>
                <w:sz w:val="12"/>
              </w:rPr>
            </w:pPr>
          </w:p>
        </w:tc>
        <w:tc>
          <w:tcPr>
            <w:tcW w:w="1302" w:type="dxa"/>
            <w:tcBorders>
              <w:top w:val="single" w:sz="18" w:space="0" w:color="000000"/>
            </w:tcBorders>
          </w:tcPr>
          <w:p w:rsidR="00EC0921" w:rsidRDefault="00EC0921">
            <w:pPr>
              <w:pStyle w:val="TableParagraph"/>
              <w:rPr>
                <w:sz w:val="12"/>
              </w:rPr>
            </w:pPr>
          </w:p>
        </w:tc>
        <w:tc>
          <w:tcPr>
            <w:tcW w:w="1401" w:type="dxa"/>
            <w:tcBorders>
              <w:top w:val="single" w:sz="18" w:space="0" w:color="000000"/>
            </w:tcBorders>
          </w:tcPr>
          <w:p w:rsidR="00EC0921" w:rsidRDefault="00EC0921">
            <w:pPr>
              <w:pStyle w:val="TableParagraph"/>
              <w:rPr>
                <w:sz w:val="12"/>
              </w:rPr>
            </w:pPr>
          </w:p>
        </w:tc>
        <w:tc>
          <w:tcPr>
            <w:tcW w:w="1311" w:type="dxa"/>
            <w:tcBorders>
              <w:top w:val="single" w:sz="18" w:space="0" w:color="000000"/>
            </w:tcBorders>
          </w:tcPr>
          <w:p w:rsidR="00EC0921" w:rsidRDefault="00EC0921">
            <w:pPr>
              <w:pStyle w:val="TableParagraph"/>
              <w:rPr>
                <w:sz w:val="12"/>
              </w:rPr>
            </w:pPr>
          </w:p>
        </w:tc>
        <w:tc>
          <w:tcPr>
            <w:tcW w:w="1138" w:type="dxa"/>
            <w:tcBorders>
              <w:top w:val="single" w:sz="18" w:space="0" w:color="000000"/>
            </w:tcBorders>
          </w:tcPr>
          <w:p w:rsidR="00EC0921" w:rsidRDefault="00EC0921">
            <w:pPr>
              <w:pStyle w:val="TableParagraph"/>
              <w:rPr>
                <w:sz w:val="12"/>
              </w:rPr>
            </w:pPr>
          </w:p>
        </w:tc>
        <w:tc>
          <w:tcPr>
            <w:tcW w:w="1644" w:type="dxa"/>
            <w:tcBorders>
              <w:top w:val="single" w:sz="18" w:space="0" w:color="000000"/>
            </w:tcBorders>
          </w:tcPr>
          <w:p w:rsidR="00EC0921" w:rsidRDefault="00EC0921">
            <w:pPr>
              <w:pStyle w:val="TableParagraph"/>
              <w:rPr>
                <w:sz w:val="12"/>
              </w:rPr>
            </w:pPr>
          </w:p>
        </w:tc>
        <w:tc>
          <w:tcPr>
            <w:tcW w:w="2093" w:type="dxa"/>
            <w:tcBorders>
              <w:top w:val="single" w:sz="18" w:space="0" w:color="000000"/>
              <w:bottom w:val="single" w:sz="4" w:space="0" w:color="000000"/>
            </w:tcBorders>
          </w:tcPr>
          <w:p w:rsidR="00EC0921" w:rsidRDefault="00EA5275">
            <w:pPr>
              <w:pStyle w:val="TableParagraph"/>
              <w:spacing w:line="173" w:lineRule="exact"/>
              <w:ind w:left="-10"/>
              <w:rPr>
                <w:b/>
                <w:sz w:val="16"/>
              </w:rPr>
            </w:pPr>
            <w:r>
              <w:rPr>
                <w:b/>
                <w:sz w:val="16"/>
              </w:rPr>
              <w:t>Hospitalização em 76 semanas</w:t>
            </w:r>
          </w:p>
        </w:tc>
        <w:tc>
          <w:tcPr>
            <w:tcW w:w="1440" w:type="dxa"/>
            <w:tcBorders>
              <w:top w:val="single" w:sz="18" w:space="0" w:color="000000"/>
              <w:bottom w:val="single" w:sz="4" w:space="0" w:color="000000"/>
            </w:tcBorders>
          </w:tcPr>
          <w:p w:rsidR="00EC0921" w:rsidRDefault="00EC0921">
            <w:pPr>
              <w:pStyle w:val="TableParagraph"/>
              <w:rPr>
                <w:sz w:val="12"/>
              </w:rPr>
            </w:pPr>
          </w:p>
        </w:tc>
        <w:tc>
          <w:tcPr>
            <w:tcW w:w="1008" w:type="dxa"/>
            <w:tcBorders>
              <w:top w:val="single" w:sz="18" w:space="0" w:color="000000"/>
              <w:bottom w:val="single" w:sz="4" w:space="0" w:color="000000"/>
            </w:tcBorders>
          </w:tcPr>
          <w:p w:rsidR="00EC0921" w:rsidRDefault="00EC0921">
            <w:pPr>
              <w:pStyle w:val="TableParagraph"/>
              <w:rPr>
                <w:sz w:val="12"/>
              </w:rPr>
            </w:pPr>
          </w:p>
        </w:tc>
        <w:tc>
          <w:tcPr>
            <w:tcW w:w="2265" w:type="dxa"/>
            <w:tcBorders>
              <w:top w:val="single" w:sz="18" w:space="0" w:color="000000"/>
              <w:bottom w:val="single" w:sz="4" w:space="0" w:color="000000"/>
            </w:tcBorders>
          </w:tcPr>
          <w:p w:rsidR="00EC0921" w:rsidRDefault="00EA5275">
            <w:pPr>
              <w:pStyle w:val="TableParagraph"/>
              <w:spacing w:line="173" w:lineRule="exact"/>
              <w:ind w:left="276"/>
              <w:rPr>
                <w:b/>
                <w:sz w:val="16"/>
              </w:rPr>
            </w:pPr>
            <w:r>
              <w:rPr>
                <w:b/>
                <w:sz w:val="16"/>
              </w:rPr>
              <w:t>Nenhuma</w:t>
            </w:r>
          </w:p>
        </w:tc>
      </w:tr>
      <w:tr w:rsidR="00EC0921">
        <w:trPr>
          <w:trHeight w:val="735"/>
        </w:trPr>
        <w:tc>
          <w:tcPr>
            <w:tcW w:w="887" w:type="dxa"/>
            <w:vMerge/>
            <w:tcBorders>
              <w:top w:val="nil"/>
            </w:tcBorders>
          </w:tcPr>
          <w:p w:rsidR="00EC0921" w:rsidRDefault="00EC0921">
            <w:pPr>
              <w:rPr>
                <w:sz w:val="2"/>
                <w:szCs w:val="2"/>
              </w:rPr>
            </w:pPr>
          </w:p>
        </w:tc>
        <w:tc>
          <w:tcPr>
            <w:tcW w:w="1360" w:type="dxa"/>
          </w:tcPr>
          <w:p w:rsidR="00EC0921" w:rsidRDefault="00EC0921">
            <w:pPr>
              <w:pStyle w:val="TableParagraph"/>
              <w:rPr>
                <w:sz w:val="16"/>
              </w:rPr>
            </w:pPr>
          </w:p>
        </w:tc>
        <w:tc>
          <w:tcPr>
            <w:tcW w:w="1302" w:type="dxa"/>
          </w:tcPr>
          <w:p w:rsidR="00EC0921" w:rsidRDefault="00EC0921">
            <w:pPr>
              <w:pStyle w:val="TableParagraph"/>
              <w:rPr>
                <w:sz w:val="16"/>
              </w:rPr>
            </w:pPr>
          </w:p>
        </w:tc>
        <w:tc>
          <w:tcPr>
            <w:tcW w:w="1401" w:type="dxa"/>
          </w:tcPr>
          <w:p w:rsidR="00EC0921" w:rsidRDefault="00EC0921">
            <w:pPr>
              <w:pStyle w:val="TableParagraph"/>
              <w:rPr>
                <w:sz w:val="16"/>
              </w:rPr>
            </w:pPr>
          </w:p>
        </w:tc>
        <w:tc>
          <w:tcPr>
            <w:tcW w:w="1311" w:type="dxa"/>
          </w:tcPr>
          <w:p w:rsidR="00EC0921" w:rsidRDefault="00EC0921">
            <w:pPr>
              <w:pStyle w:val="TableParagraph"/>
              <w:rPr>
                <w:sz w:val="16"/>
              </w:rPr>
            </w:pPr>
          </w:p>
        </w:tc>
        <w:tc>
          <w:tcPr>
            <w:tcW w:w="1138" w:type="dxa"/>
          </w:tcPr>
          <w:p w:rsidR="00EC0921" w:rsidRDefault="00EC0921">
            <w:pPr>
              <w:pStyle w:val="TableParagraph"/>
              <w:rPr>
                <w:sz w:val="16"/>
              </w:rPr>
            </w:pPr>
          </w:p>
        </w:tc>
        <w:tc>
          <w:tcPr>
            <w:tcW w:w="1644" w:type="dxa"/>
          </w:tcPr>
          <w:p w:rsidR="00EC0921" w:rsidRDefault="00EC0921">
            <w:pPr>
              <w:pStyle w:val="TableParagraph"/>
              <w:rPr>
                <w:sz w:val="16"/>
              </w:rPr>
            </w:pPr>
          </w:p>
        </w:tc>
        <w:tc>
          <w:tcPr>
            <w:tcW w:w="2093" w:type="dxa"/>
            <w:tcBorders>
              <w:top w:val="single" w:sz="4" w:space="0" w:color="000000"/>
            </w:tcBorders>
          </w:tcPr>
          <w:p w:rsidR="00EC0921" w:rsidRDefault="00EA5275">
            <w:pPr>
              <w:pStyle w:val="TableParagraph"/>
              <w:spacing w:line="178" w:lineRule="exact"/>
              <w:ind w:left="130"/>
              <w:rPr>
                <w:sz w:val="16"/>
              </w:rPr>
            </w:pPr>
            <w:r>
              <w:rPr>
                <w:sz w:val="16"/>
              </w:rPr>
              <w:t>AZA (11/68)</w:t>
            </w:r>
          </w:p>
          <w:p w:rsidR="00EC0921" w:rsidRDefault="00EA5275">
            <w:pPr>
              <w:pStyle w:val="TableParagraph"/>
              <w:spacing w:before="1" w:line="183" w:lineRule="exact"/>
              <w:ind w:left="130"/>
              <w:rPr>
                <w:sz w:val="16"/>
              </w:rPr>
            </w:pPr>
            <w:r>
              <w:rPr>
                <w:sz w:val="16"/>
              </w:rPr>
              <w:t>vs.</w:t>
            </w:r>
          </w:p>
          <w:p w:rsidR="00EC0921" w:rsidRDefault="00EA5275">
            <w:pPr>
              <w:pStyle w:val="TableParagraph"/>
              <w:spacing w:before="1" w:line="184" w:lineRule="exact"/>
              <w:ind w:left="130" w:right="1005"/>
              <w:rPr>
                <w:sz w:val="16"/>
              </w:rPr>
            </w:pPr>
            <w:r>
              <w:rPr>
                <w:sz w:val="16"/>
              </w:rPr>
              <w:t>Placebo (5/63) 1 ECR</w:t>
            </w:r>
          </w:p>
        </w:tc>
        <w:tc>
          <w:tcPr>
            <w:tcW w:w="1440" w:type="dxa"/>
            <w:tcBorders>
              <w:top w:val="single" w:sz="4" w:space="0" w:color="000000"/>
            </w:tcBorders>
          </w:tcPr>
          <w:p w:rsidR="00EC0921" w:rsidRDefault="00EA5275">
            <w:pPr>
              <w:pStyle w:val="TableParagraph"/>
              <w:ind w:left="137" w:right="216"/>
              <w:rPr>
                <w:sz w:val="16"/>
              </w:rPr>
            </w:pPr>
            <w:r>
              <w:rPr>
                <w:sz w:val="16"/>
              </w:rPr>
              <w:t>2,04 (0,75–5,54) NNT=NSA I²=NSA</w:t>
            </w:r>
          </w:p>
        </w:tc>
        <w:tc>
          <w:tcPr>
            <w:tcW w:w="1008" w:type="dxa"/>
            <w:tcBorders>
              <w:top w:val="single" w:sz="4" w:space="0" w:color="000000"/>
            </w:tcBorders>
          </w:tcPr>
          <w:p w:rsidR="00EC0921" w:rsidRDefault="00EA5275">
            <w:pPr>
              <w:pStyle w:val="TableParagraph"/>
              <w:spacing w:line="178" w:lineRule="exact"/>
              <w:ind w:left="126" w:right="231"/>
              <w:jc w:val="center"/>
              <w:rPr>
                <w:sz w:val="16"/>
              </w:rPr>
            </w:pPr>
            <w:r>
              <w:rPr>
                <w:sz w:val="16"/>
              </w:rPr>
              <w:t>Baixo</w:t>
            </w:r>
          </w:p>
        </w:tc>
        <w:tc>
          <w:tcPr>
            <w:tcW w:w="2265" w:type="dxa"/>
            <w:tcBorders>
              <w:top w:val="single" w:sz="4" w:space="0" w:color="000000"/>
            </w:tcBorders>
          </w:tcPr>
          <w:p w:rsidR="00EC0921" w:rsidRDefault="00EC0921">
            <w:pPr>
              <w:pStyle w:val="TableParagraph"/>
              <w:rPr>
                <w:sz w:val="16"/>
              </w:rPr>
            </w:pPr>
          </w:p>
        </w:tc>
      </w:tr>
      <w:tr w:rsidR="00EC0921">
        <w:trPr>
          <w:trHeight w:val="193"/>
        </w:trPr>
        <w:tc>
          <w:tcPr>
            <w:tcW w:w="887" w:type="dxa"/>
          </w:tcPr>
          <w:p w:rsidR="00EC0921" w:rsidRDefault="00EC0921">
            <w:pPr>
              <w:pStyle w:val="TableParagraph"/>
              <w:rPr>
                <w:sz w:val="12"/>
              </w:rPr>
            </w:pPr>
          </w:p>
        </w:tc>
        <w:tc>
          <w:tcPr>
            <w:tcW w:w="1360" w:type="dxa"/>
          </w:tcPr>
          <w:p w:rsidR="00EC0921" w:rsidRDefault="00EC0921">
            <w:pPr>
              <w:pStyle w:val="TableParagraph"/>
              <w:rPr>
                <w:sz w:val="12"/>
              </w:rPr>
            </w:pPr>
          </w:p>
        </w:tc>
        <w:tc>
          <w:tcPr>
            <w:tcW w:w="1302" w:type="dxa"/>
          </w:tcPr>
          <w:p w:rsidR="00EC0921" w:rsidRDefault="00EC0921">
            <w:pPr>
              <w:pStyle w:val="TableParagraph"/>
              <w:rPr>
                <w:sz w:val="12"/>
              </w:rPr>
            </w:pPr>
          </w:p>
        </w:tc>
        <w:tc>
          <w:tcPr>
            <w:tcW w:w="1401" w:type="dxa"/>
          </w:tcPr>
          <w:p w:rsidR="00EC0921" w:rsidRDefault="00EC0921">
            <w:pPr>
              <w:pStyle w:val="TableParagraph"/>
              <w:rPr>
                <w:sz w:val="12"/>
              </w:rPr>
            </w:pPr>
          </w:p>
        </w:tc>
        <w:tc>
          <w:tcPr>
            <w:tcW w:w="1311" w:type="dxa"/>
          </w:tcPr>
          <w:p w:rsidR="00EC0921" w:rsidRDefault="00EC0921">
            <w:pPr>
              <w:pStyle w:val="TableParagraph"/>
              <w:rPr>
                <w:sz w:val="12"/>
              </w:rPr>
            </w:pPr>
          </w:p>
        </w:tc>
        <w:tc>
          <w:tcPr>
            <w:tcW w:w="1138" w:type="dxa"/>
          </w:tcPr>
          <w:p w:rsidR="00EC0921" w:rsidRDefault="00EC0921">
            <w:pPr>
              <w:pStyle w:val="TableParagraph"/>
              <w:rPr>
                <w:sz w:val="12"/>
              </w:rPr>
            </w:pPr>
          </w:p>
        </w:tc>
        <w:tc>
          <w:tcPr>
            <w:tcW w:w="1644" w:type="dxa"/>
          </w:tcPr>
          <w:p w:rsidR="00EC0921" w:rsidRDefault="00EC0921">
            <w:pPr>
              <w:pStyle w:val="TableParagraph"/>
              <w:rPr>
                <w:sz w:val="12"/>
              </w:rPr>
            </w:pPr>
          </w:p>
        </w:tc>
        <w:tc>
          <w:tcPr>
            <w:tcW w:w="2093" w:type="dxa"/>
            <w:tcBorders>
              <w:bottom w:val="single" w:sz="4" w:space="0" w:color="000000"/>
            </w:tcBorders>
          </w:tcPr>
          <w:p w:rsidR="00EC0921" w:rsidRDefault="00EA5275">
            <w:pPr>
              <w:pStyle w:val="TableParagraph"/>
              <w:spacing w:line="173" w:lineRule="exact"/>
              <w:ind w:left="-10"/>
              <w:rPr>
                <w:b/>
                <w:sz w:val="16"/>
              </w:rPr>
            </w:pPr>
            <w:r>
              <w:rPr>
                <w:b/>
                <w:sz w:val="16"/>
              </w:rPr>
              <w:t>Cirurgia em 54 a 56 semanas</w:t>
            </w:r>
          </w:p>
        </w:tc>
        <w:tc>
          <w:tcPr>
            <w:tcW w:w="1440" w:type="dxa"/>
            <w:tcBorders>
              <w:bottom w:val="single" w:sz="4" w:space="0" w:color="000000"/>
            </w:tcBorders>
          </w:tcPr>
          <w:p w:rsidR="00EC0921" w:rsidRDefault="00EC0921">
            <w:pPr>
              <w:pStyle w:val="TableParagraph"/>
              <w:rPr>
                <w:sz w:val="12"/>
              </w:rPr>
            </w:pPr>
          </w:p>
        </w:tc>
        <w:tc>
          <w:tcPr>
            <w:tcW w:w="1008" w:type="dxa"/>
            <w:tcBorders>
              <w:bottom w:val="single" w:sz="4" w:space="0" w:color="000000"/>
            </w:tcBorders>
          </w:tcPr>
          <w:p w:rsidR="00EC0921" w:rsidRDefault="00EC0921">
            <w:pPr>
              <w:pStyle w:val="TableParagraph"/>
              <w:rPr>
                <w:sz w:val="12"/>
              </w:rPr>
            </w:pPr>
          </w:p>
        </w:tc>
        <w:tc>
          <w:tcPr>
            <w:tcW w:w="2265" w:type="dxa"/>
            <w:tcBorders>
              <w:bottom w:val="single" w:sz="4" w:space="0" w:color="000000"/>
            </w:tcBorders>
          </w:tcPr>
          <w:p w:rsidR="00EC0921" w:rsidRDefault="00EA5275">
            <w:pPr>
              <w:pStyle w:val="TableParagraph"/>
              <w:spacing w:line="173" w:lineRule="exact"/>
              <w:ind w:left="276"/>
              <w:rPr>
                <w:b/>
                <w:sz w:val="16"/>
              </w:rPr>
            </w:pPr>
            <w:r>
              <w:rPr>
                <w:b/>
                <w:sz w:val="16"/>
              </w:rPr>
              <w:t>Nenhuma</w:t>
            </w:r>
          </w:p>
        </w:tc>
      </w:tr>
      <w:tr w:rsidR="00EC0921">
        <w:trPr>
          <w:trHeight w:val="735"/>
        </w:trPr>
        <w:tc>
          <w:tcPr>
            <w:tcW w:w="887" w:type="dxa"/>
          </w:tcPr>
          <w:p w:rsidR="00EC0921" w:rsidRDefault="00EC0921">
            <w:pPr>
              <w:pStyle w:val="TableParagraph"/>
              <w:rPr>
                <w:sz w:val="16"/>
              </w:rPr>
            </w:pPr>
          </w:p>
        </w:tc>
        <w:tc>
          <w:tcPr>
            <w:tcW w:w="1360" w:type="dxa"/>
          </w:tcPr>
          <w:p w:rsidR="00EC0921" w:rsidRDefault="00EC0921">
            <w:pPr>
              <w:pStyle w:val="TableParagraph"/>
              <w:rPr>
                <w:sz w:val="16"/>
              </w:rPr>
            </w:pPr>
          </w:p>
        </w:tc>
        <w:tc>
          <w:tcPr>
            <w:tcW w:w="1302" w:type="dxa"/>
          </w:tcPr>
          <w:p w:rsidR="00EC0921" w:rsidRDefault="00EC0921">
            <w:pPr>
              <w:pStyle w:val="TableParagraph"/>
              <w:rPr>
                <w:sz w:val="16"/>
              </w:rPr>
            </w:pPr>
          </w:p>
        </w:tc>
        <w:tc>
          <w:tcPr>
            <w:tcW w:w="1401" w:type="dxa"/>
          </w:tcPr>
          <w:p w:rsidR="00EC0921" w:rsidRDefault="00EC0921">
            <w:pPr>
              <w:pStyle w:val="TableParagraph"/>
              <w:rPr>
                <w:sz w:val="16"/>
              </w:rPr>
            </w:pPr>
          </w:p>
        </w:tc>
        <w:tc>
          <w:tcPr>
            <w:tcW w:w="1311" w:type="dxa"/>
          </w:tcPr>
          <w:p w:rsidR="00EC0921" w:rsidRDefault="00EC0921">
            <w:pPr>
              <w:pStyle w:val="TableParagraph"/>
              <w:rPr>
                <w:sz w:val="16"/>
              </w:rPr>
            </w:pPr>
          </w:p>
        </w:tc>
        <w:tc>
          <w:tcPr>
            <w:tcW w:w="1138" w:type="dxa"/>
          </w:tcPr>
          <w:p w:rsidR="00EC0921" w:rsidRDefault="00EC0921">
            <w:pPr>
              <w:pStyle w:val="TableParagraph"/>
              <w:rPr>
                <w:sz w:val="16"/>
              </w:rPr>
            </w:pPr>
          </w:p>
        </w:tc>
        <w:tc>
          <w:tcPr>
            <w:tcW w:w="1644" w:type="dxa"/>
          </w:tcPr>
          <w:p w:rsidR="00EC0921" w:rsidRDefault="00EC0921">
            <w:pPr>
              <w:pStyle w:val="TableParagraph"/>
              <w:rPr>
                <w:sz w:val="16"/>
              </w:rPr>
            </w:pPr>
          </w:p>
        </w:tc>
        <w:tc>
          <w:tcPr>
            <w:tcW w:w="2093" w:type="dxa"/>
            <w:tcBorders>
              <w:top w:val="single" w:sz="4" w:space="0" w:color="000000"/>
            </w:tcBorders>
          </w:tcPr>
          <w:p w:rsidR="00EC0921" w:rsidRDefault="00EA5275">
            <w:pPr>
              <w:pStyle w:val="TableParagraph"/>
              <w:ind w:left="130" w:right="507"/>
              <w:rPr>
                <w:sz w:val="16"/>
              </w:rPr>
            </w:pPr>
            <w:r>
              <w:rPr>
                <w:sz w:val="16"/>
              </w:rPr>
              <w:t>IFX (14/524) ou ADA (3/517) vs.</w:t>
            </w:r>
          </w:p>
          <w:p w:rsidR="00EC0921" w:rsidRDefault="00EA5275">
            <w:pPr>
              <w:pStyle w:val="TableParagraph"/>
              <w:spacing w:line="182" w:lineRule="exact"/>
              <w:ind w:left="103" w:right="872"/>
              <w:rPr>
                <w:sz w:val="16"/>
              </w:rPr>
            </w:pPr>
            <w:r>
              <w:rPr>
                <w:sz w:val="16"/>
              </w:rPr>
              <w:t>Placebo (42/592) 3 ECR</w:t>
            </w:r>
          </w:p>
        </w:tc>
        <w:tc>
          <w:tcPr>
            <w:tcW w:w="1440" w:type="dxa"/>
            <w:tcBorders>
              <w:top w:val="single" w:sz="4" w:space="0" w:color="000000"/>
            </w:tcBorders>
          </w:tcPr>
          <w:p w:rsidR="00EC0921" w:rsidRDefault="00EA5275">
            <w:pPr>
              <w:pStyle w:val="TableParagraph"/>
              <w:ind w:left="137" w:right="216"/>
              <w:rPr>
                <w:sz w:val="16"/>
              </w:rPr>
            </w:pPr>
            <w:r>
              <w:rPr>
                <w:sz w:val="16"/>
              </w:rPr>
              <w:t>0,23 (0,13–0,42) NNT=19</w:t>
            </w:r>
          </w:p>
          <w:p w:rsidR="00EC0921" w:rsidRDefault="00EA5275">
            <w:pPr>
              <w:pStyle w:val="TableParagraph"/>
              <w:ind w:left="137"/>
              <w:rPr>
                <w:sz w:val="16"/>
              </w:rPr>
            </w:pPr>
            <w:r>
              <w:rPr>
                <w:sz w:val="16"/>
              </w:rPr>
              <w:t>I²=NS</w:t>
            </w:r>
          </w:p>
        </w:tc>
        <w:tc>
          <w:tcPr>
            <w:tcW w:w="1008" w:type="dxa"/>
            <w:tcBorders>
              <w:top w:val="single" w:sz="4" w:space="0" w:color="000000"/>
            </w:tcBorders>
          </w:tcPr>
          <w:p w:rsidR="00EC0921" w:rsidRDefault="00EA5275">
            <w:pPr>
              <w:pStyle w:val="TableParagraph"/>
              <w:spacing w:line="178" w:lineRule="exact"/>
              <w:ind w:left="58" w:right="264"/>
              <w:jc w:val="center"/>
              <w:rPr>
                <w:sz w:val="16"/>
              </w:rPr>
            </w:pPr>
            <w:r>
              <w:rPr>
                <w:sz w:val="16"/>
              </w:rPr>
              <w:t>Alto</w:t>
            </w:r>
          </w:p>
        </w:tc>
        <w:tc>
          <w:tcPr>
            <w:tcW w:w="2265" w:type="dxa"/>
            <w:tcBorders>
              <w:top w:val="single" w:sz="4" w:space="0" w:color="000000"/>
            </w:tcBorders>
          </w:tcPr>
          <w:p w:rsidR="00EC0921" w:rsidRDefault="00EC0921">
            <w:pPr>
              <w:pStyle w:val="TableParagraph"/>
              <w:rPr>
                <w:sz w:val="16"/>
              </w:rPr>
            </w:pPr>
          </w:p>
        </w:tc>
      </w:tr>
      <w:tr w:rsidR="00EC0921">
        <w:trPr>
          <w:trHeight w:val="193"/>
        </w:trPr>
        <w:tc>
          <w:tcPr>
            <w:tcW w:w="887" w:type="dxa"/>
          </w:tcPr>
          <w:p w:rsidR="00EC0921" w:rsidRDefault="00EC0921">
            <w:pPr>
              <w:pStyle w:val="TableParagraph"/>
              <w:rPr>
                <w:sz w:val="12"/>
              </w:rPr>
            </w:pPr>
          </w:p>
        </w:tc>
        <w:tc>
          <w:tcPr>
            <w:tcW w:w="1360" w:type="dxa"/>
          </w:tcPr>
          <w:p w:rsidR="00EC0921" w:rsidRDefault="00EC0921">
            <w:pPr>
              <w:pStyle w:val="TableParagraph"/>
              <w:rPr>
                <w:sz w:val="12"/>
              </w:rPr>
            </w:pPr>
          </w:p>
        </w:tc>
        <w:tc>
          <w:tcPr>
            <w:tcW w:w="1302" w:type="dxa"/>
          </w:tcPr>
          <w:p w:rsidR="00EC0921" w:rsidRDefault="00EC0921">
            <w:pPr>
              <w:pStyle w:val="TableParagraph"/>
              <w:rPr>
                <w:sz w:val="12"/>
              </w:rPr>
            </w:pPr>
          </w:p>
        </w:tc>
        <w:tc>
          <w:tcPr>
            <w:tcW w:w="1401" w:type="dxa"/>
          </w:tcPr>
          <w:p w:rsidR="00EC0921" w:rsidRDefault="00EC0921">
            <w:pPr>
              <w:pStyle w:val="TableParagraph"/>
              <w:rPr>
                <w:sz w:val="12"/>
              </w:rPr>
            </w:pPr>
          </w:p>
        </w:tc>
        <w:tc>
          <w:tcPr>
            <w:tcW w:w="1311" w:type="dxa"/>
          </w:tcPr>
          <w:p w:rsidR="00EC0921" w:rsidRDefault="00EC0921">
            <w:pPr>
              <w:pStyle w:val="TableParagraph"/>
              <w:rPr>
                <w:sz w:val="12"/>
              </w:rPr>
            </w:pPr>
          </w:p>
        </w:tc>
        <w:tc>
          <w:tcPr>
            <w:tcW w:w="1138" w:type="dxa"/>
          </w:tcPr>
          <w:p w:rsidR="00EC0921" w:rsidRDefault="00EC0921">
            <w:pPr>
              <w:pStyle w:val="TableParagraph"/>
              <w:rPr>
                <w:sz w:val="12"/>
              </w:rPr>
            </w:pPr>
          </w:p>
        </w:tc>
        <w:tc>
          <w:tcPr>
            <w:tcW w:w="1644" w:type="dxa"/>
          </w:tcPr>
          <w:p w:rsidR="00EC0921" w:rsidRDefault="00EC0921">
            <w:pPr>
              <w:pStyle w:val="TableParagraph"/>
              <w:rPr>
                <w:sz w:val="12"/>
              </w:rPr>
            </w:pPr>
          </w:p>
        </w:tc>
        <w:tc>
          <w:tcPr>
            <w:tcW w:w="2093" w:type="dxa"/>
            <w:tcBorders>
              <w:bottom w:val="single" w:sz="4" w:space="0" w:color="000000"/>
            </w:tcBorders>
          </w:tcPr>
          <w:p w:rsidR="00EC0921" w:rsidRDefault="00EA5275">
            <w:pPr>
              <w:pStyle w:val="TableParagraph"/>
              <w:spacing w:line="173" w:lineRule="exact"/>
              <w:ind w:left="-10"/>
              <w:rPr>
                <w:b/>
                <w:sz w:val="16"/>
              </w:rPr>
            </w:pPr>
            <w:r>
              <w:rPr>
                <w:b/>
                <w:sz w:val="16"/>
              </w:rPr>
              <w:t>Cirurgia em 76 semanas</w:t>
            </w:r>
          </w:p>
        </w:tc>
        <w:tc>
          <w:tcPr>
            <w:tcW w:w="1440" w:type="dxa"/>
            <w:tcBorders>
              <w:bottom w:val="single" w:sz="4" w:space="0" w:color="000000"/>
            </w:tcBorders>
          </w:tcPr>
          <w:p w:rsidR="00EC0921" w:rsidRDefault="00EC0921">
            <w:pPr>
              <w:pStyle w:val="TableParagraph"/>
              <w:rPr>
                <w:sz w:val="12"/>
              </w:rPr>
            </w:pPr>
          </w:p>
        </w:tc>
        <w:tc>
          <w:tcPr>
            <w:tcW w:w="1008" w:type="dxa"/>
            <w:tcBorders>
              <w:bottom w:val="single" w:sz="4" w:space="0" w:color="000000"/>
            </w:tcBorders>
          </w:tcPr>
          <w:p w:rsidR="00EC0921" w:rsidRDefault="00EC0921">
            <w:pPr>
              <w:pStyle w:val="TableParagraph"/>
              <w:rPr>
                <w:sz w:val="12"/>
              </w:rPr>
            </w:pPr>
          </w:p>
        </w:tc>
        <w:tc>
          <w:tcPr>
            <w:tcW w:w="2265" w:type="dxa"/>
            <w:tcBorders>
              <w:bottom w:val="single" w:sz="4" w:space="0" w:color="000000"/>
            </w:tcBorders>
          </w:tcPr>
          <w:p w:rsidR="00EC0921" w:rsidRDefault="00EA5275">
            <w:pPr>
              <w:pStyle w:val="TableParagraph"/>
              <w:spacing w:line="173" w:lineRule="exact"/>
              <w:ind w:left="276"/>
              <w:rPr>
                <w:b/>
                <w:sz w:val="16"/>
              </w:rPr>
            </w:pPr>
            <w:r>
              <w:rPr>
                <w:b/>
                <w:sz w:val="16"/>
              </w:rPr>
              <w:t>Nenhuma</w:t>
            </w:r>
          </w:p>
        </w:tc>
      </w:tr>
      <w:tr w:rsidR="00EC0921">
        <w:trPr>
          <w:trHeight w:val="736"/>
        </w:trPr>
        <w:tc>
          <w:tcPr>
            <w:tcW w:w="887" w:type="dxa"/>
          </w:tcPr>
          <w:p w:rsidR="00EC0921" w:rsidRDefault="00EC0921">
            <w:pPr>
              <w:pStyle w:val="TableParagraph"/>
              <w:rPr>
                <w:sz w:val="16"/>
              </w:rPr>
            </w:pPr>
          </w:p>
        </w:tc>
        <w:tc>
          <w:tcPr>
            <w:tcW w:w="1360" w:type="dxa"/>
          </w:tcPr>
          <w:p w:rsidR="00EC0921" w:rsidRDefault="00EC0921">
            <w:pPr>
              <w:pStyle w:val="TableParagraph"/>
              <w:rPr>
                <w:sz w:val="16"/>
              </w:rPr>
            </w:pPr>
          </w:p>
        </w:tc>
        <w:tc>
          <w:tcPr>
            <w:tcW w:w="1302" w:type="dxa"/>
          </w:tcPr>
          <w:p w:rsidR="00EC0921" w:rsidRDefault="00EC0921">
            <w:pPr>
              <w:pStyle w:val="TableParagraph"/>
              <w:rPr>
                <w:sz w:val="16"/>
              </w:rPr>
            </w:pPr>
          </w:p>
        </w:tc>
        <w:tc>
          <w:tcPr>
            <w:tcW w:w="1401" w:type="dxa"/>
          </w:tcPr>
          <w:p w:rsidR="00EC0921" w:rsidRDefault="00EC0921">
            <w:pPr>
              <w:pStyle w:val="TableParagraph"/>
              <w:rPr>
                <w:sz w:val="16"/>
              </w:rPr>
            </w:pPr>
          </w:p>
        </w:tc>
        <w:tc>
          <w:tcPr>
            <w:tcW w:w="1311" w:type="dxa"/>
          </w:tcPr>
          <w:p w:rsidR="00EC0921" w:rsidRDefault="00EC0921">
            <w:pPr>
              <w:pStyle w:val="TableParagraph"/>
              <w:rPr>
                <w:sz w:val="16"/>
              </w:rPr>
            </w:pPr>
          </w:p>
        </w:tc>
        <w:tc>
          <w:tcPr>
            <w:tcW w:w="1138" w:type="dxa"/>
          </w:tcPr>
          <w:p w:rsidR="00EC0921" w:rsidRDefault="00EC0921">
            <w:pPr>
              <w:pStyle w:val="TableParagraph"/>
              <w:rPr>
                <w:sz w:val="16"/>
              </w:rPr>
            </w:pPr>
          </w:p>
        </w:tc>
        <w:tc>
          <w:tcPr>
            <w:tcW w:w="1644" w:type="dxa"/>
          </w:tcPr>
          <w:p w:rsidR="00EC0921" w:rsidRDefault="00EC0921">
            <w:pPr>
              <w:pStyle w:val="TableParagraph"/>
              <w:rPr>
                <w:sz w:val="16"/>
              </w:rPr>
            </w:pPr>
          </w:p>
        </w:tc>
        <w:tc>
          <w:tcPr>
            <w:tcW w:w="2093" w:type="dxa"/>
            <w:tcBorders>
              <w:top w:val="single" w:sz="4" w:space="0" w:color="000000"/>
            </w:tcBorders>
          </w:tcPr>
          <w:p w:rsidR="00EC0921" w:rsidRDefault="00EA5275">
            <w:pPr>
              <w:pStyle w:val="TableParagraph"/>
              <w:spacing w:line="180" w:lineRule="exact"/>
              <w:ind w:left="130"/>
              <w:rPr>
                <w:sz w:val="16"/>
              </w:rPr>
            </w:pPr>
            <w:r>
              <w:rPr>
                <w:sz w:val="16"/>
              </w:rPr>
              <w:t>AZA (1/68)</w:t>
            </w:r>
          </w:p>
          <w:p w:rsidR="00EC0921" w:rsidRDefault="00EA5275">
            <w:pPr>
              <w:pStyle w:val="TableParagraph"/>
              <w:spacing w:line="183" w:lineRule="exact"/>
              <w:ind w:left="130"/>
              <w:rPr>
                <w:sz w:val="16"/>
              </w:rPr>
            </w:pPr>
            <w:r>
              <w:rPr>
                <w:sz w:val="16"/>
              </w:rPr>
              <w:t>vs.</w:t>
            </w:r>
          </w:p>
          <w:p w:rsidR="00EC0921" w:rsidRDefault="00EA5275">
            <w:pPr>
              <w:pStyle w:val="TableParagraph"/>
              <w:spacing w:before="1" w:line="180" w:lineRule="atLeast"/>
              <w:ind w:left="103" w:right="1032"/>
              <w:rPr>
                <w:sz w:val="16"/>
              </w:rPr>
            </w:pPr>
            <w:r>
              <w:rPr>
                <w:sz w:val="16"/>
              </w:rPr>
              <w:t>Placebo (1/63) 1 ECR</w:t>
            </w:r>
          </w:p>
        </w:tc>
        <w:tc>
          <w:tcPr>
            <w:tcW w:w="1440" w:type="dxa"/>
            <w:tcBorders>
              <w:top w:val="single" w:sz="4" w:space="0" w:color="000000"/>
            </w:tcBorders>
          </w:tcPr>
          <w:p w:rsidR="00EC0921" w:rsidRDefault="00EA5275">
            <w:pPr>
              <w:pStyle w:val="TableParagraph"/>
              <w:ind w:left="137" w:right="136"/>
              <w:rPr>
                <w:sz w:val="16"/>
              </w:rPr>
            </w:pPr>
            <w:r>
              <w:rPr>
                <w:sz w:val="16"/>
              </w:rPr>
              <w:t>0,93 (0,06–14,50) NNT=NSA I²=NSA</w:t>
            </w:r>
          </w:p>
        </w:tc>
        <w:tc>
          <w:tcPr>
            <w:tcW w:w="1008" w:type="dxa"/>
            <w:tcBorders>
              <w:top w:val="single" w:sz="4" w:space="0" w:color="000000"/>
            </w:tcBorders>
          </w:tcPr>
          <w:p w:rsidR="00EC0921" w:rsidRDefault="00EA5275">
            <w:pPr>
              <w:pStyle w:val="TableParagraph"/>
              <w:spacing w:line="181" w:lineRule="exact"/>
              <w:ind w:left="126" w:right="231"/>
              <w:jc w:val="center"/>
              <w:rPr>
                <w:sz w:val="16"/>
              </w:rPr>
            </w:pPr>
            <w:r>
              <w:rPr>
                <w:sz w:val="16"/>
              </w:rPr>
              <w:t>Baixo</w:t>
            </w:r>
          </w:p>
        </w:tc>
        <w:tc>
          <w:tcPr>
            <w:tcW w:w="2265" w:type="dxa"/>
            <w:tcBorders>
              <w:top w:val="single" w:sz="4" w:space="0" w:color="000000"/>
            </w:tcBorders>
          </w:tcPr>
          <w:p w:rsidR="00EC0921" w:rsidRDefault="00EC0921">
            <w:pPr>
              <w:pStyle w:val="TableParagraph"/>
              <w:rPr>
                <w:sz w:val="16"/>
              </w:rPr>
            </w:pPr>
          </w:p>
        </w:tc>
      </w:tr>
      <w:tr w:rsidR="00EC0921">
        <w:trPr>
          <w:trHeight w:val="194"/>
        </w:trPr>
        <w:tc>
          <w:tcPr>
            <w:tcW w:w="887" w:type="dxa"/>
          </w:tcPr>
          <w:p w:rsidR="00EC0921" w:rsidRDefault="00EC0921">
            <w:pPr>
              <w:pStyle w:val="TableParagraph"/>
              <w:rPr>
                <w:sz w:val="12"/>
              </w:rPr>
            </w:pPr>
          </w:p>
        </w:tc>
        <w:tc>
          <w:tcPr>
            <w:tcW w:w="1360" w:type="dxa"/>
          </w:tcPr>
          <w:p w:rsidR="00EC0921" w:rsidRDefault="00EC0921">
            <w:pPr>
              <w:pStyle w:val="TableParagraph"/>
              <w:rPr>
                <w:sz w:val="12"/>
              </w:rPr>
            </w:pPr>
          </w:p>
        </w:tc>
        <w:tc>
          <w:tcPr>
            <w:tcW w:w="1302" w:type="dxa"/>
          </w:tcPr>
          <w:p w:rsidR="00EC0921" w:rsidRDefault="00EC0921">
            <w:pPr>
              <w:pStyle w:val="TableParagraph"/>
              <w:rPr>
                <w:sz w:val="12"/>
              </w:rPr>
            </w:pPr>
          </w:p>
        </w:tc>
        <w:tc>
          <w:tcPr>
            <w:tcW w:w="1401" w:type="dxa"/>
          </w:tcPr>
          <w:p w:rsidR="00EC0921" w:rsidRDefault="00EC0921">
            <w:pPr>
              <w:pStyle w:val="TableParagraph"/>
              <w:rPr>
                <w:sz w:val="12"/>
              </w:rPr>
            </w:pPr>
          </w:p>
        </w:tc>
        <w:tc>
          <w:tcPr>
            <w:tcW w:w="1311" w:type="dxa"/>
          </w:tcPr>
          <w:p w:rsidR="00EC0921" w:rsidRDefault="00EC0921">
            <w:pPr>
              <w:pStyle w:val="TableParagraph"/>
              <w:rPr>
                <w:sz w:val="12"/>
              </w:rPr>
            </w:pPr>
          </w:p>
        </w:tc>
        <w:tc>
          <w:tcPr>
            <w:tcW w:w="1138" w:type="dxa"/>
          </w:tcPr>
          <w:p w:rsidR="00EC0921" w:rsidRDefault="00EC0921">
            <w:pPr>
              <w:pStyle w:val="TableParagraph"/>
              <w:rPr>
                <w:sz w:val="12"/>
              </w:rPr>
            </w:pPr>
          </w:p>
        </w:tc>
        <w:tc>
          <w:tcPr>
            <w:tcW w:w="1644" w:type="dxa"/>
          </w:tcPr>
          <w:p w:rsidR="00EC0921" w:rsidRDefault="00EC0921">
            <w:pPr>
              <w:pStyle w:val="TableParagraph"/>
              <w:rPr>
                <w:sz w:val="12"/>
              </w:rPr>
            </w:pPr>
          </w:p>
        </w:tc>
        <w:tc>
          <w:tcPr>
            <w:tcW w:w="3533" w:type="dxa"/>
            <w:gridSpan w:val="2"/>
            <w:tcBorders>
              <w:bottom w:val="single" w:sz="4" w:space="0" w:color="000000"/>
            </w:tcBorders>
          </w:tcPr>
          <w:p w:rsidR="00EC0921" w:rsidRDefault="00EA5275">
            <w:pPr>
              <w:pStyle w:val="TableParagraph"/>
              <w:spacing w:line="174" w:lineRule="exact"/>
              <w:ind w:left="-10"/>
              <w:rPr>
                <w:b/>
                <w:sz w:val="16"/>
              </w:rPr>
            </w:pPr>
            <w:r>
              <w:rPr>
                <w:b/>
                <w:sz w:val="16"/>
              </w:rPr>
              <w:t>Hospitalização (n/N não relatado) †</w:t>
            </w:r>
          </w:p>
        </w:tc>
        <w:tc>
          <w:tcPr>
            <w:tcW w:w="1008" w:type="dxa"/>
            <w:tcBorders>
              <w:bottom w:val="single" w:sz="4" w:space="0" w:color="000000"/>
            </w:tcBorders>
          </w:tcPr>
          <w:p w:rsidR="00EC0921" w:rsidRDefault="00EC0921">
            <w:pPr>
              <w:pStyle w:val="TableParagraph"/>
              <w:rPr>
                <w:sz w:val="12"/>
              </w:rPr>
            </w:pPr>
          </w:p>
        </w:tc>
        <w:tc>
          <w:tcPr>
            <w:tcW w:w="2265" w:type="dxa"/>
            <w:tcBorders>
              <w:bottom w:val="single" w:sz="4" w:space="0" w:color="000000"/>
            </w:tcBorders>
          </w:tcPr>
          <w:p w:rsidR="00EC0921" w:rsidRDefault="00EA5275">
            <w:pPr>
              <w:pStyle w:val="TableParagraph"/>
              <w:spacing w:line="174" w:lineRule="exact"/>
              <w:ind w:left="276"/>
              <w:rPr>
                <w:b/>
                <w:sz w:val="16"/>
              </w:rPr>
            </w:pPr>
            <w:r>
              <w:rPr>
                <w:b/>
                <w:sz w:val="16"/>
              </w:rPr>
              <w:t>Nenhuma</w:t>
            </w:r>
          </w:p>
        </w:tc>
      </w:tr>
      <w:tr w:rsidR="00EC0921">
        <w:trPr>
          <w:trHeight w:val="553"/>
        </w:trPr>
        <w:tc>
          <w:tcPr>
            <w:tcW w:w="887" w:type="dxa"/>
          </w:tcPr>
          <w:p w:rsidR="00EC0921" w:rsidRDefault="00EC0921">
            <w:pPr>
              <w:pStyle w:val="TableParagraph"/>
              <w:rPr>
                <w:sz w:val="16"/>
              </w:rPr>
            </w:pPr>
          </w:p>
        </w:tc>
        <w:tc>
          <w:tcPr>
            <w:tcW w:w="1360" w:type="dxa"/>
          </w:tcPr>
          <w:p w:rsidR="00EC0921" w:rsidRDefault="00EC0921">
            <w:pPr>
              <w:pStyle w:val="TableParagraph"/>
              <w:rPr>
                <w:sz w:val="16"/>
              </w:rPr>
            </w:pPr>
          </w:p>
        </w:tc>
        <w:tc>
          <w:tcPr>
            <w:tcW w:w="1302" w:type="dxa"/>
          </w:tcPr>
          <w:p w:rsidR="00EC0921" w:rsidRDefault="00EC0921">
            <w:pPr>
              <w:pStyle w:val="TableParagraph"/>
              <w:rPr>
                <w:sz w:val="16"/>
              </w:rPr>
            </w:pPr>
          </w:p>
        </w:tc>
        <w:tc>
          <w:tcPr>
            <w:tcW w:w="1401" w:type="dxa"/>
          </w:tcPr>
          <w:p w:rsidR="00EC0921" w:rsidRDefault="00EC0921">
            <w:pPr>
              <w:pStyle w:val="TableParagraph"/>
              <w:rPr>
                <w:sz w:val="16"/>
              </w:rPr>
            </w:pPr>
          </w:p>
        </w:tc>
        <w:tc>
          <w:tcPr>
            <w:tcW w:w="1311" w:type="dxa"/>
          </w:tcPr>
          <w:p w:rsidR="00EC0921" w:rsidRDefault="00EC0921">
            <w:pPr>
              <w:pStyle w:val="TableParagraph"/>
              <w:rPr>
                <w:sz w:val="16"/>
              </w:rPr>
            </w:pPr>
          </w:p>
        </w:tc>
        <w:tc>
          <w:tcPr>
            <w:tcW w:w="1138" w:type="dxa"/>
          </w:tcPr>
          <w:p w:rsidR="00EC0921" w:rsidRDefault="00EC0921">
            <w:pPr>
              <w:pStyle w:val="TableParagraph"/>
              <w:rPr>
                <w:sz w:val="16"/>
              </w:rPr>
            </w:pPr>
          </w:p>
        </w:tc>
        <w:tc>
          <w:tcPr>
            <w:tcW w:w="1644" w:type="dxa"/>
          </w:tcPr>
          <w:p w:rsidR="00EC0921" w:rsidRDefault="00EC0921">
            <w:pPr>
              <w:pStyle w:val="TableParagraph"/>
              <w:rPr>
                <w:sz w:val="16"/>
              </w:rPr>
            </w:pPr>
          </w:p>
        </w:tc>
        <w:tc>
          <w:tcPr>
            <w:tcW w:w="2093" w:type="dxa"/>
            <w:tcBorders>
              <w:top w:val="single" w:sz="4" w:space="0" w:color="000000"/>
            </w:tcBorders>
          </w:tcPr>
          <w:p w:rsidR="00EC0921" w:rsidRDefault="00EA5275">
            <w:pPr>
              <w:pStyle w:val="TableParagraph"/>
              <w:spacing w:line="178" w:lineRule="exact"/>
              <w:ind w:left="130"/>
              <w:rPr>
                <w:sz w:val="16"/>
              </w:rPr>
            </w:pPr>
            <w:r>
              <w:rPr>
                <w:sz w:val="16"/>
              </w:rPr>
              <w:t>IFX</w:t>
            </w:r>
          </w:p>
          <w:p w:rsidR="00EC0921" w:rsidRDefault="00EA5275">
            <w:pPr>
              <w:pStyle w:val="TableParagraph"/>
              <w:spacing w:line="183" w:lineRule="exact"/>
              <w:ind w:left="130"/>
              <w:rPr>
                <w:sz w:val="16"/>
              </w:rPr>
            </w:pPr>
            <w:r>
              <w:rPr>
                <w:sz w:val="16"/>
              </w:rPr>
              <w:t>vs.</w:t>
            </w:r>
          </w:p>
          <w:p w:rsidR="00EC0921" w:rsidRDefault="00EA5275">
            <w:pPr>
              <w:pStyle w:val="TableParagraph"/>
              <w:tabs>
                <w:tab w:val="left" w:pos="2229"/>
              </w:tabs>
              <w:spacing w:before="1" w:line="172" w:lineRule="exact"/>
              <w:ind w:left="-2" w:right="-144"/>
              <w:rPr>
                <w:sz w:val="16"/>
              </w:rPr>
            </w:pPr>
            <w:r>
              <w:rPr>
                <w:sz w:val="16"/>
                <w:u w:val="single"/>
              </w:rPr>
              <w:t xml:space="preserve"> </w:t>
            </w:r>
            <w:r>
              <w:rPr>
                <w:sz w:val="16"/>
                <w:u w:val="single"/>
              </w:rPr>
              <w:t xml:space="preserve"> </w:t>
            </w:r>
            <w:r>
              <w:rPr>
                <w:spacing w:val="11"/>
                <w:sz w:val="16"/>
                <w:u w:val="single"/>
              </w:rPr>
              <w:t xml:space="preserve"> </w:t>
            </w:r>
            <w:r>
              <w:rPr>
                <w:sz w:val="16"/>
                <w:u w:val="single"/>
              </w:rPr>
              <w:t>Placebo</w:t>
            </w:r>
            <w:r>
              <w:rPr>
                <w:sz w:val="16"/>
                <w:u w:val="single"/>
              </w:rPr>
              <w:tab/>
            </w:r>
          </w:p>
        </w:tc>
        <w:tc>
          <w:tcPr>
            <w:tcW w:w="1440" w:type="dxa"/>
            <w:tcBorders>
              <w:top w:val="single" w:sz="4" w:space="0" w:color="000000"/>
            </w:tcBorders>
          </w:tcPr>
          <w:p w:rsidR="00EC0921" w:rsidRDefault="00EA5275">
            <w:pPr>
              <w:pStyle w:val="TableParagraph"/>
              <w:spacing w:line="237" w:lineRule="auto"/>
              <w:ind w:left="137" w:right="216"/>
              <w:rPr>
                <w:sz w:val="16"/>
              </w:rPr>
            </w:pPr>
            <w:r>
              <w:rPr>
                <w:sz w:val="16"/>
              </w:rPr>
              <w:t>0,44 (0,24–0,76) NNT=ND</w:t>
            </w:r>
          </w:p>
          <w:p w:rsidR="00EC0921" w:rsidRDefault="00EA5275">
            <w:pPr>
              <w:pStyle w:val="TableParagraph"/>
              <w:tabs>
                <w:tab w:val="left" w:pos="2724"/>
              </w:tabs>
              <w:spacing w:line="172" w:lineRule="exact"/>
              <w:ind w:left="137" w:right="-1296"/>
              <w:rPr>
                <w:sz w:val="16"/>
              </w:rPr>
            </w:pPr>
            <w:r>
              <w:rPr>
                <w:sz w:val="16"/>
                <w:u w:val="single"/>
              </w:rPr>
              <w:t>I²=NSA</w:t>
            </w:r>
            <w:r>
              <w:rPr>
                <w:sz w:val="16"/>
                <w:u w:val="single"/>
              </w:rPr>
              <w:tab/>
            </w:r>
          </w:p>
        </w:tc>
        <w:tc>
          <w:tcPr>
            <w:tcW w:w="1008" w:type="dxa"/>
            <w:tcBorders>
              <w:top w:val="single" w:sz="4" w:space="0" w:color="000000"/>
            </w:tcBorders>
          </w:tcPr>
          <w:p w:rsidR="00EC0921" w:rsidRDefault="00EA5275">
            <w:pPr>
              <w:pStyle w:val="TableParagraph"/>
              <w:spacing w:line="178" w:lineRule="exact"/>
              <w:ind w:left="126" w:right="231"/>
              <w:jc w:val="center"/>
              <w:rPr>
                <w:sz w:val="16"/>
              </w:rPr>
            </w:pPr>
            <w:r>
              <w:rPr>
                <w:sz w:val="16"/>
              </w:rPr>
              <w:t>Baixo</w:t>
            </w:r>
          </w:p>
        </w:tc>
        <w:tc>
          <w:tcPr>
            <w:tcW w:w="2265" w:type="dxa"/>
            <w:tcBorders>
              <w:top w:val="single" w:sz="4" w:space="0" w:color="000000"/>
            </w:tcBorders>
          </w:tcPr>
          <w:p w:rsidR="00EC0921" w:rsidRDefault="00EC0921">
            <w:pPr>
              <w:pStyle w:val="TableParagraph"/>
              <w:rPr>
                <w:sz w:val="16"/>
              </w:rPr>
            </w:pPr>
          </w:p>
        </w:tc>
      </w:tr>
      <w:tr w:rsidR="00EC0921">
        <w:trPr>
          <w:trHeight w:val="561"/>
        </w:trPr>
        <w:tc>
          <w:tcPr>
            <w:tcW w:w="887" w:type="dxa"/>
          </w:tcPr>
          <w:p w:rsidR="00EC0921" w:rsidRDefault="00EC0921">
            <w:pPr>
              <w:pStyle w:val="TableParagraph"/>
              <w:rPr>
                <w:sz w:val="16"/>
              </w:rPr>
            </w:pPr>
          </w:p>
        </w:tc>
        <w:tc>
          <w:tcPr>
            <w:tcW w:w="1360" w:type="dxa"/>
          </w:tcPr>
          <w:p w:rsidR="00EC0921" w:rsidRDefault="00EC0921">
            <w:pPr>
              <w:pStyle w:val="TableParagraph"/>
              <w:rPr>
                <w:sz w:val="16"/>
              </w:rPr>
            </w:pPr>
          </w:p>
        </w:tc>
        <w:tc>
          <w:tcPr>
            <w:tcW w:w="1302" w:type="dxa"/>
          </w:tcPr>
          <w:p w:rsidR="00EC0921" w:rsidRDefault="00EC0921">
            <w:pPr>
              <w:pStyle w:val="TableParagraph"/>
              <w:rPr>
                <w:sz w:val="16"/>
              </w:rPr>
            </w:pPr>
          </w:p>
        </w:tc>
        <w:tc>
          <w:tcPr>
            <w:tcW w:w="1401" w:type="dxa"/>
          </w:tcPr>
          <w:p w:rsidR="00EC0921" w:rsidRDefault="00EC0921">
            <w:pPr>
              <w:pStyle w:val="TableParagraph"/>
              <w:rPr>
                <w:sz w:val="16"/>
              </w:rPr>
            </w:pPr>
          </w:p>
        </w:tc>
        <w:tc>
          <w:tcPr>
            <w:tcW w:w="1311" w:type="dxa"/>
          </w:tcPr>
          <w:p w:rsidR="00EC0921" w:rsidRDefault="00EC0921">
            <w:pPr>
              <w:pStyle w:val="TableParagraph"/>
              <w:rPr>
                <w:sz w:val="16"/>
              </w:rPr>
            </w:pPr>
          </w:p>
        </w:tc>
        <w:tc>
          <w:tcPr>
            <w:tcW w:w="1138" w:type="dxa"/>
          </w:tcPr>
          <w:p w:rsidR="00EC0921" w:rsidRDefault="00EC0921">
            <w:pPr>
              <w:pStyle w:val="TableParagraph"/>
              <w:rPr>
                <w:sz w:val="16"/>
              </w:rPr>
            </w:pPr>
          </w:p>
        </w:tc>
        <w:tc>
          <w:tcPr>
            <w:tcW w:w="1644" w:type="dxa"/>
          </w:tcPr>
          <w:p w:rsidR="00EC0921" w:rsidRDefault="00EC0921">
            <w:pPr>
              <w:pStyle w:val="TableParagraph"/>
              <w:rPr>
                <w:sz w:val="16"/>
              </w:rPr>
            </w:pPr>
          </w:p>
        </w:tc>
        <w:tc>
          <w:tcPr>
            <w:tcW w:w="2093" w:type="dxa"/>
          </w:tcPr>
          <w:p w:rsidR="00EC0921" w:rsidRDefault="00EA5275">
            <w:pPr>
              <w:pStyle w:val="TableParagraph"/>
              <w:spacing w:before="2"/>
              <w:ind w:left="130"/>
              <w:rPr>
                <w:sz w:val="16"/>
              </w:rPr>
            </w:pPr>
            <w:r>
              <w:rPr>
                <w:sz w:val="16"/>
              </w:rPr>
              <w:t>ADA</w:t>
            </w:r>
          </w:p>
          <w:p w:rsidR="00EC0921" w:rsidRDefault="00EA5275">
            <w:pPr>
              <w:pStyle w:val="TableParagraph"/>
              <w:spacing w:before="1" w:line="183" w:lineRule="exact"/>
              <w:ind w:left="130"/>
              <w:rPr>
                <w:sz w:val="16"/>
              </w:rPr>
            </w:pPr>
            <w:r>
              <w:rPr>
                <w:sz w:val="16"/>
              </w:rPr>
              <w:t>vs.</w:t>
            </w:r>
          </w:p>
          <w:p w:rsidR="00EC0921" w:rsidRDefault="00EA5275">
            <w:pPr>
              <w:pStyle w:val="TableParagraph"/>
              <w:tabs>
                <w:tab w:val="left" w:pos="2229"/>
              </w:tabs>
              <w:spacing w:line="172" w:lineRule="exact"/>
              <w:ind w:left="-2" w:right="-144"/>
              <w:rPr>
                <w:sz w:val="16"/>
              </w:rPr>
            </w:pPr>
            <w:r>
              <w:rPr>
                <w:sz w:val="16"/>
                <w:u w:val="single"/>
              </w:rPr>
              <w:t xml:space="preserve"> </w:t>
            </w:r>
            <w:r>
              <w:rPr>
                <w:sz w:val="16"/>
                <w:u w:val="single"/>
              </w:rPr>
              <w:t xml:space="preserve"> </w:t>
            </w:r>
            <w:r>
              <w:rPr>
                <w:spacing w:val="11"/>
                <w:sz w:val="16"/>
                <w:u w:val="single"/>
              </w:rPr>
              <w:t xml:space="preserve"> </w:t>
            </w:r>
            <w:r>
              <w:rPr>
                <w:sz w:val="16"/>
                <w:u w:val="single"/>
              </w:rPr>
              <w:t>Placebo</w:t>
            </w:r>
            <w:r>
              <w:rPr>
                <w:sz w:val="16"/>
                <w:u w:val="single"/>
              </w:rPr>
              <w:tab/>
            </w:r>
          </w:p>
        </w:tc>
        <w:tc>
          <w:tcPr>
            <w:tcW w:w="1440" w:type="dxa"/>
          </w:tcPr>
          <w:p w:rsidR="00EC0921" w:rsidRDefault="00EA5275">
            <w:pPr>
              <w:pStyle w:val="TableParagraph"/>
              <w:spacing w:before="2"/>
              <w:ind w:left="137" w:right="216"/>
              <w:rPr>
                <w:sz w:val="16"/>
              </w:rPr>
            </w:pPr>
            <w:r>
              <w:rPr>
                <w:sz w:val="16"/>
              </w:rPr>
              <w:t>0,51 (0,23–1,12) NNT=NSA</w:t>
            </w:r>
          </w:p>
          <w:p w:rsidR="00EC0921" w:rsidRDefault="00EA5275">
            <w:pPr>
              <w:pStyle w:val="TableParagraph"/>
              <w:tabs>
                <w:tab w:val="left" w:pos="2724"/>
              </w:tabs>
              <w:spacing w:line="172" w:lineRule="exact"/>
              <w:ind w:left="137" w:right="-1296"/>
              <w:rPr>
                <w:sz w:val="16"/>
              </w:rPr>
            </w:pPr>
            <w:r>
              <w:rPr>
                <w:sz w:val="16"/>
                <w:u w:val="single"/>
              </w:rPr>
              <w:t>I²=NSA</w:t>
            </w:r>
            <w:r>
              <w:rPr>
                <w:sz w:val="16"/>
                <w:u w:val="single"/>
              </w:rPr>
              <w:tab/>
            </w:r>
          </w:p>
        </w:tc>
        <w:tc>
          <w:tcPr>
            <w:tcW w:w="1008" w:type="dxa"/>
          </w:tcPr>
          <w:p w:rsidR="00EC0921" w:rsidRDefault="00EA5275">
            <w:pPr>
              <w:pStyle w:val="TableParagraph"/>
              <w:spacing w:before="2"/>
              <w:ind w:left="126" w:right="231"/>
              <w:jc w:val="center"/>
              <w:rPr>
                <w:sz w:val="16"/>
              </w:rPr>
            </w:pPr>
            <w:r>
              <w:rPr>
                <w:sz w:val="16"/>
              </w:rPr>
              <w:t>Baixo</w:t>
            </w:r>
          </w:p>
        </w:tc>
        <w:tc>
          <w:tcPr>
            <w:tcW w:w="2265" w:type="dxa"/>
          </w:tcPr>
          <w:p w:rsidR="00EC0921" w:rsidRDefault="00EC0921">
            <w:pPr>
              <w:pStyle w:val="TableParagraph"/>
              <w:rPr>
                <w:sz w:val="16"/>
              </w:rPr>
            </w:pPr>
          </w:p>
        </w:tc>
      </w:tr>
      <w:tr w:rsidR="00EC0921">
        <w:trPr>
          <w:trHeight w:val="561"/>
        </w:trPr>
        <w:tc>
          <w:tcPr>
            <w:tcW w:w="887" w:type="dxa"/>
          </w:tcPr>
          <w:p w:rsidR="00EC0921" w:rsidRDefault="00EC0921">
            <w:pPr>
              <w:pStyle w:val="TableParagraph"/>
              <w:rPr>
                <w:sz w:val="16"/>
              </w:rPr>
            </w:pPr>
          </w:p>
        </w:tc>
        <w:tc>
          <w:tcPr>
            <w:tcW w:w="1360" w:type="dxa"/>
          </w:tcPr>
          <w:p w:rsidR="00EC0921" w:rsidRDefault="00EC0921">
            <w:pPr>
              <w:pStyle w:val="TableParagraph"/>
              <w:rPr>
                <w:sz w:val="16"/>
              </w:rPr>
            </w:pPr>
          </w:p>
        </w:tc>
        <w:tc>
          <w:tcPr>
            <w:tcW w:w="1302" w:type="dxa"/>
          </w:tcPr>
          <w:p w:rsidR="00EC0921" w:rsidRDefault="00EC0921">
            <w:pPr>
              <w:pStyle w:val="TableParagraph"/>
              <w:rPr>
                <w:sz w:val="16"/>
              </w:rPr>
            </w:pPr>
          </w:p>
        </w:tc>
        <w:tc>
          <w:tcPr>
            <w:tcW w:w="1401" w:type="dxa"/>
          </w:tcPr>
          <w:p w:rsidR="00EC0921" w:rsidRDefault="00EC0921">
            <w:pPr>
              <w:pStyle w:val="TableParagraph"/>
              <w:rPr>
                <w:sz w:val="16"/>
              </w:rPr>
            </w:pPr>
          </w:p>
        </w:tc>
        <w:tc>
          <w:tcPr>
            <w:tcW w:w="1311" w:type="dxa"/>
          </w:tcPr>
          <w:p w:rsidR="00EC0921" w:rsidRDefault="00EC0921">
            <w:pPr>
              <w:pStyle w:val="TableParagraph"/>
              <w:rPr>
                <w:sz w:val="16"/>
              </w:rPr>
            </w:pPr>
          </w:p>
        </w:tc>
        <w:tc>
          <w:tcPr>
            <w:tcW w:w="1138" w:type="dxa"/>
          </w:tcPr>
          <w:p w:rsidR="00EC0921" w:rsidRDefault="00EC0921">
            <w:pPr>
              <w:pStyle w:val="TableParagraph"/>
              <w:rPr>
                <w:sz w:val="16"/>
              </w:rPr>
            </w:pPr>
          </w:p>
        </w:tc>
        <w:tc>
          <w:tcPr>
            <w:tcW w:w="1644" w:type="dxa"/>
          </w:tcPr>
          <w:p w:rsidR="00EC0921" w:rsidRDefault="00EC0921">
            <w:pPr>
              <w:pStyle w:val="TableParagraph"/>
              <w:rPr>
                <w:sz w:val="16"/>
              </w:rPr>
            </w:pPr>
          </w:p>
        </w:tc>
        <w:tc>
          <w:tcPr>
            <w:tcW w:w="2093" w:type="dxa"/>
          </w:tcPr>
          <w:p w:rsidR="00EC0921" w:rsidRDefault="00EA5275">
            <w:pPr>
              <w:pStyle w:val="TableParagraph"/>
              <w:spacing w:before="2"/>
              <w:ind w:left="130"/>
              <w:rPr>
                <w:sz w:val="16"/>
              </w:rPr>
            </w:pPr>
            <w:r>
              <w:rPr>
                <w:sz w:val="16"/>
              </w:rPr>
              <w:t>AZA</w:t>
            </w:r>
          </w:p>
          <w:p w:rsidR="00EC0921" w:rsidRDefault="00EA5275">
            <w:pPr>
              <w:pStyle w:val="TableParagraph"/>
              <w:spacing w:before="1" w:line="183" w:lineRule="exact"/>
              <w:ind w:left="130"/>
              <w:rPr>
                <w:sz w:val="16"/>
              </w:rPr>
            </w:pPr>
            <w:r>
              <w:rPr>
                <w:sz w:val="16"/>
              </w:rPr>
              <w:t>vs.</w:t>
            </w:r>
          </w:p>
          <w:p w:rsidR="00EC0921" w:rsidRDefault="00EA5275">
            <w:pPr>
              <w:pStyle w:val="TableParagraph"/>
              <w:tabs>
                <w:tab w:val="left" w:pos="2229"/>
              </w:tabs>
              <w:spacing w:line="172" w:lineRule="exact"/>
              <w:ind w:left="-2" w:right="-144"/>
              <w:rPr>
                <w:sz w:val="16"/>
              </w:rPr>
            </w:pPr>
            <w:r>
              <w:rPr>
                <w:sz w:val="16"/>
                <w:u w:val="single"/>
              </w:rPr>
              <w:t xml:space="preserve"> </w:t>
            </w:r>
            <w:r>
              <w:rPr>
                <w:sz w:val="16"/>
                <w:u w:val="single"/>
              </w:rPr>
              <w:t xml:space="preserve"> </w:t>
            </w:r>
            <w:r>
              <w:rPr>
                <w:spacing w:val="11"/>
                <w:sz w:val="16"/>
                <w:u w:val="single"/>
              </w:rPr>
              <w:t xml:space="preserve"> </w:t>
            </w:r>
            <w:r>
              <w:rPr>
                <w:sz w:val="16"/>
                <w:u w:val="single"/>
              </w:rPr>
              <w:t>Placebo</w:t>
            </w:r>
            <w:r>
              <w:rPr>
                <w:sz w:val="16"/>
                <w:u w:val="single"/>
              </w:rPr>
              <w:tab/>
            </w:r>
          </w:p>
        </w:tc>
        <w:tc>
          <w:tcPr>
            <w:tcW w:w="1440" w:type="dxa"/>
          </w:tcPr>
          <w:p w:rsidR="00EC0921" w:rsidRDefault="00EA5275">
            <w:pPr>
              <w:pStyle w:val="TableParagraph"/>
              <w:spacing w:before="2"/>
              <w:ind w:left="137" w:right="216"/>
              <w:rPr>
                <w:sz w:val="16"/>
              </w:rPr>
            </w:pPr>
            <w:r>
              <w:rPr>
                <w:sz w:val="16"/>
              </w:rPr>
              <w:t>2,34 (0,64–9,65) NNT=NSA</w:t>
            </w:r>
          </w:p>
          <w:p w:rsidR="00EC0921" w:rsidRDefault="00EA5275">
            <w:pPr>
              <w:pStyle w:val="TableParagraph"/>
              <w:tabs>
                <w:tab w:val="left" w:pos="2724"/>
              </w:tabs>
              <w:spacing w:line="172" w:lineRule="exact"/>
              <w:ind w:left="137" w:right="-1296"/>
              <w:rPr>
                <w:sz w:val="16"/>
              </w:rPr>
            </w:pPr>
            <w:r>
              <w:rPr>
                <w:sz w:val="16"/>
                <w:u w:val="single"/>
              </w:rPr>
              <w:t>I²=NSA</w:t>
            </w:r>
            <w:r>
              <w:rPr>
                <w:sz w:val="16"/>
                <w:u w:val="single"/>
              </w:rPr>
              <w:tab/>
            </w:r>
          </w:p>
        </w:tc>
        <w:tc>
          <w:tcPr>
            <w:tcW w:w="1008" w:type="dxa"/>
          </w:tcPr>
          <w:p w:rsidR="00EC0921" w:rsidRDefault="00EA5275">
            <w:pPr>
              <w:pStyle w:val="TableParagraph"/>
              <w:spacing w:before="2"/>
              <w:ind w:left="126" w:right="231"/>
              <w:jc w:val="center"/>
              <w:rPr>
                <w:sz w:val="16"/>
              </w:rPr>
            </w:pPr>
            <w:r>
              <w:rPr>
                <w:sz w:val="16"/>
              </w:rPr>
              <w:t>Baixo</w:t>
            </w:r>
          </w:p>
        </w:tc>
        <w:tc>
          <w:tcPr>
            <w:tcW w:w="2265" w:type="dxa"/>
          </w:tcPr>
          <w:p w:rsidR="00EC0921" w:rsidRDefault="00EC0921">
            <w:pPr>
              <w:pStyle w:val="TableParagraph"/>
              <w:rPr>
                <w:sz w:val="16"/>
              </w:rPr>
            </w:pPr>
          </w:p>
        </w:tc>
      </w:tr>
      <w:tr w:rsidR="00EC0921">
        <w:trPr>
          <w:trHeight w:val="562"/>
        </w:trPr>
        <w:tc>
          <w:tcPr>
            <w:tcW w:w="887" w:type="dxa"/>
          </w:tcPr>
          <w:p w:rsidR="00EC0921" w:rsidRDefault="00EC0921">
            <w:pPr>
              <w:pStyle w:val="TableParagraph"/>
              <w:rPr>
                <w:sz w:val="16"/>
              </w:rPr>
            </w:pPr>
          </w:p>
        </w:tc>
        <w:tc>
          <w:tcPr>
            <w:tcW w:w="1360" w:type="dxa"/>
          </w:tcPr>
          <w:p w:rsidR="00EC0921" w:rsidRDefault="00EC0921">
            <w:pPr>
              <w:pStyle w:val="TableParagraph"/>
              <w:rPr>
                <w:sz w:val="16"/>
              </w:rPr>
            </w:pPr>
          </w:p>
        </w:tc>
        <w:tc>
          <w:tcPr>
            <w:tcW w:w="1302" w:type="dxa"/>
          </w:tcPr>
          <w:p w:rsidR="00EC0921" w:rsidRDefault="00EC0921">
            <w:pPr>
              <w:pStyle w:val="TableParagraph"/>
              <w:rPr>
                <w:sz w:val="16"/>
              </w:rPr>
            </w:pPr>
          </w:p>
        </w:tc>
        <w:tc>
          <w:tcPr>
            <w:tcW w:w="1401" w:type="dxa"/>
          </w:tcPr>
          <w:p w:rsidR="00EC0921" w:rsidRDefault="00EC0921">
            <w:pPr>
              <w:pStyle w:val="TableParagraph"/>
              <w:rPr>
                <w:sz w:val="16"/>
              </w:rPr>
            </w:pPr>
          </w:p>
        </w:tc>
        <w:tc>
          <w:tcPr>
            <w:tcW w:w="1311" w:type="dxa"/>
          </w:tcPr>
          <w:p w:rsidR="00EC0921" w:rsidRDefault="00EC0921">
            <w:pPr>
              <w:pStyle w:val="TableParagraph"/>
              <w:rPr>
                <w:sz w:val="16"/>
              </w:rPr>
            </w:pPr>
          </w:p>
        </w:tc>
        <w:tc>
          <w:tcPr>
            <w:tcW w:w="1138" w:type="dxa"/>
          </w:tcPr>
          <w:p w:rsidR="00EC0921" w:rsidRDefault="00EC0921">
            <w:pPr>
              <w:pStyle w:val="TableParagraph"/>
              <w:rPr>
                <w:sz w:val="16"/>
              </w:rPr>
            </w:pPr>
          </w:p>
        </w:tc>
        <w:tc>
          <w:tcPr>
            <w:tcW w:w="1644" w:type="dxa"/>
          </w:tcPr>
          <w:p w:rsidR="00EC0921" w:rsidRDefault="00EC0921">
            <w:pPr>
              <w:pStyle w:val="TableParagraph"/>
              <w:rPr>
                <w:sz w:val="16"/>
              </w:rPr>
            </w:pPr>
          </w:p>
        </w:tc>
        <w:tc>
          <w:tcPr>
            <w:tcW w:w="2093" w:type="dxa"/>
          </w:tcPr>
          <w:p w:rsidR="00EC0921" w:rsidRDefault="00EA5275">
            <w:pPr>
              <w:pStyle w:val="TableParagraph"/>
              <w:spacing w:before="2"/>
              <w:ind w:left="130"/>
              <w:rPr>
                <w:sz w:val="16"/>
              </w:rPr>
            </w:pPr>
            <w:r>
              <w:rPr>
                <w:sz w:val="16"/>
              </w:rPr>
              <w:t>ADA</w:t>
            </w:r>
          </w:p>
          <w:p w:rsidR="00EC0921" w:rsidRDefault="00EA5275">
            <w:pPr>
              <w:pStyle w:val="TableParagraph"/>
              <w:spacing w:before="1"/>
              <w:ind w:left="130"/>
              <w:rPr>
                <w:sz w:val="16"/>
              </w:rPr>
            </w:pPr>
            <w:r>
              <w:rPr>
                <w:sz w:val="16"/>
              </w:rPr>
              <w:t>vs.</w:t>
            </w:r>
          </w:p>
          <w:p w:rsidR="00EC0921" w:rsidRDefault="00EA5275">
            <w:pPr>
              <w:pStyle w:val="TableParagraph"/>
              <w:tabs>
                <w:tab w:val="left" w:pos="2229"/>
              </w:tabs>
              <w:spacing w:line="171" w:lineRule="exact"/>
              <w:ind w:left="-2" w:right="-144"/>
              <w:rPr>
                <w:sz w:val="16"/>
              </w:rPr>
            </w:pPr>
            <w:r>
              <w:rPr>
                <w:sz w:val="16"/>
                <w:u w:val="single"/>
              </w:rPr>
              <w:t xml:space="preserve"> </w:t>
            </w:r>
            <w:r>
              <w:rPr>
                <w:sz w:val="16"/>
                <w:u w:val="single"/>
              </w:rPr>
              <w:t xml:space="preserve"> </w:t>
            </w:r>
            <w:r>
              <w:rPr>
                <w:spacing w:val="11"/>
                <w:sz w:val="16"/>
                <w:u w:val="single"/>
              </w:rPr>
              <w:t xml:space="preserve"> </w:t>
            </w:r>
            <w:r>
              <w:rPr>
                <w:sz w:val="16"/>
                <w:u w:val="single"/>
              </w:rPr>
              <w:t>IFX</w:t>
            </w:r>
            <w:r>
              <w:rPr>
                <w:sz w:val="16"/>
                <w:u w:val="single"/>
              </w:rPr>
              <w:tab/>
            </w:r>
          </w:p>
        </w:tc>
        <w:tc>
          <w:tcPr>
            <w:tcW w:w="1440" w:type="dxa"/>
          </w:tcPr>
          <w:p w:rsidR="00EC0921" w:rsidRDefault="00EA5275">
            <w:pPr>
              <w:pStyle w:val="TableParagraph"/>
              <w:spacing w:before="2"/>
              <w:ind w:left="137" w:right="216"/>
              <w:rPr>
                <w:sz w:val="16"/>
              </w:rPr>
            </w:pPr>
            <w:r>
              <w:rPr>
                <w:sz w:val="16"/>
              </w:rPr>
              <w:t>1,14 (0,44–3,18) NNT=NSA</w:t>
            </w:r>
          </w:p>
          <w:p w:rsidR="00EC0921" w:rsidRDefault="00EA5275">
            <w:pPr>
              <w:pStyle w:val="TableParagraph"/>
              <w:tabs>
                <w:tab w:val="left" w:pos="2724"/>
              </w:tabs>
              <w:spacing w:before="1" w:line="171" w:lineRule="exact"/>
              <w:ind w:left="137" w:right="-1296"/>
              <w:rPr>
                <w:sz w:val="16"/>
              </w:rPr>
            </w:pPr>
            <w:r>
              <w:rPr>
                <w:sz w:val="16"/>
                <w:u w:val="single"/>
              </w:rPr>
              <w:t>I²=NSA</w:t>
            </w:r>
            <w:r>
              <w:rPr>
                <w:sz w:val="16"/>
                <w:u w:val="single"/>
              </w:rPr>
              <w:tab/>
            </w:r>
          </w:p>
        </w:tc>
        <w:tc>
          <w:tcPr>
            <w:tcW w:w="1008" w:type="dxa"/>
          </w:tcPr>
          <w:p w:rsidR="00EC0921" w:rsidRDefault="00EA5275">
            <w:pPr>
              <w:pStyle w:val="TableParagraph"/>
              <w:spacing w:before="2"/>
              <w:ind w:left="126" w:right="231"/>
              <w:jc w:val="center"/>
              <w:rPr>
                <w:sz w:val="16"/>
              </w:rPr>
            </w:pPr>
            <w:r>
              <w:rPr>
                <w:sz w:val="16"/>
              </w:rPr>
              <w:t>Baixo</w:t>
            </w:r>
          </w:p>
        </w:tc>
        <w:tc>
          <w:tcPr>
            <w:tcW w:w="2265" w:type="dxa"/>
          </w:tcPr>
          <w:p w:rsidR="00EC0921" w:rsidRDefault="00EC0921">
            <w:pPr>
              <w:pStyle w:val="TableParagraph"/>
              <w:rPr>
                <w:sz w:val="16"/>
              </w:rPr>
            </w:pPr>
          </w:p>
        </w:tc>
      </w:tr>
      <w:tr w:rsidR="00EC0921">
        <w:trPr>
          <w:trHeight w:val="562"/>
        </w:trPr>
        <w:tc>
          <w:tcPr>
            <w:tcW w:w="887" w:type="dxa"/>
          </w:tcPr>
          <w:p w:rsidR="00EC0921" w:rsidRDefault="00EC0921">
            <w:pPr>
              <w:pStyle w:val="TableParagraph"/>
              <w:rPr>
                <w:sz w:val="16"/>
              </w:rPr>
            </w:pPr>
          </w:p>
        </w:tc>
        <w:tc>
          <w:tcPr>
            <w:tcW w:w="1360" w:type="dxa"/>
          </w:tcPr>
          <w:p w:rsidR="00EC0921" w:rsidRDefault="00EC0921">
            <w:pPr>
              <w:pStyle w:val="TableParagraph"/>
              <w:rPr>
                <w:sz w:val="16"/>
              </w:rPr>
            </w:pPr>
          </w:p>
        </w:tc>
        <w:tc>
          <w:tcPr>
            <w:tcW w:w="1302" w:type="dxa"/>
          </w:tcPr>
          <w:p w:rsidR="00EC0921" w:rsidRDefault="00EC0921">
            <w:pPr>
              <w:pStyle w:val="TableParagraph"/>
              <w:rPr>
                <w:sz w:val="16"/>
              </w:rPr>
            </w:pPr>
          </w:p>
        </w:tc>
        <w:tc>
          <w:tcPr>
            <w:tcW w:w="1401" w:type="dxa"/>
          </w:tcPr>
          <w:p w:rsidR="00EC0921" w:rsidRDefault="00EC0921">
            <w:pPr>
              <w:pStyle w:val="TableParagraph"/>
              <w:rPr>
                <w:sz w:val="16"/>
              </w:rPr>
            </w:pPr>
          </w:p>
        </w:tc>
        <w:tc>
          <w:tcPr>
            <w:tcW w:w="1311" w:type="dxa"/>
          </w:tcPr>
          <w:p w:rsidR="00EC0921" w:rsidRDefault="00EC0921">
            <w:pPr>
              <w:pStyle w:val="TableParagraph"/>
              <w:rPr>
                <w:sz w:val="16"/>
              </w:rPr>
            </w:pPr>
          </w:p>
        </w:tc>
        <w:tc>
          <w:tcPr>
            <w:tcW w:w="1138" w:type="dxa"/>
          </w:tcPr>
          <w:p w:rsidR="00EC0921" w:rsidRDefault="00EC0921">
            <w:pPr>
              <w:pStyle w:val="TableParagraph"/>
              <w:rPr>
                <w:sz w:val="16"/>
              </w:rPr>
            </w:pPr>
          </w:p>
        </w:tc>
        <w:tc>
          <w:tcPr>
            <w:tcW w:w="1644" w:type="dxa"/>
          </w:tcPr>
          <w:p w:rsidR="00EC0921" w:rsidRDefault="00EC0921">
            <w:pPr>
              <w:pStyle w:val="TableParagraph"/>
              <w:rPr>
                <w:sz w:val="16"/>
              </w:rPr>
            </w:pPr>
          </w:p>
        </w:tc>
        <w:tc>
          <w:tcPr>
            <w:tcW w:w="2093" w:type="dxa"/>
          </w:tcPr>
          <w:p w:rsidR="00EC0921" w:rsidRDefault="00EA5275">
            <w:pPr>
              <w:pStyle w:val="TableParagraph"/>
              <w:spacing w:before="1"/>
              <w:ind w:left="130"/>
              <w:rPr>
                <w:sz w:val="16"/>
              </w:rPr>
            </w:pPr>
            <w:r>
              <w:rPr>
                <w:sz w:val="16"/>
              </w:rPr>
              <w:t>AZA</w:t>
            </w:r>
          </w:p>
          <w:p w:rsidR="00EC0921" w:rsidRDefault="00EA5275">
            <w:pPr>
              <w:pStyle w:val="TableParagraph"/>
              <w:ind w:left="130"/>
              <w:rPr>
                <w:sz w:val="16"/>
              </w:rPr>
            </w:pPr>
            <w:r>
              <w:rPr>
                <w:sz w:val="16"/>
              </w:rPr>
              <w:t>vs.</w:t>
            </w:r>
          </w:p>
          <w:p w:rsidR="00EC0921" w:rsidRDefault="00EA5275">
            <w:pPr>
              <w:pStyle w:val="TableParagraph"/>
              <w:tabs>
                <w:tab w:val="left" w:pos="2229"/>
              </w:tabs>
              <w:spacing w:before="1" w:line="172" w:lineRule="exact"/>
              <w:ind w:left="-2" w:right="-144"/>
              <w:rPr>
                <w:sz w:val="16"/>
              </w:rPr>
            </w:pPr>
            <w:r>
              <w:rPr>
                <w:sz w:val="16"/>
                <w:u w:val="single"/>
              </w:rPr>
              <w:t xml:space="preserve"> </w:t>
            </w:r>
            <w:r>
              <w:rPr>
                <w:sz w:val="16"/>
                <w:u w:val="single"/>
              </w:rPr>
              <w:t xml:space="preserve"> </w:t>
            </w:r>
            <w:r>
              <w:rPr>
                <w:spacing w:val="11"/>
                <w:sz w:val="16"/>
                <w:u w:val="single"/>
              </w:rPr>
              <w:t xml:space="preserve"> </w:t>
            </w:r>
            <w:r>
              <w:rPr>
                <w:sz w:val="16"/>
                <w:u w:val="single"/>
              </w:rPr>
              <w:t>IFX</w:t>
            </w:r>
            <w:r>
              <w:rPr>
                <w:sz w:val="16"/>
                <w:u w:val="single"/>
              </w:rPr>
              <w:tab/>
            </w:r>
          </w:p>
        </w:tc>
        <w:tc>
          <w:tcPr>
            <w:tcW w:w="1440" w:type="dxa"/>
          </w:tcPr>
          <w:p w:rsidR="00EC0921" w:rsidRDefault="00EA5275">
            <w:pPr>
              <w:pStyle w:val="TableParagraph"/>
              <w:spacing w:before="1"/>
              <w:ind w:left="137" w:right="136"/>
              <w:rPr>
                <w:sz w:val="16"/>
              </w:rPr>
            </w:pPr>
            <w:r>
              <w:rPr>
                <w:sz w:val="16"/>
              </w:rPr>
              <w:t>5,34 (1,32–24,85) NNT=ND</w:t>
            </w:r>
          </w:p>
          <w:p w:rsidR="00EC0921" w:rsidRDefault="00EA5275">
            <w:pPr>
              <w:pStyle w:val="TableParagraph"/>
              <w:tabs>
                <w:tab w:val="left" w:pos="2724"/>
              </w:tabs>
              <w:spacing w:before="1" w:line="172" w:lineRule="exact"/>
              <w:ind w:left="137" w:right="-1296"/>
              <w:rPr>
                <w:sz w:val="16"/>
              </w:rPr>
            </w:pPr>
            <w:r>
              <w:rPr>
                <w:sz w:val="16"/>
                <w:u w:val="single"/>
              </w:rPr>
              <w:t>I²=NSA</w:t>
            </w:r>
            <w:r>
              <w:rPr>
                <w:sz w:val="16"/>
                <w:u w:val="single"/>
              </w:rPr>
              <w:tab/>
            </w:r>
          </w:p>
        </w:tc>
        <w:tc>
          <w:tcPr>
            <w:tcW w:w="1008" w:type="dxa"/>
          </w:tcPr>
          <w:p w:rsidR="00EC0921" w:rsidRDefault="00EA5275">
            <w:pPr>
              <w:pStyle w:val="TableParagraph"/>
              <w:spacing w:before="1"/>
              <w:ind w:left="126" w:right="231"/>
              <w:jc w:val="center"/>
              <w:rPr>
                <w:sz w:val="16"/>
              </w:rPr>
            </w:pPr>
            <w:r>
              <w:rPr>
                <w:sz w:val="16"/>
              </w:rPr>
              <w:t>Baixo</w:t>
            </w:r>
          </w:p>
        </w:tc>
        <w:tc>
          <w:tcPr>
            <w:tcW w:w="2265" w:type="dxa"/>
          </w:tcPr>
          <w:p w:rsidR="00EC0921" w:rsidRDefault="00EC0921">
            <w:pPr>
              <w:pStyle w:val="TableParagraph"/>
              <w:rPr>
                <w:sz w:val="16"/>
              </w:rPr>
            </w:pPr>
          </w:p>
        </w:tc>
      </w:tr>
      <w:tr w:rsidR="00EC0921">
        <w:trPr>
          <w:trHeight w:val="559"/>
        </w:trPr>
        <w:tc>
          <w:tcPr>
            <w:tcW w:w="887" w:type="dxa"/>
            <w:tcBorders>
              <w:bottom w:val="single" w:sz="4" w:space="0" w:color="000000"/>
            </w:tcBorders>
          </w:tcPr>
          <w:p w:rsidR="00EC0921" w:rsidRDefault="00EC0921">
            <w:pPr>
              <w:pStyle w:val="TableParagraph"/>
              <w:rPr>
                <w:sz w:val="16"/>
              </w:rPr>
            </w:pPr>
          </w:p>
        </w:tc>
        <w:tc>
          <w:tcPr>
            <w:tcW w:w="1360" w:type="dxa"/>
            <w:tcBorders>
              <w:bottom w:val="single" w:sz="4" w:space="0" w:color="000000"/>
            </w:tcBorders>
          </w:tcPr>
          <w:p w:rsidR="00EC0921" w:rsidRDefault="00EC0921">
            <w:pPr>
              <w:pStyle w:val="TableParagraph"/>
              <w:rPr>
                <w:sz w:val="16"/>
              </w:rPr>
            </w:pPr>
          </w:p>
        </w:tc>
        <w:tc>
          <w:tcPr>
            <w:tcW w:w="1302" w:type="dxa"/>
            <w:tcBorders>
              <w:bottom w:val="single" w:sz="4" w:space="0" w:color="000000"/>
            </w:tcBorders>
          </w:tcPr>
          <w:p w:rsidR="00EC0921" w:rsidRDefault="00EC0921">
            <w:pPr>
              <w:pStyle w:val="TableParagraph"/>
              <w:rPr>
                <w:sz w:val="16"/>
              </w:rPr>
            </w:pPr>
          </w:p>
        </w:tc>
        <w:tc>
          <w:tcPr>
            <w:tcW w:w="1401" w:type="dxa"/>
            <w:tcBorders>
              <w:bottom w:val="single" w:sz="4" w:space="0" w:color="000000"/>
            </w:tcBorders>
          </w:tcPr>
          <w:p w:rsidR="00EC0921" w:rsidRDefault="00EC0921">
            <w:pPr>
              <w:pStyle w:val="TableParagraph"/>
              <w:rPr>
                <w:sz w:val="16"/>
              </w:rPr>
            </w:pPr>
          </w:p>
        </w:tc>
        <w:tc>
          <w:tcPr>
            <w:tcW w:w="1311" w:type="dxa"/>
            <w:tcBorders>
              <w:bottom w:val="single" w:sz="4" w:space="0" w:color="000000"/>
            </w:tcBorders>
          </w:tcPr>
          <w:p w:rsidR="00EC0921" w:rsidRDefault="00EC0921">
            <w:pPr>
              <w:pStyle w:val="TableParagraph"/>
              <w:rPr>
                <w:sz w:val="16"/>
              </w:rPr>
            </w:pPr>
          </w:p>
        </w:tc>
        <w:tc>
          <w:tcPr>
            <w:tcW w:w="1138" w:type="dxa"/>
            <w:tcBorders>
              <w:bottom w:val="single" w:sz="4" w:space="0" w:color="000000"/>
            </w:tcBorders>
          </w:tcPr>
          <w:p w:rsidR="00EC0921" w:rsidRDefault="00EC0921">
            <w:pPr>
              <w:pStyle w:val="TableParagraph"/>
              <w:rPr>
                <w:sz w:val="16"/>
              </w:rPr>
            </w:pPr>
          </w:p>
        </w:tc>
        <w:tc>
          <w:tcPr>
            <w:tcW w:w="1644" w:type="dxa"/>
            <w:tcBorders>
              <w:bottom w:val="single" w:sz="4" w:space="0" w:color="000000"/>
            </w:tcBorders>
          </w:tcPr>
          <w:p w:rsidR="00EC0921" w:rsidRDefault="00EC0921">
            <w:pPr>
              <w:pStyle w:val="TableParagraph"/>
              <w:rPr>
                <w:sz w:val="16"/>
              </w:rPr>
            </w:pPr>
          </w:p>
        </w:tc>
        <w:tc>
          <w:tcPr>
            <w:tcW w:w="2093" w:type="dxa"/>
            <w:tcBorders>
              <w:bottom w:val="single" w:sz="4" w:space="0" w:color="000000"/>
            </w:tcBorders>
          </w:tcPr>
          <w:p w:rsidR="00EC0921" w:rsidRDefault="00EA5275">
            <w:pPr>
              <w:pStyle w:val="TableParagraph"/>
              <w:spacing w:before="2" w:line="183" w:lineRule="exact"/>
              <w:ind w:left="130"/>
              <w:rPr>
                <w:sz w:val="16"/>
              </w:rPr>
            </w:pPr>
            <w:r>
              <w:rPr>
                <w:sz w:val="16"/>
              </w:rPr>
              <w:t>AZA</w:t>
            </w:r>
          </w:p>
          <w:p w:rsidR="00EC0921" w:rsidRDefault="00EA5275">
            <w:pPr>
              <w:pStyle w:val="TableParagraph"/>
              <w:spacing w:before="1" w:line="184" w:lineRule="exact"/>
              <w:ind w:left="130" w:right="1614"/>
              <w:rPr>
                <w:sz w:val="16"/>
              </w:rPr>
            </w:pPr>
            <w:r>
              <w:rPr>
                <w:sz w:val="16"/>
              </w:rPr>
              <w:t>vs.</w:t>
            </w:r>
          </w:p>
          <w:p w:rsidR="00EC0921" w:rsidRDefault="00EA5275">
            <w:pPr>
              <w:pStyle w:val="TableParagraph"/>
              <w:spacing w:before="1" w:line="184" w:lineRule="exact"/>
              <w:ind w:left="130" w:right="1614"/>
              <w:rPr>
                <w:sz w:val="16"/>
              </w:rPr>
            </w:pPr>
            <w:r>
              <w:rPr>
                <w:sz w:val="16"/>
              </w:rPr>
              <w:t>ADA</w:t>
            </w:r>
          </w:p>
        </w:tc>
        <w:tc>
          <w:tcPr>
            <w:tcW w:w="1440" w:type="dxa"/>
            <w:tcBorders>
              <w:bottom w:val="single" w:sz="4" w:space="0" w:color="000000"/>
            </w:tcBorders>
          </w:tcPr>
          <w:p w:rsidR="00EC0921" w:rsidRDefault="00EA5275">
            <w:pPr>
              <w:pStyle w:val="TableParagraph"/>
              <w:spacing w:before="2"/>
              <w:ind w:left="137" w:right="136"/>
              <w:rPr>
                <w:sz w:val="16"/>
              </w:rPr>
            </w:pPr>
            <w:r>
              <w:rPr>
                <w:sz w:val="16"/>
              </w:rPr>
              <w:t>4,66 (1,01–24,38) NNT=ND</w:t>
            </w:r>
          </w:p>
          <w:p w:rsidR="00EC0921" w:rsidRDefault="00EA5275">
            <w:pPr>
              <w:pStyle w:val="TableParagraph"/>
              <w:spacing w:line="169" w:lineRule="exact"/>
              <w:ind w:left="137"/>
              <w:rPr>
                <w:sz w:val="16"/>
              </w:rPr>
            </w:pPr>
            <w:r>
              <w:rPr>
                <w:sz w:val="16"/>
              </w:rPr>
              <w:t>I²=NSA</w:t>
            </w:r>
          </w:p>
        </w:tc>
        <w:tc>
          <w:tcPr>
            <w:tcW w:w="1008" w:type="dxa"/>
            <w:tcBorders>
              <w:bottom w:val="single" w:sz="4" w:space="0" w:color="000000"/>
            </w:tcBorders>
          </w:tcPr>
          <w:p w:rsidR="00EC0921" w:rsidRDefault="00EA5275">
            <w:pPr>
              <w:pStyle w:val="TableParagraph"/>
              <w:spacing w:before="2"/>
              <w:ind w:left="126" w:right="231"/>
              <w:jc w:val="center"/>
              <w:rPr>
                <w:sz w:val="16"/>
              </w:rPr>
            </w:pPr>
            <w:r>
              <w:rPr>
                <w:sz w:val="16"/>
              </w:rPr>
              <w:t>Baixo</w:t>
            </w:r>
          </w:p>
        </w:tc>
        <w:tc>
          <w:tcPr>
            <w:tcW w:w="2265" w:type="dxa"/>
            <w:tcBorders>
              <w:bottom w:val="single" w:sz="4" w:space="0" w:color="000000"/>
            </w:tcBorders>
          </w:tcPr>
          <w:p w:rsidR="00EC0921" w:rsidRDefault="00EC0921">
            <w:pPr>
              <w:pStyle w:val="TableParagraph"/>
              <w:rPr>
                <w:sz w:val="16"/>
              </w:rPr>
            </w:pPr>
          </w:p>
        </w:tc>
      </w:tr>
    </w:tbl>
    <w:p w:rsidR="00EC0921" w:rsidRDefault="00EC0921">
      <w:pPr>
        <w:rPr>
          <w:sz w:val="16"/>
        </w:rPr>
        <w:sectPr w:rsidR="00EC0921">
          <w:pgSz w:w="16850" w:h="11910" w:orient="landscape"/>
          <w:pgMar w:top="840" w:right="340" w:bottom="280" w:left="320" w:header="720" w:footer="720" w:gutter="0"/>
          <w:cols w:space="720"/>
        </w:sectPr>
      </w:pPr>
    </w:p>
    <w:tbl>
      <w:tblPr>
        <w:tblStyle w:val="TableNormal"/>
        <w:tblW w:w="0" w:type="auto"/>
        <w:tblInd w:w="140" w:type="dxa"/>
        <w:tblLayout w:type="fixed"/>
        <w:tblLook w:val="01E0" w:firstRow="1" w:lastRow="1" w:firstColumn="1" w:lastColumn="1" w:noHBand="0" w:noVBand="0"/>
      </w:tblPr>
      <w:tblGrid>
        <w:gridCol w:w="876"/>
        <w:gridCol w:w="1439"/>
        <w:gridCol w:w="1417"/>
        <w:gridCol w:w="1269"/>
        <w:gridCol w:w="1252"/>
        <w:gridCol w:w="1353"/>
        <w:gridCol w:w="1417"/>
        <w:gridCol w:w="2066"/>
        <w:gridCol w:w="1507"/>
        <w:gridCol w:w="1249"/>
        <w:gridCol w:w="1985"/>
      </w:tblGrid>
      <w:tr w:rsidR="00EC0921">
        <w:trPr>
          <w:trHeight w:val="180"/>
        </w:trPr>
        <w:tc>
          <w:tcPr>
            <w:tcW w:w="15830" w:type="dxa"/>
            <w:gridSpan w:val="11"/>
            <w:tcBorders>
              <w:bottom w:val="single" w:sz="18" w:space="0" w:color="000000"/>
            </w:tcBorders>
          </w:tcPr>
          <w:p w:rsidR="00EC0921" w:rsidRDefault="00EA5275">
            <w:pPr>
              <w:pStyle w:val="TableParagraph"/>
              <w:spacing w:line="161" w:lineRule="exact"/>
              <w:ind w:left="105"/>
              <w:rPr>
                <w:sz w:val="16"/>
              </w:rPr>
            </w:pPr>
            <w:r>
              <w:rPr>
                <w:sz w:val="16"/>
              </w:rPr>
              <w:lastRenderedPageBreak/>
              <w:t>Autor, delineamento, PICO, comentários, análise de eficácia e segurança para AZA, IFX, ADA e CZP (continuação).</w:t>
            </w:r>
          </w:p>
        </w:tc>
      </w:tr>
      <w:tr w:rsidR="00EC0921">
        <w:trPr>
          <w:trHeight w:val="371"/>
        </w:trPr>
        <w:tc>
          <w:tcPr>
            <w:tcW w:w="876" w:type="dxa"/>
            <w:tcBorders>
              <w:top w:val="single" w:sz="18" w:space="0" w:color="000000"/>
            </w:tcBorders>
          </w:tcPr>
          <w:p w:rsidR="00EC0921" w:rsidRDefault="00EA5275">
            <w:pPr>
              <w:pStyle w:val="TableParagraph"/>
              <w:spacing w:line="183" w:lineRule="exact"/>
              <w:ind w:left="105"/>
              <w:rPr>
                <w:b/>
                <w:sz w:val="16"/>
              </w:rPr>
            </w:pPr>
            <w:r>
              <w:rPr>
                <w:b/>
                <w:sz w:val="16"/>
              </w:rPr>
              <w:t>Autor</w:t>
            </w:r>
          </w:p>
          <w:p w:rsidR="00EC0921" w:rsidRDefault="00EA5275">
            <w:pPr>
              <w:pStyle w:val="TableParagraph"/>
              <w:spacing w:before="1" w:line="168" w:lineRule="exact"/>
              <w:ind w:left="105"/>
              <w:rPr>
                <w:b/>
                <w:sz w:val="16"/>
              </w:rPr>
            </w:pPr>
            <w:r>
              <w:rPr>
                <w:b/>
                <w:sz w:val="16"/>
              </w:rPr>
              <w:t>Ano</w:t>
            </w:r>
          </w:p>
        </w:tc>
        <w:tc>
          <w:tcPr>
            <w:tcW w:w="1439" w:type="dxa"/>
            <w:tcBorders>
              <w:top w:val="single" w:sz="18" w:space="0" w:color="000000"/>
            </w:tcBorders>
          </w:tcPr>
          <w:p w:rsidR="00EC0921" w:rsidRDefault="00EA5275">
            <w:pPr>
              <w:pStyle w:val="TableParagraph"/>
              <w:spacing w:line="183" w:lineRule="exact"/>
              <w:ind w:left="182"/>
              <w:rPr>
                <w:b/>
                <w:sz w:val="16"/>
              </w:rPr>
            </w:pPr>
            <w:r>
              <w:rPr>
                <w:b/>
                <w:sz w:val="16"/>
              </w:rPr>
              <w:t>Delineamento</w:t>
            </w:r>
          </w:p>
        </w:tc>
        <w:tc>
          <w:tcPr>
            <w:tcW w:w="1417" w:type="dxa"/>
            <w:tcBorders>
              <w:top w:val="single" w:sz="18" w:space="0" w:color="000000"/>
            </w:tcBorders>
          </w:tcPr>
          <w:p w:rsidR="00EC0921" w:rsidRDefault="00EA5275">
            <w:pPr>
              <w:pStyle w:val="TableParagraph"/>
              <w:spacing w:line="183" w:lineRule="exact"/>
              <w:ind w:left="157"/>
              <w:rPr>
                <w:b/>
                <w:sz w:val="16"/>
              </w:rPr>
            </w:pPr>
            <w:r>
              <w:rPr>
                <w:b/>
                <w:sz w:val="16"/>
              </w:rPr>
              <w:t>População</w:t>
            </w:r>
          </w:p>
        </w:tc>
        <w:tc>
          <w:tcPr>
            <w:tcW w:w="1269" w:type="dxa"/>
            <w:tcBorders>
              <w:top w:val="single" w:sz="18" w:space="0" w:color="000000"/>
            </w:tcBorders>
          </w:tcPr>
          <w:p w:rsidR="00EC0921" w:rsidRDefault="00EA5275">
            <w:pPr>
              <w:pStyle w:val="TableParagraph"/>
              <w:spacing w:line="183" w:lineRule="exact"/>
              <w:ind w:left="158"/>
              <w:rPr>
                <w:b/>
                <w:sz w:val="16"/>
              </w:rPr>
            </w:pPr>
            <w:r>
              <w:rPr>
                <w:b/>
                <w:sz w:val="16"/>
              </w:rPr>
              <w:t>Intervenção</w:t>
            </w:r>
          </w:p>
        </w:tc>
        <w:tc>
          <w:tcPr>
            <w:tcW w:w="1252" w:type="dxa"/>
            <w:tcBorders>
              <w:top w:val="single" w:sz="18" w:space="0" w:color="000000"/>
            </w:tcBorders>
          </w:tcPr>
          <w:p w:rsidR="00EC0921" w:rsidRDefault="00EA5275">
            <w:pPr>
              <w:pStyle w:val="TableParagraph"/>
              <w:spacing w:line="183" w:lineRule="exact"/>
              <w:ind w:left="164"/>
              <w:rPr>
                <w:b/>
                <w:sz w:val="16"/>
              </w:rPr>
            </w:pPr>
            <w:r>
              <w:rPr>
                <w:b/>
                <w:sz w:val="16"/>
              </w:rPr>
              <w:t>Comparador</w:t>
            </w:r>
          </w:p>
        </w:tc>
        <w:tc>
          <w:tcPr>
            <w:tcW w:w="1353" w:type="dxa"/>
            <w:tcBorders>
              <w:top w:val="single" w:sz="18" w:space="0" w:color="000000"/>
            </w:tcBorders>
          </w:tcPr>
          <w:p w:rsidR="00EC0921" w:rsidRDefault="00EA5275">
            <w:pPr>
              <w:pStyle w:val="TableParagraph"/>
              <w:spacing w:line="183" w:lineRule="exact"/>
              <w:ind w:left="189"/>
              <w:rPr>
                <w:b/>
                <w:sz w:val="16"/>
              </w:rPr>
            </w:pPr>
            <w:r>
              <w:rPr>
                <w:b/>
                <w:sz w:val="16"/>
              </w:rPr>
              <w:t>Desfecho</w:t>
            </w:r>
          </w:p>
        </w:tc>
        <w:tc>
          <w:tcPr>
            <w:tcW w:w="1417" w:type="dxa"/>
            <w:tcBorders>
              <w:top w:val="single" w:sz="18" w:space="0" w:color="000000"/>
            </w:tcBorders>
          </w:tcPr>
          <w:p w:rsidR="00EC0921" w:rsidRDefault="00EA5275">
            <w:pPr>
              <w:pStyle w:val="TableParagraph"/>
              <w:spacing w:line="183" w:lineRule="exact"/>
              <w:ind w:left="110"/>
              <w:rPr>
                <w:b/>
                <w:sz w:val="16"/>
              </w:rPr>
            </w:pPr>
            <w:r>
              <w:rPr>
                <w:b/>
                <w:sz w:val="16"/>
              </w:rPr>
              <w:t>Comentários</w:t>
            </w:r>
          </w:p>
        </w:tc>
        <w:tc>
          <w:tcPr>
            <w:tcW w:w="2066" w:type="dxa"/>
            <w:tcBorders>
              <w:top w:val="single" w:sz="18" w:space="0" w:color="000000"/>
            </w:tcBorders>
          </w:tcPr>
          <w:p w:rsidR="00EC0921" w:rsidRDefault="00EA5275">
            <w:pPr>
              <w:pStyle w:val="TableParagraph"/>
              <w:spacing w:line="182" w:lineRule="exact"/>
              <w:ind w:left="2"/>
              <w:rPr>
                <w:b/>
                <w:sz w:val="16"/>
              </w:rPr>
            </w:pPr>
            <w:r>
              <w:rPr>
                <w:b/>
                <w:sz w:val="16"/>
              </w:rPr>
              <w:t>Análise de eficácia</w:t>
            </w:r>
          </w:p>
          <w:p w:rsidR="00EC0921" w:rsidRDefault="00EA5275">
            <w:pPr>
              <w:pStyle w:val="TableParagraph"/>
              <w:tabs>
                <w:tab w:val="left" w:pos="4932"/>
              </w:tabs>
              <w:spacing w:line="170" w:lineRule="exact"/>
              <w:ind w:left="7" w:right="-2880"/>
              <w:rPr>
                <w:sz w:val="16"/>
              </w:rPr>
            </w:pPr>
            <w:r>
              <w:rPr>
                <w:sz w:val="16"/>
                <w:u w:val="single"/>
              </w:rPr>
              <w:t xml:space="preserve"> </w:t>
            </w:r>
            <w:r>
              <w:rPr>
                <w:sz w:val="16"/>
                <w:u w:val="single"/>
              </w:rPr>
              <w:t xml:space="preserve"> </w:t>
            </w:r>
            <w:r>
              <w:rPr>
                <w:spacing w:val="-15"/>
                <w:sz w:val="16"/>
                <w:u w:val="single"/>
              </w:rPr>
              <w:t xml:space="preserve"> </w:t>
            </w:r>
            <w:r>
              <w:rPr>
                <w:sz w:val="16"/>
                <w:u w:val="single"/>
              </w:rPr>
              <w:t>Desfecho</w:t>
            </w:r>
            <w:r>
              <w:rPr>
                <w:sz w:val="16"/>
                <w:u w:val="single"/>
              </w:rPr>
              <w:tab/>
            </w:r>
          </w:p>
        </w:tc>
        <w:tc>
          <w:tcPr>
            <w:tcW w:w="1507" w:type="dxa"/>
            <w:tcBorders>
              <w:top w:val="single" w:sz="18" w:space="0" w:color="000000"/>
            </w:tcBorders>
          </w:tcPr>
          <w:p w:rsidR="00EC0921" w:rsidRDefault="00EC0921">
            <w:pPr>
              <w:pStyle w:val="TableParagraph"/>
              <w:rPr>
                <w:sz w:val="16"/>
              </w:rPr>
            </w:pPr>
          </w:p>
        </w:tc>
        <w:tc>
          <w:tcPr>
            <w:tcW w:w="1249" w:type="dxa"/>
            <w:tcBorders>
              <w:top w:val="single" w:sz="18" w:space="0" w:color="000000"/>
            </w:tcBorders>
          </w:tcPr>
          <w:p w:rsidR="00EC0921" w:rsidRDefault="00EC0921">
            <w:pPr>
              <w:pStyle w:val="TableParagraph"/>
              <w:rPr>
                <w:sz w:val="16"/>
              </w:rPr>
            </w:pPr>
          </w:p>
        </w:tc>
        <w:tc>
          <w:tcPr>
            <w:tcW w:w="1985" w:type="dxa"/>
            <w:tcBorders>
              <w:top w:val="single" w:sz="18" w:space="0" w:color="000000"/>
            </w:tcBorders>
          </w:tcPr>
          <w:p w:rsidR="00EC0921" w:rsidRDefault="00EA5275">
            <w:pPr>
              <w:pStyle w:val="TableParagraph"/>
              <w:spacing w:line="182" w:lineRule="exact"/>
              <w:ind w:left="4"/>
              <w:rPr>
                <w:b/>
                <w:sz w:val="16"/>
              </w:rPr>
            </w:pPr>
            <w:r>
              <w:rPr>
                <w:b/>
                <w:sz w:val="16"/>
              </w:rPr>
              <w:t>Análise de segurança</w:t>
            </w:r>
          </w:p>
          <w:p w:rsidR="00EC0921" w:rsidRDefault="00EA5275">
            <w:pPr>
              <w:pStyle w:val="TableParagraph"/>
              <w:tabs>
                <w:tab w:val="left" w:pos="1987"/>
              </w:tabs>
              <w:spacing w:line="170" w:lineRule="exact"/>
              <w:ind w:left="110" w:right="-15"/>
              <w:rPr>
                <w:sz w:val="16"/>
              </w:rPr>
            </w:pPr>
            <w:r>
              <w:rPr>
                <w:sz w:val="16"/>
                <w:u w:val="single"/>
              </w:rPr>
              <w:t>Desfecho</w:t>
            </w:r>
            <w:r>
              <w:rPr>
                <w:sz w:val="16"/>
                <w:u w:val="single"/>
              </w:rPr>
              <w:tab/>
            </w:r>
          </w:p>
        </w:tc>
      </w:tr>
      <w:tr w:rsidR="00EC0921">
        <w:trPr>
          <w:trHeight w:val="927"/>
        </w:trPr>
        <w:tc>
          <w:tcPr>
            <w:tcW w:w="876" w:type="dxa"/>
            <w:tcBorders>
              <w:bottom w:val="single" w:sz="18" w:space="0" w:color="000000"/>
            </w:tcBorders>
          </w:tcPr>
          <w:p w:rsidR="00EC0921" w:rsidRDefault="00EC0921">
            <w:pPr>
              <w:pStyle w:val="TableParagraph"/>
              <w:rPr>
                <w:sz w:val="16"/>
              </w:rPr>
            </w:pPr>
          </w:p>
        </w:tc>
        <w:tc>
          <w:tcPr>
            <w:tcW w:w="1439" w:type="dxa"/>
            <w:tcBorders>
              <w:bottom w:val="single" w:sz="18" w:space="0" w:color="000000"/>
            </w:tcBorders>
          </w:tcPr>
          <w:p w:rsidR="00EC0921" w:rsidRDefault="00EC0921">
            <w:pPr>
              <w:pStyle w:val="TableParagraph"/>
              <w:rPr>
                <w:sz w:val="16"/>
              </w:rPr>
            </w:pPr>
          </w:p>
        </w:tc>
        <w:tc>
          <w:tcPr>
            <w:tcW w:w="1417" w:type="dxa"/>
            <w:tcBorders>
              <w:bottom w:val="single" w:sz="18" w:space="0" w:color="000000"/>
            </w:tcBorders>
          </w:tcPr>
          <w:p w:rsidR="00EC0921" w:rsidRDefault="00EC0921">
            <w:pPr>
              <w:pStyle w:val="TableParagraph"/>
              <w:rPr>
                <w:sz w:val="16"/>
              </w:rPr>
            </w:pPr>
          </w:p>
        </w:tc>
        <w:tc>
          <w:tcPr>
            <w:tcW w:w="1269" w:type="dxa"/>
            <w:tcBorders>
              <w:bottom w:val="single" w:sz="18" w:space="0" w:color="000000"/>
            </w:tcBorders>
          </w:tcPr>
          <w:p w:rsidR="00EC0921" w:rsidRDefault="00EC0921">
            <w:pPr>
              <w:pStyle w:val="TableParagraph"/>
              <w:rPr>
                <w:sz w:val="16"/>
              </w:rPr>
            </w:pPr>
          </w:p>
        </w:tc>
        <w:tc>
          <w:tcPr>
            <w:tcW w:w="1252" w:type="dxa"/>
            <w:tcBorders>
              <w:bottom w:val="single" w:sz="18" w:space="0" w:color="000000"/>
            </w:tcBorders>
          </w:tcPr>
          <w:p w:rsidR="00EC0921" w:rsidRDefault="00EC0921">
            <w:pPr>
              <w:pStyle w:val="TableParagraph"/>
              <w:rPr>
                <w:sz w:val="16"/>
              </w:rPr>
            </w:pPr>
          </w:p>
        </w:tc>
        <w:tc>
          <w:tcPr>
            <w:tcW w:w="1353" w:type="dxa"/>
            <w:tcBorders>
              <w:bottom w:val="single" w:sz="18" w:space="0" w:color="000000"/>
            </w:tcBorders>
          </w:tcPr>
          <w:p w:rsidR="00EC0921" w:rsidRDefault="00EC0921">
            <w:pPr>
              <w:pStyle w:val="TableParagraph"/>
              <w:rPr>
                <w:sz w:val="16"/>
              </w:rPr>
            </w:pPr>
          </w:p>
        </w:tc>
        <w:tc>
          <w:tcPr>
            <w:tcW w:w="1417" w:type="dxa"/>
            <w:tcBorders>
              <w:bottom w:val="single" w:sz="18" w:space="0" w:color="000000"/>
            </w:tcBorders>
          </w:tcPr>
          <w:p w:rsidR="00EC0921" w:rsidRDefault="00EC0921">
            <w:pPr>
              <w:pStyle w:val="TableParagraph"/>
              <w:rPr>
                <w:sz w:val="16"/>
              </w:rPr>
            </w:pPr>
          </w:p>
        </w:tc>
        <w:tc>
          <w:tcPr>
            <w:tcW w:w="2066" w:type="dxa"/>
            <w:tcBorders>
              <w:bottom w:val="single" w:sz="18" w:space="0" w:color="000000"/>
            </w:tcBorders>
          </w:tcPr>
          <w:p w:rsidR="00EC0921" w:rsidRDefault="00EA5275">
            <w:pPr>
              <w:pStyle w:val="TableParagraph"/>
              <w:spacing w:before="4" w:line="183" w:lineRule="exact"/>
              <w:ind w:left="4"/>
              <w:rPr>
                <w:b/>
                <w:sz w:val="16"/>
              </w:rPr>
            </w:pPr>
            <w:r>
              <w:rPr>
                <w:b/>
                <w:sz w:val="16"/>
              </w:rPr>
              <w:t>Comparação</w:t>
            </w:r>
          </w:p>
          <w:p w:rsidR="00EC0921" w:rsidRDefault="00EA5275">
            <w:pPr>
              <w:pStyle w:val="TableParagraph"/>
              <w:ind w:left="112" w:right="414"/>
              <w:rPr>
                <w:sz w:val="16"/>
              </w:rPr>
            </w:pPr>
            <w:r>
              <w:rPr>
                <w:sz w:val="16"/>
              </w:rPr>
              <w:t>Grupo tratamento (n/N) vs.</w:t>
            </w:r>
          </w:p>
          <w:p w:rsidR="00EC0921" w:rsidRDefault="00EA5275">
            <w:pPr>
              <w:pStyle w:val="TableParagraph"/>
              <w:spacing w:line="184" w:lineRule="exact"/>
              <w:ind w:left="112" w:right="574"/>
              <w:rPr>
                <w:sz w:val="16"/>
              </w:rPr>
            </w:pPr>
            <w:r>
              <w:rPr>
                <w:sz w:val="16"/>
              </w:rPr>
              <w:t>Grupo controle (n/N) nº ECR</w:t>
            </w:r>
          </w:p>
        </w:tc>
        <w:tc>
          <w:tcPr>
            <w:tcW w:w="1507" w:type="dxa"/>
            <w:tcBorders>
              <w:bottom w:val="single" w:sz="18" w:space="0" w:color="000000"/>
            </w:tcBorders>
          </w:tcPr>
          <w:p w:rsidR="00EC0921" w:rsidRDefault="00EA5275">
            <w:pPr>
              <w:pStyle w:val="TableParagraph"/>
              <w:spacing w:line="187" w:lineRule="exact"/>
              <w:ind w:left="65"/>
              <w:rPr>
                <w:b/>
                <w:sz w:val="10"/>
              </w:rPr>
            </w:pPr>
            <w:r>
              <w:rPr>
                <w:b/>
                <w:sz w:val="16"/>
              </w:rPr>
              <w:t xml:space="preserve">Eficácia </w:t>
            </w:r>
            <w:r>
              <w:rPr>
                <w:b/>
                <w:position w:val="6"/>
                <w:sz w:val="10"/>
              </w:rPr>
              <w:t>#</w:t>
            </w:r>
          </w:p>
          <w:p w:rsidR="00EC0921" w:rsidRDefault="00EA5275">
            <w:pPr>
              <w:pStyle w:val="TableParagraph"/>
              <w:ind w:left="173" w:right="460"/>
              <w:rPr>
                <w:sz w:val="16"/>
              </w:rPr>
            </w:pPr>
            <w:r>
              <w:rPr>
                <w:sz w:val="16"/>
              </w:rPr>
              <w:t>RR (IC 95%) NNT</w:t>
            </w:r>
          </w:p>
          <w:p w:rsidR="00EC0921" w:rsidRDefault="00EA5275">
            <w:pPr>
              <w:pStyle w:val="TableParagraph"/>
              <w:spacing w:line="183" w:lineRule="exact"/>
              <w:ind w:left="173"/>
              <w:rPr>
                <w:sz w:val="16"/>
              </w:rPr>
            </w:pPr>
            <w:r>
              <w:rPr>
                <w:sz w:val="16"/>
              </w:rPr>
              <w:t>I²</w:t>
            </w:r>
          </w:p>
        </w:tc>
        <w:tc>
          <w:tcPr>
            <w:tcW w:w="1249" w:type="dxa"/>
            <w:tcBorders>
              <w:bottom w:val="single" w:sz="18" w:space="0" w:color="000000"/>
            </w:tcBorders>
          </w:tcPr>
          <w:p w:rsidR="00EC0921" w:rsidRDefault="00EA5275">
            <w:pPr>
              <w:pStyle w:val="TableParagraph"/>
              <w:spacing w:before="4"/>
              <w:ind w:left="113"/>
              <w:rPr>
                <w:b/>
                <w:sz w:val="16"/>
              </w:rPr>
            </w:pPr>
            <w:r>
              <w:rPr>
                <w:b/>
                <w:sz w:val="16"/>
              </w:rPr>
              <w:t>GRADE</w:t>
            </w:r>
          </w:p>
        </w:tc>
        <w:tc>
          <w:tcPr>
            <w:tcW w:w="1985" w:type="dxa"/>
            <w:tcBorders>
              <w:bottom w:val="single" w:sz="18" w:space="0" w:color="000000"/>
            </w:tcBorders>
          </w:tcPr>
          <w:p w:rsidR="00EC0921" w:rsidRDefault="00EA5275">
            <w:pPr>
              <w:pStyle w:val="TableParagraph"/>
              <w:spacing w:before="4" w:line="183" w:lineRule="exact"/>
              <w:ind w:left="4"/>
              <w:rPr>
                <w:b/>
                <w:sz w:val="16"/>
              </w:rPr>
            </w:pPr>
            <w:r>
              <w:rPr>
                <w:b/>
                <w:sz w:val="16"/>
              </w:rPr>
              <w:t>Tratamento vs. controle</w:t>
            </w:r>
          </w:p>
          <w:p w:rsidR="00EC0921" w:rsidRDefault="00EA5275">
            <w:pPr>
              <w:pStyle w:val="TableParagraph"/>
              <w:ind w:left="110" w:right="1001"/>
              <w:rPr>
                <w:sz w:val="16"/>
              </w:rPr>
            </w:pPr>
            <w:r>
              <w:rPr>
                <w:sz w:val="16"/>
              </w:rPr>
              <w:t>RR (IC 95%) n; NNH</w:t>
            </w:r>
          </w:p>
          <w:p w:rsidR="00EC0921" w:rsidRDefault="00EA5275">
            <w:pPr>
              <w:pStyle w:val="TableParagraph"/>
              <w:spacing w:line="183" w:lineRule="exact"/>
              <w:ind w:left="110"/>
              <w:rPr>
                <w:sz w:val="16"/>
              </w:rPr>
            </w:pPr>
            <w:r>
              <w:rPr>
                <w:sz w:val="16"/>
              </w:rPr>
              <w:t>I²</w:t>
            </w:r>
          </w:p>
        </w:tc>
      </w:tr>
      <w:tr w:rsidR="00EC0921">
        <w:trPr>
          <w:trHeight w:val="193"/>
        </w:trPr>
        <w:tc>
          <w:tcPr>
            <w:tcW w:w="876" w:type="dxa"/>
            <w:vMerge w:val="restart"/>
            <w:tcBorders>
              <w:top w:val="single" w:sz="18" w:space="0" w:color="000000"/>
            </w:tcBorders>
          </w:tcPr>
          <w:p w:rsidR="00EC0921" w:rsidRDefault="00EA5275">
            <w:pPr>
              <w:pStyle w:val="TableParagraph"/>
              <w:ind w:left="105" w:right="164"/>
              <w:rPr>
                <w:b/>
                <w:sz w:val="16"/>
              </w:rPr>
            </w:pPr>
            <w:r>
              <w:rPr>
                <w:b/>
                <w:sz w:val="16"/>
              </w:rPr>
              <w:t>Mao 2017(77)</w:t>
            </w:r>
          </w:p>
        </w:tc>
        <w:tc>
          <w:tcPr>
            <w:tcW w:w="1439" w:type="dxa"/>
            <w:tcBorders>
              <w:top w:val="single" w:sz="18" w:space="0" w:color="000000"/>
            </w:tcBorders>
          </w:tcPr>
          <w:p w:rsidR="00EC0921" w:rsidRDefault="00EC0921">
            <w:pPr>
              <w:pStyle w:val="TableParagraph"/>
              <w:rPr>
                <w:sz w:val="12"/>
              </w:rPr>
            </w:pPr>
          </w:p>
        </w:tc>
        <w:tc>
          <w:tcPr>
            <w:tcW w:w="1417" w:type="dxa"/>
            <w:tcBorders>
              <w:top w:val="single" w:sz="18" w:space="0" w:color="000000"/>
            </w:tcBorders>
          </w:tcPr>
          <w:p w:rsidR="00EC0921" w:rsidRDefault="00EC0921">
            <w:pPr>
              <w:pStyle w:val="TableParagraph"/>
              <w:rPr>
                <w:sz w:val="12"/>
              </w:rPr>
            </w:pPr>
          </w:p>
        </w:tc>
        <w:tc>
          <w:tcPr>
            <w:tcW w:w="1269" w:type="dxa"/>
            <w:tcBorders>
              <w:top w:val="single" w:sz="18" w:space="0" w:color="000000"/>
            </w:tcBorders>
          </w:tcPr>
          <w:p w:rsidR="00EC0921" w:rsidRDefault="00EC0921">
            <w:pPr>
              <w:pStyle w:val="TableParagraph"/>
              <w:rPr>
                <w:sz w:val="12"/>
              </w:rPr>
            </w:pPr>
          </w:p>
        </w:tc>
        <w:tc>
          <w:tcPr>
            <w:tcW w:w="1252" w:type="dxa"/>
            <w:tcBorders>
              <w:top w:val="single" w:sz="18" w:space="0" w:color="000000"/>
            </w:tcBorders>
          </w:tcPr>
          <w:p w:rsidR="00EC0921" w:rsidRDefault="00EC0921">
            <w:pPr>
              <w:pStyle w:val="TableParagraph"/>
              <w:rPr>
                <w:sz w:val="12"/>
              </w:rPr>
            </w:pPr>
          </w:p>
        </w:tc>
        <w:tc>
          <w:tcPr>
            <w:tcW w:w="1353" w:type="dxa"/>
            <w:tcBorders>
              <w:top w:val="single" w:sz="18" w:space="0" w:color="000000"/>
            </w:tcBorders>
          </w:tcPr>
          <w:p w:rsidR="00EC0921" w:rsidRDefault="00EC0921">
            <w:pPr>
              <w:pStyle w:val="TableParagraph"/>
              <w:rPr>
                <w:sz w:val="12"/>
              </w:rPr>
            </w:pPr>
          </w:p>
        </w:tc>
        <w:tc>
          <w:tcPr>
            <w:tcW w:w="1417" w:type="dxa"/>
            <w:tcBorders>
              <w:top w:val="single" w:sz="18" w:space="0" w:color="000000"/>
            </w:tcBorders>
          </w:tcPr>
          <w:p w:rsidR="00EC0921" w:rsidRDefault="00EC0921">
            <w:pPr>
              <w:pStyle w:val="TableParagraph"/>
              <w:rPr>
                <w:sz w:val="12"/>
              </w:rPr>
            </w:pPr>
          </w:p>
        </w:tc>
        <w:tc>
          <w:tcPr>
            <w:tcW w:w="2066" w:type="dxa"/>
            <w:tcBorders>
              <w:top w:val="single" w:sz="18" w:space="0" w:color="000000"/>
              <w:bottom w:val="single" w:sz="4" w:space="0" w:color="000000"/>
            </w:tcBorders>
          </w:tcPr>
          <w:p w:rsidR="00EC0921" w:rsidRDefault="00EA5275">
            <w:pPr>
              <w:pStyle w:val="TableParagraph"/>
              <w:spacing w:line="173" w:lineRule="exact"/>
              <w:ind w:left="-1"/>
              <w:rPr>
                <w:b/>
                <w:sz w:val="16"/>
              </w:rPr>
            </w:pPr>
            <w:r>
              <w:rPr>
                <w:b/>
                <w:sz w:val="16"/>
              </w:rPr>
              <w:t>Cirurgia (n/N não relatado) †</w:t>
            </w:r>
          </w:p>
        </w:tc>
        <w:tc>
          <w:tcPr>
            <w:tcW w:w="1507" w:type="dxa"/>
            <w:tcBorders>
              <w:top w:val="single" w:sz="18" w:space="0" w:color="000000"/>
              <w:bottom w:val="single" w:sz="4" w:space="0" w:color="000000"/>
            </w:tcBorders>
          </w:tcPr>
          <w:p w:rsidR="00EC0921" w:rsidRDefault="00EC0921">
            <w:pPr>
              <w:pStyle w:val="TableParagraph"/>
              <w:rPr>
                <w:sz w:val="12"/>
              </w:rPr>
            </w:pPr>
          </w:p>
        </w:tc>
        <w:tc>
          <w:tcPr>
            <w:tcW w:w="1249" w:type="dxa"/>
            <w:tcBorders>
              <w:top w:val="single" w:sz="18" w:space="0" w:color="000000"/>
              <w:bottom w:val="single" w:sz="4" w:space="0" w:color="000000"/>
            </w:tcBorders>
          </w:tcPr>
          <w:p w:rsidR="00EC0921" w:rsidRDefault="00EC0921">
            <w:pPr>
              <w:pStyle w:val="TableParagraph"/>
              <w:rPr>
                <w:sz w:val="12"/>
              </w:rPr>
            </w:pPr>
          </w:p>
        </w:tc>
        <w:tc>
          <w:tcPr>
            <w:tcW w:w="1985" w:type="dxa"/>
            <w:tcBorders>
              <w:top w:val="single" w:sz="18" w:space="0" w:color="000000"/>
              <w:bottom w:val="single" w:sz="4" w:space="0" w:color="000000"/>
            </w:tcBorders>
          </w:tcPr>
          <w:p w:rsidR="00EC0921" w:rsidRDefault="00EA5275">
            <w:pPr>
              <w:pStyle w:val="TableParagraph"/>
              <w:spacing w:line="173" w:lineRule="exact"/>
              <w:ind w:left="4"/>
              <w:rPr>
                <w:b/>
                <w:sz w:val="16"/>
              </w:rPr>
            </w:pPr>
            <w:r>
              <w:rPr>
                <w:b/>
                <w:sz w:val="16"/>
              </w:rPr>
              <w:t>Nenhuma</w:t>
            </w:r>
          </w:p>
        </w:tc>
      </w:tr>
      <w:tr w:rsidR="00EC0921">
        <w:trPr>
          <w:trHeight w:val="553"/>
        </w:trPr>
        <w:tc>
          <w:tcPr>
            <w:tcW w:w="876" w:type="dxa"/>
            <w:vMerge/>
            <w:tcBorders>
              <w:top w:val="nil"/>
            </w:tcBorders>
          </w:tcPr>
          <w:p w:rsidR="00EC0921" w:rsidRDefault="00EC0921">
            <w:pPr>
              <w:rPr>
                <w:sz w:val="2"/>
                <w:szCs w:val="2"/>
              </w:rPr>
            </w:pPr>
          </w:p>
        </w:tc>
        <w:tc>
          <w:tcPr>
            <w:tcW w:w="1439" w:type="dxa"/>
          </w:tcPr>
          <w:p w:rsidR="00EC0921" w:rsidRDefault="00EC0921">
            <w:pPr>
              <w:pStyle w:val="TableParagraph"/>
              <w:rPr>
                <w:sz w:val="16"/>
              </w:rPr>
            </w:pPr>
          </w:p>
        </w:tc>
        <w:tc>
          <w:tcPr>
            <w:tcW w:w="1417" w:type="dxa"/>
          </w:tcPr>
          <w:p w:rsidR="00EC0921" w:rsidRDefault="00EC0921">
            <w:pPr>
              <w:pStyle w:val="TableParagraph"/>
              <w:rPr>
                <w:sz w:val="16"/>
              </w:rPr>
            </w:pPr>
          </w:p>
        </w:tc>
        <w:tc>
          <w:tcPr>
            <w:tcW w:w="1269" w:type="dxa"/>
          </w:tcPr>
          <w:p w:rsidR="00EC0921" w:rsidRDefault="00EC0921">
            <w:pPr>
              <w:pStyle w:val="TableParagraph"/>
              <w:rPr>
                <w:sz w:val="16"/>
              </w:rPr>
            </w:pPr>
          </w:p>
        </w:tc>
        <w:tc>
          <w:tcPr>
            <w:tcW w:w="1252" w:type="dxa"/>
          </w:tcPr>
          <w:p w:rsidR="00EC0921" w:rsidRDefault="00EC0921">
            <w:pPr>
              <w:pStyle w:val="TableParagraph"/>
              <w:rPr>
                <w:sz w:val="16"/>
              </w:rPr>
            </w:pPr>
          </w:p>
        </w:tc>
        <w:tc>
          <w:tcPr>
            <w:tcW w:w="1353" w:type="dxa"/>
          </w:tcPr>
          <w:p w:rsidR="00EC0921" w:rsidRDefault="00EC0921">
            <w:pPr>
              <w:pStyle w:val="TableParagraph"/>
              <w:rPr>
                <w:sz w:val="16"/>
              </w:rPr>
            </w:pPr>
          </w:p>
        </w:tc>
        <w:tc>
          <w:tcPr>
            <w:tcW w:w="1417" w:type="dxa"/>
          </w:tcPr>
          <w:p w:rsidR="00EC0921" w:rsidRDefault="00EC0921">
            <w:pPr>
              <w:pStyle w:val="TableParagraph"/>
              <w:rPr>
                <w:sz w:val="16"/>
              </w:rPr>
            </w:pPr>
          </w:p>
        </w:tc>
        <w:tc>
          <w:tcPr>
            <w:tcW w:w="2066" w:type="dxa"/>
            <w:tcBorders>
              <w:top w:val="single" w:sz="4" w:space="0" w:color="000000"/>
            </w:tcBorders>
          </w:tcPr>
          <w:p w:rsidR="00EC0921" w:rsidRDefault="00EA5275">
            <w:pPr>
              <w:pStyle w:val="TableParagraph"/>
              <w:spacing w:line="178" w:lineRule="exact"/>
              <w:ind w:left="139"/>
              <w:rPr>
                <w:sz w:val="16"/>
              </w:rPr>
            </w:pPr>
            <w:r>
              <w:rPr>
                <w:sz w:val="16"/>
              </w:rPr>
              <w:t>IFX</w:t>
            </w:r>
          </w:p>
          <w:p w:rsidR="00EC0921" w:rsidRDefault="00EA5275">
            <w:pPr>
              <w:pStyle w:val="TableParagraph"/>
              <w:spacing w:before="1" w:line="183" w:lineRule="exact"/>
              <w:ind w:left="139"/>
              <w:rPr>
                <w:sz w:val="16"/>
              </w:rPr>
            </w:pPr>
            <w:r>
              <w:rPr>
                <w:sz w:val="16"/>
              </w:rPr>
              <w:t>vs.</w:t>
            </w:r>
          </w:p>
          <w:p w:rsidR="00EC0921" w:rsidRDefault="00EA5275">
            <w:pPr>
              <w:pStyle w:val="TableParagraph"/>
              <w:tabs>
                <w:tab w:val="left" w:pos="2239"/>
              </w:tabs>
              <w:spacing w:line="172" w:lineRule="exact"/>
              <w:ind w:left="7" w:right="-188"/>
              <w:rPr>
                <w:sz w:val="16"/>
              </w:rPr>
            </w:pPr>
            <w:r>
              <w:rPr>
                <w:sz w:val="16"/>
                <w:u w:val="single"/>
              </w:rPr>
              <w:t xml:space="preserve"> </w:t>
            </w:r>
            <w:r>
              <w:rPr>
                <w:sz w:val="16"/>
                <w:u w:val="single"/>
              </w:rPr>
              <w:t xml:space="preserve"> </w:t>
            </w:r>
            <w:r>
              <w:rPr>
                <w:spacing w:val="11"/>
                <w:sz w:val="16"/>
                <w:u w:val="single"/>
              </w:rPr>
              <w:t xml:space="preserve"> </w:t>
            </w:r>
            <w:r>
              <w:rPr>
                <w:sz w:val="16"/>
                <w:u w:val="single"/>
              </w:rPr>
              <w:t>Placebo</w:t>
            </w:r>
            <w:r>
              <w:rPr>
                <w:sz w:val="16"/>
                <w:u w:val="single"/>
              </w:rPr>
              <w:tab/>
            </w:r>
          </w:p>
        </w:tc>
        <w:tc>
          <w:tcPr>
            <w:tcW w:w="1507" w:type="dxa"/>
            <w:tcBorders>
              <w:top w:val="single" w:sz="4" w:space="0" w:color="000000"/>
            </w:tcBorders>
          </w:tcPr>
          <w:p w:rsidR="00EC0921" w:rsidRDefault="00EA5275">
            <w:pPr>
              <w:pStyle w:val="TableParagraph"/>
              <w:ind w:left="173" w:right="247"/>
              <w:rPr>
                <w:sz w:val="16"/>
              </w:rPr>
            </w:pPr>
            <w:r>
              <w:rPr>
                <w:sz w:val="16"/>
              </w:rPr>
              <w:t>0,26 (0,10–0,61) NNT=ND</w:t>
            </w:r>
          </w:p>
          <w:p w:rsidR="00EC0921" w:rsidRDefault="00EA5275">
            <w:pPr>
              <w:pStyle w:val="TableParagraph"/>
              <w:tabs>
                <w:tab w:val="left" w:pos="2760"/>
              </w:tabs>
              <w:spacing w:line="172" w:lineRule="exact"/>
              <w:ind w:left="173" w:right="-1268"/>
              <w:rPr>
                <w:sz w:val="16"/>
              </w:rPr>
            </w:pPr>
            <w:r>
              <w:rPr>
                <w:sz w:val="16"/>
                <w:u w:val="single"/>
              </w:rPr>
              <w:t>I²=NSA</w:t>
            </w:r>
            <w:r>
              <w:rPr>
                <w:sz w:val="16"/>
                <w:u w:val="single"/>
              </w:rPr>
              <w:tab/>
            </w:r>
          </w:p>
        </w:tc>
        <w:tc>
          <w:tcPr>
            <w:tcW w:w="1249" w:type="dxa"/>
            <w:tcBorders>
              <w:top w:val="single" w:sz="4" w:space="0" w:color="000000"/>
            </w:tcBorders>
          </w:tcPr>
          <w:p w:rsidR="00EC0921" w:rsidRDefault="00EA5275">
            <w:pPr>
              <w:pStyle w:val="TableParagraph"/>
              <w:spacing w:line="178" w:lineRule="exact"/>
              <w:ind w:left="226"/>
              <w:rPr>
                <w:sz w:val="16"/>
              </w:rPr>
            </w:pPr>
            <w:r>
              <w:rPr>
                <w:sz w:val="16"/>
              </w:rPr>
              <w:t>Baixo</w:t>
            </w:r>
          </w:p>
        </w:tc>
        <w:tc>
          <w:tcPr>
            <w:tcW w:w="1985" w:type="dxa"/>
            <w:tcBorders>
              <w:top w:val="single" w:sz="4" w:space="0" w:color="000000"/>
            </w:tcBorders>
          </w:tcPr>
          <w:p w:rsidR="00EC0921" w:rsidRDefault="00EC0921">
            <w:pPr>
              <w:pStyle w:val="TableParagraph"/>
              <w:rPr>
                <w:sz w:val="16"/>
              </w:rPr>
            </w:pPr>
          </w:p>
        </w:tc>
      </w:tr>
      <w:tr w:rsidR="00EC0921">
        <w:trPr>
          <w:trHeight w:val="562"/>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17" w:type="dxa"/>
          </w:tcPr>
          <w:p w:rsidR="00EC0921" w:rsidRDefault="00EC0921">
            <w:pPr>
              <w:pStyle w:val="TableParagraph"/>
              <w:rPr>
                <w:sz w:val="16"/>
              </w:rPr>
            </w:pPr>
          </w:p>
        </w:tc>
        <w:tc>
          <w:tcPr>
            <w:tcW w:w="1269" w:type="dxa"/>
          </w:tcPr>
          <w:p w:rsidR="00EC0921" w:rsidRDefault="00EC0921">
            <w:pPr>
              <w:pStyle w:val="TableParagraph"/>
              <w:rPr>
                <w:sz w:val="16"/>
              </w:rPr>
            </w:pPr>
          </w:p>
        </w:tc>
        <w:tc>
          <w:tcPr>
            <w:tcW w:w="1252" w:type="dxa"/>
          </w:tcPr>
          <w:p w:rsidR="00EC0921" w:rsidRDefault="00EC0921">
            <w:pPr>
              <w:pStyle w:val="TableParagraph"/>
              <w:rPr>
                <w:sz w:val="16"/>
              </w:rPr>
            </w:pPr>
          </w:p>
        </w:tc>
        <w:tc>
          <w:tcPr>
            <w:tcW w:w="1353" w:type="dxa"/>
          </w:tcPr>
          <w:p w:rsidR="00EC0921" w:rsidRDefault="00EC0921">
            <w:pPr>
              <w:pStyle w:val="TableParagraph"/>
              <w:rPr>
                <w:sz w:val="16"/>
              </w:rPr>
            </w:pPr>
          </w:p>
        </w:tc>
        <w:tc>
          <w:tcPr>
            <w:tcW w:w="1417" w:type="dxa"/>
          </w:tcPr>
          <w:p w:rsidR="00EC0921" w:rsidRDefault="00EC0921">
            <w:pPr>
              <w:pStyle w:val="TableParagraph"/>
              <w:rPr>
                <w:sz w:val="16"/>
              </w:rPr>
            </w:pPr>
          </w:p>
        </w:tc>
        <w:tc>
          <w:tcPr>
            <w:tcW w:w="2066" w:type="dxa"/>
          </w:tcPr>
          <w:p w:rsidR="00EC0921" w:rsidRDefault="00EA5275">
            <w:pPr>
              <w:pStyle w:val="TableParagraph"/>
              <w:spacing w:before="2"/>
              <w:ind w:left="139"/>
              <w:rPr>
                <w:sz w:val="16"/>
              </w:rPr>
            </w:pPr>
            <w:r>
              <w:rPr>
                <w:sz w:val="16"/>
              </w:rPr>
              <w:t>ADA</w:t>
            </w:r>
          </w:p>
          <w:p w:rsidR="00EC0921" w:rsidRDefault="00EA5275">
            <w:pPr>
              <w:pStyle w:val="TableParagraph"/>
              <w:spacing w:before="1"/>
              <w:ind w:left="139"/>
              <w:rPr>
                <w:sz w:val="16"/>
              </w:rPr>
            </w:pPr>
            <w:r>
              <w:rPr>
                <w:sz w:val="16"/>
              </w:rPr>
              <w:t>vs.</w:t>
            </w:r>
          </w:p>
          <w:p w:rsidR="00EC0921" w:rsidRDefault="00EA5275">
            <w:pPr>
              <w:pStyle w:val="TableParagraph"/>
              <w:tabs>
                <w:tab w:val="left" w:pos="2239"/>
              </w:tabs>
              <w:spacing w:line="171" w:lineRule="exact"/>
              <w:ind w:left="7" w:right="-188"/>
              <w:rPr>
                <w:sz w:val="16"/>
              </w:rPr>
            </w:pPr>
            <w:r>
              <w:rPr>
                <w:sz w:val="16"/>
                <w:u w:val="single"/>
              </w:rPr>
              <w:t xml:space="preserve"> </w:t>
            </w:r>
            <w:r>
              <w:rPr>
                <w:sz w:val="16"/>
                <w:u w:val="single"/>
              </w:rPr>
              <w:t xml:space="preserve"> </w:t>
            </w:r>
            <w:r>
              <w:rPr>
                <w:spacing w:val="11"/>
                <w:sz w:val="16"/>
                <w:u w:val="single"/>
              </w:rPr>
              <w:t xml:space="preserve"> </w:t>
            </w:r>
            <w:r>
              <w:rPr>
                <w:sz w:val="16"/>
                <w:u w:val="single"/>
              </w:rPr>
              <w:t>Placebo</w:t>
            </w:r>
            <w:r>
              <w:rPr>
                <w:sz w:val="16"/>
                <w:u w:val="single"/>
              </w:rPr>
              <w:tab/>
            </w:r>
          </w:p>
        </w:tc>
        <w:tc>
          <w:tcPr>
            <w:tcW w:w="1507" w:type="dxa"/>
          </w:tcPr>
          <w:p w:rsidR="00EC0921" w:rsidRDefault="00EA5275">
            <w:pPr>
              <w:pStyle w:val="TableParagraph"/>
              <w:spacing w:before="2"/>
              <w:ind w:left="173" w:right="247"/>
              <w:rPr>
                <w:sz w:val="16"/>
              </w:rPr>
            </w:pPr>
            <w:r>
              <w:rPr>
                <w:sz w:val="16"/>
              </w:rPr>
              <w:t>0,13 (0,05–0,61) NNT=ND</w:t>
            </w:r>
          </w:p>
          <w:p w:rsidR="00EC0921" w:rsidRDefault="00EA5275">
            <w:pPr>
              <w:pStyle w:val="TableParagraph"/>
              <w:tabs>
                <w:tab w:val="left" w:pos="2760"/>
              </w:tabs>
              <w:spacing w:before="1" w:line="171" w:lineRule="exact"/>
              <w:ind w:left="173" w:right="-1268"/>
              <w:rPr>
                <w:sz w:val="16"/>
              </w:rPr>
            </w:pPr>
            <w:r>
              <w:rPr>
                <w:sz w:val="16"/>
                <w:u w:val="single"/>
              </w:rPr>
              <w:t>I²=NSA</w:t>
            </w:r>
            <w:r>
              <w:rPr>
                <w:sz w:val="16"/>
                <w:u w:val="single"/>
              </w:rPr>
              <w:tab/>
            </w:r>
          </w:p>
        </w:tc>
        <w:tc>
          <w:tcPr>
            <w:tcW w:w="1249" w:type="dxa"/>
          </w:tcPr>
          <w:p w:rsidR="00EC0921" w:rsidRDefault="00EA5275">
            <w:pPr>
              <w:pStyle w:val="TableParagraph"/>
              <w:spacing w:before="2"/>
              <w:ind w:left="226"/>
              <w:rPr>
                <w:sz w:val="16"/>
              </w:rPr>
            </w:pPr>
            <w:r>
              <w:rPr>
                <w:sz w:val="16"/>
              </w:rPr>
              <w:t>Baixo</w:t>
            </w:r>
          </w:p>
        </w:tc>
        <w:tc>
          <w:tcPr>
            <w:tcW w:w="1985" w:type="dxa"/>
          </w:tcPr>
          <w:p w:rsidR="00EC0921" w:rsidRDefault="00EC0921">
            <w:pPr>
              <w:pStyle w:val="TableParagraph"/>
              <w:rPr>
                <w:sz w:val="16"/>
              </w:rPr>
            </w:pPr>
          </w:p>
        </w:tc>
      </w:tr>
      <w:tr w:rsidR="00EC0921">
        <w:trPr>
          <w:trHeight w:val="563"/>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17" w:type="dxa"/>
          </w:tcPr>
          <w:p w:rsidR="00EC0921" w:rsidRDefault="00EC0921">
            <w:pPr>
              <w:pStyle w:val="TableParagraph"/>
              <w:rPr>
                <w:sz w:val="16"/>
              </w:rPr>
            </w:pPr>
          </w:p>
        </w:tc>
        <w:tc>
          <w:tcPr>
            <w:tcW w:w="1269" w:type="dxa"/>
          </w:tcPr>
          <w:p w:rsidR="00EC0921" w:rsidRDefault="00EC0921">
            <w:pPr>
              <w:pStyle w:val="TableParagraph"/>
              <w:rPr>
                <w:sz w:val="16"/>
              </w:rPr>
            </w:pPr>
          </w:p>
        </w:tc>
        <w:tc>
          <w:tcPr>
            <w:tcW w:w="1252" w:type="dxa"/>
          </w:tcPr>
          <w:p w:rsidR="00EC0921" w:rsidRDefault="00EC0921">
            <w:pPr>
              <w:pStyle w:val="TableParagraph"/>
              <w:rPr>
                <w:sz w:val="16"/>
              </w:rPr>
            </w:pPr>
          </w:p>
        </w:tc>
        <w:tc>
          <w:tcPr>
            <w:tcW w:w="1353" w:type="dxa"/>
          </w:tcPr>
          <w:p w:rsidR="00EC0921" w:rsidRDefault="00EC0921">
            <w:pPr>
              <w:pStyle w:val="TableParagraph"/>
              <w:rPr>
                <w:sz w:val="16"/>
              </w:rPr>
            </w:pPr>
          </w:p>
        </w:tc>
        <w:tc>
          <w:tcPr>
            <w:tcW w:w="1417" w:type="dxa"/>
          </w:tcPr>
          <w:p w:rsidR="00EC0921" w:rsidRDefault="00EC0921">
            <w:pPr>
              <w:pStyle w:val="TableParagraph"/>
              <w:rPr>
                <w:sz w:val="16"/>
              </w:rPr>
            </w:pPr>
          </w:p>
        </w:tc>
        <w:tc>
          <w:tcPr>
            <w:tcW w:w="2066" w:type="dxa"/>
          </w:tcPr>
          <w:p w:rsidR="00EC0921" w:rsidRDefault="00EA5275">
            <w:pPr>
              <w:pStyle w:val="TableParagraph"/>
              <w:spacing w:before="1"/>
              <w:ind w:left="139"/>
              <w:rPr>
                <w:sz w:val="16"/>
              </w:rPr>
            </w:pPr>
            <w:r>
              <w:rPr>
                <w:sz w:val="16"/>
              </w:rPr>
              <w:t>AZA</w:t>
            </w:r>
          </w:p>
          <w:p w:rsidR="00EC0921" w:rsidRDefault="00EA5275">
            <w:pPr>
              <w:pStyle w:val="TableParagraph"/>
              <w:spacing w:before="1"/>
              <w:ind w:left="139"/>
              <w:rPr>
                <w:sz w:val="16"/>
              </w:rPr>
            </w:pPr>
            <w:r>
              <w:rPr>
                <w:sz w:val="16"/>
              </w:rPr>
              <w:t>vs.</w:t>
            </w:r>
          </w:p>
          <w:p w:rsidR="00EC0921" w:rsidRDefault="00EA5275">
            <w:pPr>
              <w:pStyle w:val="TableParagraph"/>
              <w:tabs>
                <w:tab w:val="left" w:pos="2239"/>
              </w:tabs>
              <w:spacing w:before="1" w:line="172" w:lineRule="exact"/>
              <w:ind w:left="7" w:right="-188"/>
              <w:rPr>
                <w:sz w:val="16"/>
              </w:rPr>
            </w:pPr>
            <w:r>
              <w:rPr>
                <w:sz w:val="16"/>
                <w:u w:val="single"/>
              </w:rPr>
              <w:t xml:space="preserve"> </w:t>
            </w:r>
            <w:r>
              <w:rPr>
                <w:sz w:val="16"/>
                <w:u w:val="single"/>
              </w:rPr>
              <w:t xml:space="preserve"> </w:t>
            </w:r>
            <w:r>
              <w:rPr>
                <w:spacing w:val="11"/>
                <w:sz w:val="16"/>
                <w:u w:val="single"/>
              </w:rPr>
              <w:t xml:space="preserve"> </w:t>
            </w:r>
            <w:r>
              <w:rPr>
                <w:sz w:val="16"/>
                <w:u w:val="single"/>
              </w:rPr>
              <w:t>Placebo</w:t>
            </w:r>
            <w:r>
              <w:rPr>
                <w:sz w:val="16"/>
                <w:u w:val="single"/>
              </w:rPr>
              <w:tab/>
            </w:r>
          </w:p>
        </w:tc>
        <w:tc>
          <w:tcPr>
            <w:tcW w:w="1507" w:type="dxa"/>
          </w:tcPr>
          <w:p w:rsidR="00EC0921" w:rsidRDefault="00EA5275">
            <w:pPr>
              <w:pStyle w:val="TableParagraph"/>
              <w:spacing w:before="1"/>
              <w:ind w:left="173" w:right="167"/>
              <w:rPr>
                <w:sz w:val="16"/>
              </w:rPr>
            </w:pPr>
            <w:r>
              <w:rPr>
                <w:sz w:val="16"/>
              </w:rPr>
              <w:t>0,81 (0,02–36,15) NNT=NSA</w:t>
            </w:r>
          </w:p>
          <w:p w:rsidR="00EC0921" w:rsidRDefault="00EA5275">
            <w:pPr>
              <w:pStyle w:val="TableParagraph"/>
              <w:tabs>
                <w:tab w:val="left" w:pos="2760"/>
              </w:tabs>
              <w:spacing w:before="2" w:line="172" w:lineRule="exact"/>
              <w:ind w:left="173" w:right="-1268"/>
              <w:rPr>
                <w:sz w:val="16"/>
              </w:rPr>
            </w:pPr>
            <w:r>
              <w:rPr>
                <w:sz w:val="16"/>
                <w:u w:val="single"/>
              </w:rPr>
              <w:t>I²=NSA</w:t>
            </w:r>
            <w:r>
              <w:rPr>
                <w:sz w:val="16"/>
                <w:u w:val="single"/>
              </w:rPr>
              <w:tab/>
            </w:r>
          </w:p>
        </w:tc>
        <w:tc>
          <w:tcPr>
            <w:tcW w:w="1249" w:type="dxa"/>
          </w:tcPr>
          <w:p w:rsidR="00EC0921" w:rsidRDefault="00EA5275">
            <w:pPr>
              <w:pStyle w:val="TableParagraph"/>
              <w:spacing w:before="1"/>
              <w:ind w:left="226"/>
              <w:rPr>
                <w:sz w:val="16"/>
              </w:rPr>
            </w:pPr>
            <w:r>
              <w:rPr>
                <w:sz w:val="16"/>
              </w:rPr>
              <w:t>Baixo</w:t>
            </w:r>
          </w:p>
        </w:tc>
        <w:tc>
          <w:tcPr>
            <w:tcW w:w="1985" w:type="dxa"/>
          </w:tcPr>
          <w:p w:rsidR="00EC0921" w:rsidRDefault="00EC0921">
            <w:pPr>
              <w:pStyle w:val="TableParagraph"/>
              <w:rPr>
                <w:sz w:val="16"/>
              </w:rPr>
            </w:pPr>
          </w:p>
        </w:tc>
      </w:tr>
      <w:tr w:rsidR="00EC0921">
        <w:trPr>
          <w:trHeight w:val="561"/>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17" w:type="dxa"/>
          </w:tcPr>
          <w:p w:rsidR="00EC0921" w:rsidRDefault="00EC0921">
            <w:pPr>
              <w:pStyle w:val="TableParagraph"/>
              <w:rPr>
                <w:sz w:val="16"/>
              </w:rPr>
            </w:pPr>
          </w:p>
        </w:tc>
        <w:tc>
          <w:tcPr>
            <w:tcW w:w="1269" w:type="dxa"/>
          </w:tcPr>
          <w:p w:rsidR="00EC0921" w:rsidRDefault="00EC0921">
            <w:pPr>
              <w:pStyle w:val="TableParagraph"/>
              <w:rPr>
                <w:sz w:val="16"/>
              </w:rPr>
            </w:pPr>
          </w:p>
        </w:tc>
        <w:tc>
          <w:tcPr>
            <w:tcW w:w="1252" w:type="dxa"/>
          </w:tcPr>
          <w:p w:rsidR="00EC0921" w:rsidRDefault="00EC0921">
            <w:pPr>
              <w:pStyle w:val="TableParagraph"/>
              <w:rPr>
                <w:sz w:val="16"/>
              </w:rPr>
            </w:pPr>
          </w:p>
        </w:tc>
        <w:tc>
          <w:tcPr>
            <w:tcW w:w="1353" w:type="dxa"/>
          </w:tcPr>
          <w:p w:rsidR="00EC0921" w:rsidRDefault="00EC0921">
            <w:pPr>
              <w:pStyle w:val="TableParagraph"/>
              <w:rPr>
                <w:sz w:val="16"/>
              </w:rPr>
            </w:pPr>
          </w:p>
        </w:tc>
        <w:tc>
          <w:tcPr>
            <w:tcW w:w="1417" w:type="dxa"/>
          </w:tcPr>
          <w:p w:rsidR="00EC0921" w:rsidRDefault="00EC0921">
            <w:pPr>
              <w:pStyle w:val="TableParagraph"/>
              <w:rPr>
                <w:sz w:val="16"/>
              </w:rPr>
            </w:pPr>
          </w:p>
        </w:tc>
        <w:tc>
          <w:tcPr>
            <w:tcW w:w="2066" w:type="dxa"/>
          </w:tcPr>
          <w:p w:rsidR="00EC0921" w:rsidRDefault="00EA5275">
            <w:pPr>
              <w:pStyle w:val="TableParagraph"/>
              <w:spacing w:before="2" w:line="183" w:lineRule="exact"/>
              <w:ind w:left="139"/>
              <w:rPr>
                <w:sz w:val="16"/>
              </w:rPr>
            </w:pPr>
            <w:r>
              <w:rPr>
                <w:sz w:val="16"/>
              </w:rPr>
              <w:t>ADA</w:t>
            </w:r>
          </w:p>
          <w:p w:rsidR="00EC0921" w:rsidRDefault="00EA5275">
            <w:pPr>
              <w:pStyle w:val="TableParagraph"/>
              <w:spacing w:line="183" w:lineRule="exact"/>
              <w:ind w:left="139"/>
              <w:rPr>
                <w:sz w:val="16"/>
              </w:rPr>
            </w:pPr>
            <w:r>
              <w:rPr>
                <w:sz w:val="16"/>
              </w:rPr>
              <w:t>vs</w:t>
            </w:r>
          </w:p>
          <w:p w:rsidR="00EC0921" w:rsidRDefault="00EA5275">
            <w:pPr>
              <w:pStyle w:val="TableParagraph"/>
              <w:tabs>
                <w:tab w:val="left" w:pos="2239"/>
              </w:tabs>
              <w:spacing w:before="1" w:line="172" w:lineRule="exact"/>
              <w:ind w:left="7" w:right="-188"/>
              <w:rPr>
                <w:sz w:val="16"/>
              </w:rPr>
            </w:pPr>
            <w:r>
              <w:rPr>
                <w:sz w:val="16"/>
                <w:u w:val="single"/>
              </w:rPr>
              <w:t xml:space="preserve"> </w:t>
            </w:r>
            <w:r>
              <w:rPr>
                <w:sz w:val="16"/>
                <w:u w:val="single"/>
              </w:rPr>
              <w:t xml:space="preserve"> </w:t>
            </w:r>
            <w:r>
              <w:rPr>
                <w:spacing w:val="11"/>
                <w:sz w:val="16"/>
                <w:u w:val="single"/>
              </w:rPr>
              <w:t xml:space="preserve"> </w:t>
            </w:r>
            <w:r>
              <w:rPr>
                <w:sz w:val="16"/>
                <w:u w:val="single"/>
              </w:rPr>
              <w:t>IFX</w:t>
            </w:r>
            <w:r>
              <w:rPr>
                <w:sz w:val="16"/>
                <w:u w:val="single"/>
              </w:rPr>
              <w:tab/>
            </w:r>
          </w:p>
        </w:tc>
        <w:tc>
          <w:tcPr>
            <w:tcW w:w="1507" w:type="dxa"/>
          </w:tcPr>
          <w:p w:rsidR="00EC0921" w:rsidRDefault="00EA5275">
            <w:pPr>
              <w:pStyle w:val="TableParagraph"/>
              <w:spacing w:before="2"/>
              <w:ind w:left="173" w:right="247"/>
              <w:rPr>
                <w:sz w:val="16"/>
              </w:rPr>
            </w:pPr>
            <w:r>
              <w:rPr>
                <w:sz w:val="16"/>
              </w:rPr>
              <w:t>0,48 (0,06–3,03) NNT=NSA</w:t>
            </w:r>
          </w:p>
          <w:p w:rsidR="00EC0921" w:rsidRDefault="00EA5275">
            <w:pPr>
              <w:pStyle w:val="TableParagraph"/>
              <w:tabs>
                <w:tab w:val="left" w:pos="2760"/>
              </w:tabs>
              <w:spacing w:line="172" w:lineRule="exact"/>
              <w:ind w:left="173" w:right="-1268"/>
              <w:rPr>
                <w:sz w:val="16"/>
              </w:rPr>
            </w:pPr>
            <w:r>
              <w:rPr>
                <w:sz w:val="16"/>
                <w:u w:val="single"/>
              </w:rPr>
              <w:t>I²=NSA</w:t>
            </w:r>
            <w:r>
              <w:rPr>
                <w:sz w:val="16"/>
                <w:u w:val="single"/>
              </w:rPr>
              <w:tab/>
            </w:r>
          </w:p>
        </w:tc>
        <w:tc>
          <w:tcPr>
            <w:tcW w:w="1249" w:type="dxa"/>
          </w:tcPr>
          <w:p w:rsidR="00EC0921" w:rsidRDefault="00EA5275">
            <w:pPr>
              <w:pStyle w:val="TableParagraph"/>
              <w:spacing w:before="2"/>
              <w:ind w:left="226"/>
              <w:rPr>
                <w:sz w:val="16"/>
              </w:rPr>
            </w:pPr>
            <w:r>
              <w:rPr>
                <w:sz w:val="16"/>
              </w:rPr>
              <w:t>Baixo</w:t>
            </w:r>
          </w:p>
        </w:tc>
        <w:tc>
          <w:tcPr>
            <w:tcW w:w="1985" w:type="dxa"/>
          </w:tcPr>
          <w:p w:rsidR="00EC0921" w:rsidRDefault="00EC0921">
            <w:pPr>
              <w:pStyle w:val="TableParagraph"/>
              <w:rPr>
                <w:sz w:val="16"/>
              </w:rPr>
            </w:pPr>
          </w:p>
        </w:tc>
      </w:tr>
      <w:tr w:rsidR="00EC0921">
        <w:trPr>
          <w:trHeight w:val="561"/>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17" w:type="dxa"/>
          </w:tcPr>
          <w:p w:rsidR="00EC0921" w:rsidRDefault="00EC0921">
            <w:pPr>
              <w:pStyle w:val="TableParagraph"/>
              <w:rPr>
                <w:sz w:val="16"/>
              </w:rPr>
            </w:pPr>
          </w:p>
        </w:tc>
        <w:tc>
          <w:tcPr>
            <w:tcW w:w="1269" w:type="dxa"/>
          </w:tcPr>
          <w:p w:rsidR="00EC0921" w:rsidRDefault="00EC0921">
            <w:pPr>
              <w:pStyle w:val="TableParagraph"/>
              <w:rPr>
                <w:sz w:val="16"/>
              </w:rPr>
            </w:pPr>
          </w:p>
        </w:tc>
        <w:tc>
          <w:tcPr>
            <w:tcW w:w="1252" w:type="dxa"/>
          </w:tcPr>
          <w:p w:rsidR="00EC0921" w:rsidRDefault="00EC0921">
            <w:pPr>
              <w:pStyle w:val="TableParagraph"/>
              <w:rPr>
                <w:sz w:val="16"/>
              </w:rPr>
            </w:pPr>
          </w:p>
        </w:tc>
        <w:tc>
          <w:tcPr>
            <w:tcW w:w="1353" w:type="dxa"/>
          </w:tcPr>
          <w:p w:rsidR="00EC0921" w:rsidRDefault="00EC0921">
            <w:pPr>
              <w:pStyle w:val="TableParagraph"/>
              <w:rPr>
                <w:sz w:val="16"/>
              </w:rPr>
            </w:pPr>
          </w:p>
        </w:tc>
        <w:tc>
          <w:tcPr>
            <w:tcW w:w="1417" w:type="dxa"/>
          </w:tcPr>
          <w:p w:rsidR="00EC0921" w:rsidRDefault="00EC0921">
            <w:pPr>
              <w:pStyle w:val="TableParagraph"/>
              <w:rPr>
                <w:sz w:val="16"/>
              </w:rPr>
            </w:pPr>
          </w:p>
        </w:tc>
        <w:tc>
          <w:tcPr>
            <w:tcW w:w="2066" w:type="dxa"/>
          </w:tcPr>
          <w:p w:rsidR="00EC0921" w:rsidRDefault="00EA5275">
            <w:pPr>
              <w:pStyle w:val="TableParagraph"/>
              <w:spacing w:before="2" w:line="183" w:lineRule="exact"/>
              <w:ind w:left="139"/>
              <w:rPr>
                <w:sz w:val="16"/>
              </w:rPr>
            </w:pPr>
            <w:r>
              <w:rPr>
                <w:sz w:val="16"/>
              </w:rPr>
              <w:t>VDZ</w:t>
            </w:r>
          </w:p>
          <w:p w:rsidR="00EC0921" w:rsidRDefault="00EA5275">
            <w:pPr>
              <w:pStyle w:val="TableParagraph"/>
              <w:spacing w:line="183" w:lineRule="exact"/>
              <w:ind w:left="139"/>
              <w:rPr>
                <w:sz w:val="16"/>
              </w:rPr>
            </w:pPr>
            <w:r>
              <w:rPr>
                <w:sz w:val="16"/>
              </w:rPr>
              <w:t>vs.</w:t>
            </w:r>
          </w:p>
          <w:p w:rsidR="00EC0921" w:rsidRDefault="00EA5275">
            <w:pPr>
              <w:pStyle w:val="TableParagraph"/>
              <w:tabs>
                <w:tab w:val="left" w:pos="2239"/>
              </w:tabs>
              <w:spacing w:before="1" w:line="172" w:lineRule="exact"/>
              <w:ind w:left="7" w:right="-188"/>
              <w:rPr>
                <w:sz w:val="16"/>
              </w:rPr>
            </w:pPr>
            <w:r>
              <w:rPr>
                <w:sz w:val="16"/>
                <w:u w:val="single"/>
              </w:rPr>
              <w:t xml:space="preserve"> </w:t>
            </w:r>
            <w:r>
              <w:rPr>
                <w:sz w:val="16"/>
                <w:u w:val="single"/>
              </w:rPr>
              <w:t xml:space="preserve"> </w:t>
            </w:r>
            <w:r>
              <w:rPr>
                <w:spacing w:val="11"/>
                <w:sz w:val="16"/>
                <w:u w:val="single"/>
              </w:rPr>
              <w:t xml:space="preserve"> </w:t>
            </w:r>
            <w:r>
              <w:rPr>
                <w:sz w:val="16"/>
                <w:u w:val="single"/>
              </w:rPr>
              <w:t>IFX</w:t>
            </w:r>
            <w:r>
              <w:rPr>
                <w:sz w:val="16"/>
                <w:u w:val="single"/>
              </w:rPr>
              <w:tab/>
            </w:r>
          </w:p>
        </w:tc>
        <w:tc>
          <w:tcPr>
            <w:tcW w:w="1507" w:type="dxa"/>
          </w:tcPr>
          <w:p w:rsidR="00EC0921" w:rsidRDefault="00EA5275">
            <w:pPr>
              <w:pStyle w:val="TableParagraph"/>
              <w:spacing w:before="2"/>
              <w:ind w:left="173" w:right="247"/>
              <w:rPr>
                <w:sz w:val="16"/>
              </w:rPr>
            </w:pPr>
            <w:r>
              <w:rPr>
                <w:sz w:val="16"/>
              </w:rPr>
              <w:t>1,66 (0,19–9,17) NNT=NSA</w:t>
            </w:r>
          </w:p>
          <w:p w:rsidR="00EC0921" w:rsidRDefault="00EA5275">
            <w:pPr>
              <w:pStyle w:val="TableParagraph"/>
              <w:tabs>
                <w:tab w:val="left" w:pos="2760"/>
              </w:tabs>
              <w:spacing w:line="172" w:lineRule="exact"/>
              <w:ind w:left="173" w:right="-1268"/>
              <w:rPr>
                <w:sz w:val="16"/>
              </w:rPr>
            </w:pPr>
            <w:r>
              <w:rPr>
                <w:sz w:val="16"/>
                <w:u w:val="single"/>
              </w:rPr>
              <w:t>I²=NSA</w:t>
            </w:r>
            <w:r>
              <w:rPr>
                <w:sz w:val="16"/>
                <w:u w:val="single"/>
              </w:rPr>
              <w:tab/>
            </w:r>
          </w:p>
        </w:tc>
        <w:tc>
          <w:tcPr>
            <w:tcW w:w="1249" w:type="dxa"/>
          </w:tcPr>
          <w:p w:rsidR="00EC0921" w:rsidRDefault="00EA5275">
            <w:pPr>
              <w:pStyle w:val="TableParagraph"/>
              <w:spacing w:before="2"/>
              <w:ind w:left="226"/>
              <w:rPr>
                <w:sz w:val="16"/>
              </w:rPr>
            </w:pPr>
            <w:r>
              <w:rPr>
                <w:sz w:val="16"/>
              </w:rPr>
              <w:t>Baixo</w:t>
            </w:r>
          </w:p>
        </w:tc>
        <w:tc>
          <w:tcPr>
            <w:tcW w:w="1985" w:type="dxa"/>
          </w:tcPr>
          <w:p w:rsidR="00EC0921" w:rsidRDefault="00EC0921">
            <w:pPr>
              <w:pStyle w:val="TableParagraph"/>
              <w:rPr>
                <w:sz w:val="16"/>
              </w:rPr>
            </w:pPr>
          </w:p>
        </w:tc>
      </w:tr>
      <w:tr w:rsidR="00EC0921">
        <w:trPr>
          <w:trHeight w:val="676"/>
        </w:trPr>
        <w:tc>
          <w:tcPr>
            <w:tcW w:w="876" w:type="dxa"/>
            <w:tcBorders>
              <w:bottom w:val="single" w:sz="8" w:space="0" w:color="000000"/>
            </w:tcBorders>
          </w:tcPr>
          <w:p w:rsidR="00EC0921" w:rsidRDefault="00EC0921">
            <w:pPr>
              <w:pStyle w:val="TableParagraph"/>
              <w:rPr>
                <w:sz w:val="16"/>
              </w:rPr>
            </w:pPr>
          </w:p>
        </w:tc>
        <w:tc>
          <w:tcPr>
            <w:tcW w:w="1439" w:type="dxa"/>
            <w:tcBorders>
              <w:bottom w:val="single" w:sz="8" w:space="0" w:color="000000"/>
            </w:tcBorders>
          </w:tcPr>
          <w:p w:rsidR="00EC0921" w:rsidRDefault="00EC0921">
            <w:pPr>
              <w:pStyle w:val="TableParagraph"/>
              <w:rPr>
                <w:sz w:val="16"/>
              </w:rPr>
            </w:pPr>
          </w:p>
        </w:tc>
        <w:tc>
          <w:tcPr>
            <w:tcW w:w="1417" w:type="dxa"/>
            <w:tcBorders>
              <w:bottom w:val="single" w:sz="8" w:space="0" w:color="000000"/>
            </w:tcBorders>
          </w:tcPr>
          <w:p w:rsidR="00EC0921" w:rsidRDefault="00EC0921">
            <w:pPr>
              <w:pStyle w:val="TableParagraph"/>
              <w:rPr>
                <w:sz w:val="16"/>
              </w:rPr>
            </w:pPr>
          </w:p>
        </w:tc>
        <w:tc>
          <w:tcPr>
            <w:tcW w:w="1269" w:type="dxa"/>
            <w:tcBorders>
              <w:bottom w:val="single" w:sz="8" w:space="0" w:color="000000"/>
            </w:tcBorders>
          </w:tcPr>
          <w:p w:rsidR="00EC0921" w:rsidRDefault="00EC0921">
            <w:pPr>
              <w:pStyle w:val="TableParagraph"/>
              <w:rPr>
                <w:sz w:val="16"/>
              </w:rPr>
            </w:pPr>
          </w:p>
        </w:tc>
        <w:tc>
          <w:tcPr>
            <w:tcW w:w="1252" w:type="dxa"/>
            <w:tcBorders>
              <w:bottom w:val="single" w:sz="8" w:space="0" w:color="000000"/>
            </w:tcBorders>
          </w:tcPr>
          <w:p w:rsidR="00EC0921" w:rsidRDefault="00EC0921">
            <w:pPr>
              <w:pStyle w:val="TableParagraph"/>
              <w:rPr>
                <w:sz w:val="16"/>
              </w:rPr>
            </w:pPr>
          </w:p>
        </w:tc>
        <w:tc>
          <w:tcPr>
            <w:tcW w:w="1353" w:type="dxa"/>
            <w:tcBorders>
              <w:bottom w:val="single" w:sz="8" w:space="0" w:color="000000"/>
            </w:tcBorders>
          </w:tcPr>
          <w:p w:rsidR="00EC0921" w:rsidRDefault="00EC0921">
            <w:pPr>
              <w:pStyle w:val="TableParagraph"/>
              <w:rPr>
                <w:sz w:val="16"/>
              </w:rPr>
            </w:pPr>
          </w:p>
        </w:tc>
        <w:tc>
          <w:tcPr>
            <w:tcW w:w="1417" w:type="dxa"/>
            <w:tcBorders>
              <w:bottom w:val="single" w:sz="8" w:space="0" w:color="000000"/>
            </w:tcBorders>
          </w:tcPr>
          <w:p w:rsidR="00EC0921" w:rsidRDefault="00EC0921">
            <w:pPr>
              <w:pStyle w:val="TableParagraph"/>
              <w:rPr>
                <w:sz w:val="16"/>
              </w:rPr>
            </w:pPr>
          </w:p>
        </w:tc>
        <w:tc>
          <w:tcPr>
            <w:tcW w:w="2066" w:type="dxa"/>
            <w:tcBorders>
              <w:bottom w:val="single" w:sz="8" w:space="0" w:color="000000"/>
            </w:tcBorders>
          </w:tcPr>
          <w:p w:rsidR="00EC0921" w:rsidRDefault="00EA5275">
            <w:pPr>
              <w:pStyle w:val="TableParagraph"/>
              <w:spacing w:before="2"/>
              <w:ind w:left="139"/>
              <w:rPr>
                <w:sz w:val="16"/>
              </w:rPr>
            </w:pPr>
            <w:r>
              <w:rPr>
                <w:sz w:val="16"/>
              </w:rPr>
              <w:t>AZA</w:t>
            </w:r>
          </w:p>
          <w:p w:rsidR="00EC0921" w:rsidRDefault="00EA5275">
            <w:pPr>
              <w:pStyle w:val="TableParagraph"/>
              <w:spacing w:before="1"/>
              <w:ind w:left="112" w:right="1696"/>
              <w:rPr>
                <w:sz w:val="16"/>
              </w:rPr>
            </w:pPr>
            <w:r>
              <w:rPr>
                <w:sz w:val="16"/>
              </w:rPr>
              <w:t>vs.</w:t>
            </w:r>
          </w:p>
          <w:p w:rsidR="00EC0921" w:rsidRDefault="00EA5275">
            <w:pPr>
              <w:pStyle w:val="TableParagraph"/>
              <w:ind w:left="112" w:right="1696"/>
              <w:rPr>
                <w:sz w:val="16"/>
              </w:rPr>
            </w:pPr>
            <w:r>
              <w:rPr>
                <w:sz w:val="16"/>
              </w:rPr>
              <w:t>IFX</w:t>
            </w:r>
          </w:p>
        </w:tc>
        <w:tc>
          <w:tcPr>
            <w:tcW w:w="1507" w:type="dxa"/>
            <w:tcBorders>
              <w:bottom w:val="single" w:sz="8" w:space="0" w:color="000000"/>
            </w:tcBorders>
          </w:tcPr>
          <w:p w:rsidR="00EC0921" w:rsidRDefault="00EA5275">
            <w:pPr>
              <w:pStyle w:val="TableParagraph"/>
              <w:spacing w:before="2"/>
              <w:ind w:left="173" w:right="87"/>
              <w:rPr>
                <w:sz w:val="16"/>
              </w:rPr>
            </w:pPr>
            <w:r>
              <w:rPr>
                <w:sz w:val="16"/>
              </w:rPr>
              <w:t>3,12 (0,09–147,28) NNT=NSA I²=NSA</w:t>
            </w:r>
          </w:p>
        </w:tc>
        <w:tc>
          <w:tcPr>
            <w:tcW w:w="1249" w:type="dxa"/>
            <w:tcBorders>
              <w:bottom w:val="single" w:sz="8" w:space="0" w:color="000000"/>
            </w:tcBorders>
          </w:tcPr>
          <w:p w:rsidR="00EC0921" w:rsidRDefault="00EA5275">
            <w:pPr>
              <w:pStyle w:val="TableParagraph"/>
              <w:spacing w:before="2"/>
              <w:ind w:left="226"/>
              <w:rPr>
                <w:sz w:val="16"/>
              </w:rPr>
            </w:pPr>
            <w:r>
              <w:rPr>
                <w:sz w:val="16"/>
              </w:rPr>
              <w:t>Baixo</w:t>
            </w:r>
          </w:p>
        </w:tc>
        <w:tc>
          <w:tcPr>
            <w:tcW w:w="1985" w:type="dxa"/>
            <w:tcBorders>
              <w:bottom w:val="single" w:sz="8" w:space="0" w:color="000000"/>
            </w:tcBorders>
          </w:tcPr>
          <w:p w:rsidR="00EC0921" w:rsidRDefault="00EC0921">
            <w:pPr>
              <w:pStyle w:val="TableParagraph"/>
              <w:rPr>
                <w:sz w:val="16"/>
              </w:rPr>
            </w:pPr>
          </w:p>
        </w:tc>
      </w:tr>
      <w:tr w:rsidR="00EC0921">
        <w:trPr>
          <w:trHeight w:val="188"/>
        </w:trPr>
        <w:tc>
          <w:tcPr>
            <w:tcW w:w="876" w:type="dxa"/>
            <w:vMerge w:val="restart"/>
            <w:tcBorders>
              <w:top w:val="single" w:sz="8" w:space="0" w:color="000000"/>
            </w:tcBorders>
          </w:tcPr>
          <w:p w:rsidR="00EC0921" w:rsidRDefault="00EA5275">
            <w:pPr>
              <w:pStyle w:val="TableParagraph"/>
              <w:ind w:left="105" w:right="164"/>
              <w:rPr>
                <w:b/>
                <w:sz w:val="16"/>
              </w:rPr>
            </w:pPr>
            <w:r>
              <w:rPr>
                <w:b/>
                <w:sz w:val="16"/>
              </w:rPr>
              <w:t>Moćko 2016(79)</w:t>
            </w:r>
          </w:p>
        </w:tc>
        <w:tc>
          <w:tcPr>
            <w:tcW w:w="1439" w:type="dxa"/>
            <w:vMerge w:val="restart"/>
            <w:tcBorders>
              <w:top w:val="single" w:sz="8" w:space="0" w:color="000000"/>
            </w:tcBorders>
          </w:tcPr>
          <w:p w:rsidR="00EC0921" w:rsidRDefault="00EA5275">
            <w:pPr>
              <w:pStyle w:val="TableParagraph"/>
              <w:ind w:left="182" w:right="153"/>
              <w:rPr>
                <w:sz w:val="16"/>
              </w:rPr>
            </w:pPr>
            <w:r>
              <w:rPr>
                <w:sz w:val="16"/>
              </w:rPr>
              <w:t>RS com meta- análise de ECR e meta-análise em rede</w:t>
            </w:r>
          </w:p>
        </w:tc>
        <w:tc>
          <w:tcPr>
            <w:tcW w:w="1417" w:type="dxa"/>
            <w:vMerge w:val="restart"/>
            <w:tcBorders>
              <w:top w:val="single" w:sz="8" w:space="0" w:color="000000"/>
            </w:tcBorders>
          </w:tcPr>
          <w:p w:rsidR="00EC0921" w:rsidRDefault="00EA5275">
            <w:pPr>
              <w:pStyle w:val="TableParagraph"/>
              <w:ind w:left="157" w:right="138"/>
              <w:rPr>
                <w:sz w:val="16"/>
              </w:rPr>
            </w:pPr>
            <w:r>
              <w:rPr>
                <w:sz w:val="16"/>
              </w:rPr>
              <w:t>Pacientes &gt;</w:t>
            </w:r>
            <w:r>
              <w:rPr>
                <w:sz w:val="16"/>
              </w:rPr>
              <w:t>15 anos com DC definida por critérios clínicos, radiológicos e endoscópicos, e IADC &gt;150</w:t>
            </w:r>
          </w:p>
        </w:tc>
        <w:tc>
          <w:tcPr>
            <w:tcW w:w="1269" w:type="dxa"/>
            <w:vMerge w:val="restart"/>
            <w:tcBorders>
              <w:top w:val="single" w:sz="8" w:space="0" w:color="000000"/>
            </w:tcBorders>
          </w:tcPr>
          <w:p w:rsidR="00EC0921" w:rsidRDefault="00EA5275">
            <w:pPr>
              <w:pStyle w:val="TableParagraph"/>
              <w:ind w:left="158" w:right="139"/>
              <w:rPr>
                <w:sz w:val="16"/>
              </w:rPr>
            </w:pPr>
            <w:r>
              <w:rPr>
                <w:sz w:val="16"/>
              </w:rPr>
              <w:t>IFX, ADA, UST, VDZ, ou CZP</w:t>
            </w:r>
          </w:p>
        </w:tc>
        <w:tc>
          <w:tcPr>
            <w:tcW w:w="1252" w:type="dxa"/>
            <w:vMerge w:val="restart"/>
            <w:tcBorders>
              <w:top w:val="single" w:sz="8" w:space="0" w:color="000000"/>
            </w:tcBorders>
          </w:tcPr>
          <w:p w:rsidR="00EC0921" w:rsidRDefault="00EA5275">
            <w:pPr>
              <w:pStyle w:val="TableParagraph"/>
              <w:ind w:left="164" w:right="165"/>
              <w:rPr>
                <w:sz w:val="16"/>
              </w:rPr>
            </w:pPr>
            <w:r>
              <w:rPr>
                <w:sz w:val="16"/>
              </w:rPr>
              <w:t>Placebo, IFX, ADA, UST, VDZ, ou CZP</w:t>
            </w:r>
          </w:p>
        </w:tc>
        <w:tc>
          <w:tcPr>
            <w:tcW w:w="1353" w:type="dxa"/>
            <w:vMerge w:val="restart"/>
            <w:tcBorders>
              <w:top w:val="single" w:sz="8" w:space="0" w:color="000000"/>
            </w:tcBorders>
          </w:tcPr>
          <w:p w:rsidR="00EC0921" w:rsidRDefault="00EA5275">
            <w:pPr>
              <w:pStyle w:val="TableParagraph"/>
              <w:spacing w:line="178" w:lineRule="exact"/>
              <w:ind w:left="189"/>
              <w:rPr>
                <w:sz w:val="16"/>
              </w:rPr>
            </w:pPr>
            <w:r>
              <w:rPr>
                <w:sz w:val="16"/>
              </w:rPr>
              <w:t>Primário:</w:t>
            </w:r>
          </w:p>
          <w:p w:rsidR="00EC0921" w:rsidRDefault="00EA5275">
            <w:pPr>
              <w:pStyle w:val="TableParagraph"/>
              <w:numPr>
                <w:ilvl w:val="0"/>
                <w:numId w:val="13"/>
              </w:numPr>
              <w:tabs>
                <w:tab w:val="left" w:pos="317"/>
              </w:tabs>
              <w:spacing w:before="1" w:line="195" w:lineRule="exact"/>
              <w:ind w:hanging="127"/>
              <w:rPr>
                <w:sz w:val="16"/>
              </w:rPr>
            </w:pPr>
            <w:r>
              <w:rPr>
                <w:sz w:val="16"/>
              </w:rPr>
              <w:t>Qualquer</w:t>
            </w:r>
            <w:r>
              <w:rPr>
                <w:spacing w:val="-2"/>
                <w:sz w:val="16"/>
              </w:rPr>
              <w:t xml:space="preserve"> </w:t>
            </w:r>
            <w:r>
              <w:rPr>
                <w:sz w:val="16"/>
              </w:rPr>
              <w:t>EA</w:t>
            </w:r>
          </w:p>
          <w:p w:rsidR="00EC0921" w:rsidRDefault="00EA5275">
            <w:pPr>
              <w:pStyle w:val="TableParagraph"/>
              <w:numPr>
                <w:ilvl w:val="0"/>
                <w:numId w:val="13"/>
              </w:numPr>
              <w:tabs>
                <w:tab w:val="left" w:pos="317"/>
              </w:tabs>
              <w:spacing w:line="195" w:lineRule="exact"/>
              <w:ind w:hanging="127"/>
              <w:rPr>
                <w:sz w:val="16"/>
              </w:rPr>
            </w:pPr>
            <w:r>
              <w:rPr>
                <w:sz w:val="16"/>
              </w:rPr>
              <w:t>EA</w:t>
            </w:r>
            <w:r>
              <w:rPr>
                <w:spacing w:val="-4"/>
                <w:sz w:val="16"/>
              </w:rPr>
              <w:t xml:space="preserve"> </w:t>
            </w:r>
            <w:r>
              <w:rPr>
                <w:sz w:val="16"/>
              </w:rPr>
              <w:t>grave</w:t>
            </w:r>
          </w:p>
          <w:p w:rsidR="00EC0921" w:rsidRDefault="00EA5275">
            <w:pPr>
              <w:pStyle w:val="TableParagraph"/>
              <w:numPr>
                <w:ilvl w:val="0"/>
                <w:numId w:val="13"/>
              </w:numPr>
              <w:tabs>
                <w:tab w:val="left" w:pos="317"/>
              </w:tabs>
              <w:spacing w:line="195" w:lineRule="exact"/>
              <w:ind w:hanging="127"/>
              <w:rPr>
                <w:sz w:val="16"/>
              </w:rPr>
            </w:pPr>
            <w:r>
              <w:rPr>
                <w:sz w:val="16"/>
              </w:rPr>
              <w:t>Infecção</w:t>
            </w:r>
          </w:p>
          <w:p w:rsidR="00EC0921" w:rsidRDefault="00EA5275">
            <w:pPr>
              <w:pStyle w:val="TableParagraph"/>
              <w:numPr>
                <w:ilvl w:val="0"/>
                <w:numId w:val="13"/>
              </w:numPr>
              <w:tabs>
                <w:tab w:val="left" w:pos="317"/>
              </w:tabs>
              <w:spacing w:before="2" w:line="237" w:lineRule="auto"/>
              <w:ind w:right="484" w:hanging="127"/>
              <w:rPr>
                <w:sz w:val="16"/>
              </w:rPr>
            </w:pPr>
            <w:r>
              <w:rPr>
                <w:spacing w:val="-1"/>
                <w:sz w:val="16"/>
              </w:rPr>
              <w:t xml:space="preserve">Infecção </w:t>
            </w:r>
            <w:r>
              <w:rPr>
                <w:sz w:val="16"/>
              </w:rPr>
              <w:t>grave</w:t>
            </w:r>
          </w:p>
          <w:p w:rsidR="00EC0921" w:rsidRDefault="00EA5275">
            <w:pPr>
              <w:pStyle w:val="TableParagraph"/>
              <w:numPr>
                <w:ilvl w:val="0"/>
                <w:numId w:val="13"/>
              </w:numPr>
              <w:tabs>
                <w:tab w:val="left" w:pos="317"/>
              </w:tabs>
              <w:spacing w:before="3" w:line="237" w:lineRule="auto"/>
              <w:ind w:right="103" w:hanging="127"/>
              <w:rPr>
                <w:sz w:val="16"/>
              </w:rPr>
            </w:pPr>
            <w:r>
              <w:rPr>
                <w:sz w:val="16"/>
              </w:rPr>
              <w:t>Suspensão por EA</w:t>
            </w:r>
          </w:p>
          <w:p w:rsidR="00EC0921" w:rsidRDefault="00EA5275">
            <w:pPr>
              <w:pStyle w:val="TableParagraph"/>
              <w:numPr>
                <w:ilvl w:val="0"/>
                <w:numId w:val="13"/>
              </w:numPr>
              <w:tabs>
                <w:tab w:val="left" w:pos="317"/>
              </w:tabs>
              <w:spacing w:before="2"/>
              <w:ind w:right="361" w:hanging="127"/>
              <w:rPr>
                <w:sz w:val="16"/>
              </w:rPr>
            </w:pPr>
            <w:r>
              <w:rPr>
                <w:sz w:val="16"/>
              </w:rPr>
              <w:t>Reação no sítio de injeção</w:t>
            </w:r>
          </w:p>
        </w:tc>
        <w:tc>
          <w:tcPr>
            <w:tcW w:w="1417" w:type="dxa"/>
            <w:vMerge w:val="restart"/>
            <w:tcBorders>
              <w:top w:val="single" w:sz="8" w:space="0" w:color="000000"/>
              <w:bottom w:val="single" w:sz="4" w:space="0" w:color="000000"/>
            </w:tcBorders>
          </w:tcPr>
          <w:p w:rsidR="00EC0921" w:rsidRDefault="00EA5275">
            <w:pPr>
              <w:pStyle w:val="TableParagraph"/>
              <w:numPr>
                <w:ilvl w:val="0"/>
                <w:numId w:val="12"/>
              </w:numPr>
              <w:tabs>
                <w:tab w:val="left" w:pos="231"/>
              </w:tabs>
              <w:ind w:right="164"/>
              <w:rPr>
                <w:sz w:val="16"/>
              </w:rPr>
            </w:pPr>
            <w:r>
              <w:rPr>
                <w:sz w:val="16"/>
              </w:rPr>
              <w:t>Todos os 10 ECR analisados incorreram em viés de atrito (relato incompleto dos desfechos)</w:t>
            </w:r>
          </w:p>
          <w:p w:rsidR="00EC0921" w:rsidRDefault="00EA5275">
            <w:pPr>
              <w:pStyle w:val="TableParagraph"/>
              <w:numPr>
                <w:ilvl w:val="0"/>
                <w:numId w:val="12"/>
              </w:numPr>
              <w:tabs>
                <w:tab w:val="left" w:pos="231"/>
              </w:tabs>
              <w:ind w:right="428"/>
              <w:rPr>
                <w:sz w:val="16"/>
              </w:rPr>
            </w:pPr>
            <w:r>
              <w:rPr>
                <w:sz w:val="16"/>
              </w:rPr>
              <w:t xml:space="preserve">Análise de dados </w:t>
            </w:r>
            <w:r>
              <w:rPr>
                <w:spacing w:val="-1"/>
                <w:sz w:val="16"/>
              </w:rPr>
              <w:t xml:space="preserve">secundários </w:t>
            </w:r>
            <w:r>
              <w:rPr>
                <w:sz w:val="16"/>
              </w:rPr>
              <w:t>publicados</w:t>
            </w:r>
          </w:p>
          <w:p w:rsidR="00EC0921" w:rsidRDefault="00EA5275">
            <w:pPr>
              <w:pStyle w:val="TableParagraph"/>
              <w:numPr>
                <w:ilvl w:val="0"/>
                <w:numId w:val="12"/>
              </w:numPr>
              <w:tabs>
                <w:tab w:val="left" w:pos="231"/>
              </w:tabs>
              <w:ind w:right="129"/>
              <w:rPr>
                <w:sz w:val="16"/>
              </w:rPr>
            </w:pPr>
            <w:r>
              <w:rPr>
                <w:sz w:val="16"/>
              </w:rPr>
              <w:t>Comparações indiretas devem ser interpretadas com</w:t>
            </w:r>
            <w:r>
              <w:rPr>
                <w:spacing w:val="-1"/>
                <w:sz w:val="16"/>
              </w:rPr>
              <w:t xml:space="preserve"> </w:t>
            </w:r>
            <w:r>
              <w:rPr>
                <w:sz w:val="16"/>
              </w:rPr>
              <w:t>cautela</w:t>
            </w:r>
          </w:p>
        </w:tc>
        <w:tc>
          <w:tcPr>
            <w:tcW w:w="3573" w:type="dxa"/>
            <w:gridSpan w:val="2"/>
            <w:tcBorders>
              <w:top w:val="single" w:sz="8" w:space="0" w:color="000000"/>
            </w:tcBorders>
          </w:tcPr>
          <w:p w:rsidR="00EC0921" w:rsidRDefault="00EA5275">
            <w:pPr>
              <w:pStyle w:val="TableParagraph"/>
              <w:tabs>
                <w:tab w:val="left" w:pos="6809"/>
              </w:tabs>
              <w:spacing w:line="169" w:lineRule="exact"/>
              <w:ind w:left="7" w:right="-3240"/>
              <w:rPr>
                <w:b/>
                <w:sz w:val="16"/>
              </w:rPr>
            </w:pPr>
            <w:r>
              <w:rPr>
                <w:b/>
                <w:sz w:val="16"/>
                <w:u w:val="single"/>
              </w:rPr>
              <w:t>Há somente análise de segurança para este</w:t>
            </w:r>
            <w:r>
              <w:rPr>
                <w:b/>
                <w:spacing w:val="-20"/>
                <w:sz w:val="16"/>
                <w:u w:val="single"/>
              </w:rPr>
              <w:t xml:space="preserve"> </w:t>
            </w:r>
            <w:r>
              <w:rPr>
                <w:b/>
                <w:sz w:val="16"/>
                <w:u w:val="single"/>
              </w:rPr>
              <w:t>estudo</w:t>
            </w:r>
            <w:r>
              <w:rPr>
                <w:b/>
                <w:sz w:val="16"/>
                <w:u w:val="single"/>
              </w:rPr>
              <w:tab/>
            </w:r>
          </w:p>
        </w:tc>
        <w:tc>
          <w:tcPr>
            <w:tcW w:w="1249" w:type="dxa"/>
            <w:tcBorders>
              <w:top w:val="single" w:sz="8" w:space="0" w:color="000000"/>
            </w:tcBorders>
          </w:tcPr>
          <w:p w:rsidR="00EC0921" w:rsidRDefault="00EC0921">
            <w:pPr>
              <w:pStyle w:val="TableParagraph"/>
              <w:rPr>
                <w:sz w:val="12"/>
              </w:rPr>
            </w:pPr>
          </w:p>
        </w:tc>
        <w:tc>
          <w:tcPr>
            <w:tcW w:w="1985" w:type="dxa"/>
            <w:tcBorders>
              <w:top w:val="single" w:sz="8" w:space="0" w:color="000000"/>
            </w:tcBorders>
          </w:tcPr>
          <w:p w:rsidR="00EC0921" w:rsidRDefault="00EC0921">
            <w:pPr>
              <w:pStyle w:val="TableParagraph"/>
              <w:rPr>
                <w:sz w:val="12"/>
              </w:rPr>
            </w:pPr>
          </w:p>
        </w:tc>
      </w:tr>
      <w:tr w:rsidR="00EC0921">
        <w:trPr>
          <w:trHeight w:val="191"/>
        </w:trPr>
        <w:tc>
          <w:tcPr>
            <w:tcW w:w="876" w:type="dxa"/>
            <w:vMerge/>
            <w:tcBorders>
              <w:top w:val="nil"/>
            </w:tcBorders>
          </w:tcPr>
          <w:p w:rsidR="00EC0921" w:rsidRDefault="00EC0921">
            <w:pPr>
              <w:rPr>
                <w:sz w:val="2"/>
                <w:szCs w:val="2"/>
              </w:rPr>
            </w:pPr>
          </w:p>
        </w:tc>
        <w:tc>
          <w:tcPr>
            <w:tcW w:w="1439" w:type="dxa"/>
            <w:vMerge/>
            <w:tcBorders>
              <w:top w:val="nil"/>
            </w:tcBorders>
          </w:tcPr>
          <w:p w:rsidR="00EC0921" w:rsidRDefault="00EC0921">
            <w:pPr>
              <w:rPr>
                <w:sz w:val="2"/>
                <w:szCs w:val="2"/>
              </w:rPr>
            </w:pPr>
          </w:p>
        </w:tc>
        <w:tc>
          <w:tcPr>
            <w:tcW w:w="1417" w:type="dxa"/>
            <w:vMerge/>
            <w:tcBorders>
              <w:top w:val="nil"/>
            </w:tcBorders>
          </w:tcPr>
          <w:p w:rsidR="00EC0921" w:rsidRDefault="00EC0921">
            <w:pPr>
              <w:rPr>
                <w:sz w:val="2"/>
                <w:szCs w:val="2"/>
              </w:rPr>
            </w:pPr>
          </w:p>
        </w:tc>
        <w:tc>
          <w:tcPr>
            <w:tcW w:w="1269" w:type="dxa"/>
            <w:vMerge/>
            <w:tcBorders>
              <w:top w:val="nil"/>
            </w:tcBorders>
          </w:tcPr>
          <w:p w:rsidR="00EC0921" w:rsidRDefault="00EC0921">
            <w:pPr>
              <w:rPr>
                <w:sz w:val="2"/>
                <w:szCs w:val="2"/>
              </w:rPr>
            </w:pPr>
          </w:p>
        </w:tc>
        <w:tc>
          <w:tcPr>
            <w:tcW w:w="1252" w:type="dxa"/>
            <w:vMerge/>
            <w:tcBorders>
              <w:top w:val="nil"/>
            </w:tcBorders>
          </w:tcPr>
          <w:p w:rsidR="00EC0921" w:rsidRDefault="00EC0921">
            <w:pPr>
              <w:rPr>
                <w:sz w:val="2"/>
                <w:szCs w:val="2"/>
              </w:rPr>
            </w:pPr>
          </w:p>
        </w:tc>
        <w:tc>
          <w:tcPr>
            <w:tcW w:w="1353" w:type="dxa"/>
            <w:vMerge/>
            <w:tcBorders>
              <w:top w:val="nil"/>
            </w:tcBorders>
          </w:tcPr>
          <w:p w:rsidR="00EC0921" w:rsidRDefault="00EC0921">
            <w:pPr>
              <w:rPr>
                <w:sz w:val="2"/>
                <w:szCs w:val="2"/>
              </w:rPr>
            </w:pPr>
          </w:p>
        </w:tc>
        <w:tc>
          <w:tcPr>
            <w:tcW w:w="1417" w:type="dxa"/>
            <w:vMerge/>
            <w:tcBorders>
              <w:top w:val="nil"/>
              <w:bottom w:val="single" w:sz="4" w:space="0" w:color="000000"/>
            </w:tcBorders>
          </w:tcPr>
          <w:p w:rsidR="00EC0921" w:rsidRDefault="00EC0921">
            <w:pPr>
              <w:rPr>
                <w:sz w:val="2"/>
                <w:szCs w:val="2"/>
              </w:rPr>
            </w:pPr>
          </w:p>
        </w:tc>
        <w:tc>
          <w:tcPr>
            <w:tcW w:w="2066" w:type="dxa"/>
          </w:tcPr>
          <w:p w:rsidR="00EC0921" w:rsidRDefault="00EA5275">
            <w:pPr>
              <w:pStyle w:val="TableParagraph"/>
              <w:tabs>
                <w:tab w:val="left" w:pos="4826"/>
              </w:tabs>
              <w:spacing w:before="2" w:line="170" w:lineRule="exact"/>
              <w:ind w:left="-1" w:right="-2765"/>
              <w:rPr>
                <w:b/>
                <w:sz w:val="16"/>
              </w:rPr>
            </w:pPr>
            <w:r>
              <w:rPr>
                <w:b/>
                <w:sz w:val="16"/>
                <w:u w:val="single"/>
              </w:rPr>
              <w:t>Qualquer EA</w:t>
            </w:r>
            <w:r>
              <w:rPr>
                <w:b/>
                <w:spacing w:val="-4"/>
                <w:sz w:val="16"/>
                <w:u w:val="single"/>
              </w:rPr>
              <w:t xml:space="preserve"> </w:t>
            </w:r>
            <w:r>
              <w:rPr>
                <w:b/>
                <w:sz w:val="16"/>
                <w:u w:val="single"/>
              </w:rPr>
              <w:t>†</w:t>
            </w:r>
            <w:r>
              <w:rPr>
                <w:b/>
                <w:sz w:val="16"/>
                <w:u w:val="single"/>
              </w:rPr>
              <w:tab/>
            </w:r>
          </w:p>
        </w:tc>
        <w:tc>
          <w:tcPr>
            <w:tcW w:w="1507" w:type="dxa"/>
          </w:tcPr>
          <w:p w:rsidR="00EC0921" w:rsidRDefault="00EC0921">
            <w:pPr>
              <w:pStyle w:val="TableParagraph"/>
              <w:rPr>
                <w:sz w:val="12"/>
              </w:rPr>
            </w:pPr>
          </w:p>
        </w:tc>
        <w:tc>
          <w:tcPr>
            <w:tcW w:w="1249" w:type="dxa"/>
          </w:tcPr>
          <w:p w:rsidR="00EC0921" w:rsidRDefault="00EC0921">
            <w:pPr>
              <w:pStyle w:val="TableParagraph"/>
              <w:rPr>
                <w:sz w:val="12"/>
              </w:rPr>
            </w:pPr>
          </w:p>
        </w:tc>
        <w:tc>
          <w:tcPr>
            <w:tcW w:w="1985" w:type="dxa"/>
          </w:tcPr>
          <w:p w:rsidR="00EC0921" w:rsidRDefault="00EC0921">
            <w:pPr>
              <w:pStyle w:val="TableParagraph"/>
              <w:rPr>
                <w:sz w:val="12"/>
              </w:rPr>
            </w:pPr>
          </w:p>
        </w:tc>
      </w:tr>
      <w:tr w:rsidR="00EC0921">
        <w:trPr>
          <w:trHeight w:val="550"/>
        </w:trPr>
        <w:tc>
          <w:tcPr>
            <w:tcW w:w="876" w:type="dxa"/>
          </w:tcPr>
          <w:p w:rsidR="00EC0921" w:rsidRDefault="00EC0921">
            <w:pPr>
              <w:pStyle w:val="TableParagraph"/>
              <w:rPr>
                <w:sz w:val="16"/>
              </w:rPr>
            </w:pPr>
          </w:p>
        </w:tc>
        <w:tc>
          <w:tcPr>
            <w:tcW w:w="1439" w:type="dxa"/>
            <w:vMerge/>
            <w:tcBorders>
              <w:top w:val="nil"/>
            </w:tcBorders>
          </w:tcPr>
          <w:p w:rsidR="00EC0921" w:rsidRDefault="00EC0921">
            <w:pPr>
              <w:rPr>
                <w:sz w:val="2"/>
                <w:szCs w:val="2"/>
              </w:rPr>
            </w:pPr>
          </w:p>
        </w:tc>
        <w:tc>
          <w:tcPr>
            <w:tcW w:w="1417" w:type="dxa"/>
            <w:vMerge/>
            <w:tcBorders>
              <w:top w:val="nil"/>
            </w:tcBorders>
          </w:tcPr>
          <w:p w:rsidR="00EC0921" w:rsidRDefault="00EC0921">
            <w:pPr>
              <w:rPr>
                <w:sz w:val="2"/>
                <w:szCs w:val="2"/>
              </w:rPr>
            </w:pPr>
          </w:p>
        </w:tc>
        <w:tc>
          <w:tcPr>
            <w:tcW w:w="1269" w:type="dxa"/>
            <w:vMerge/>
            <w:tcBorders>
              <w:top w:val="nil"/>
            </w:tcBorders>
          </w:tcPr>
          <w:p w:rsidR="00EC0921" w:rsidRDefault="00EC0921">
            <w:pPr>
              <w:rPr>
                <w:sz w:val="2"/>
                <w:szCs w:val="2"/>
              </w:rPr>
            </w:pPr>
          </w:p>
        </w:tc>
        <w:tc>
          <w:tcPr>
            <w:tcW w:w="1252" w:type="dxa"/>
            <w:vMerge/>
            <w:tcBorders>
              <w:top w:val="nil"/>
            </w:tcBorders>
          </w:tcPr>
          <w:p w:rsidR="00EC0921" w:rsidRDefault="00EC0921">
            <w:pPr>
              <w:rPr>
                <w:sz w:val="2"/>
                <w:szCs w:val="2"/>
              </w:rPr>
            </w:pPr>
          </w:p>
        </w:tc>
        <w:tc>
          <w:tcPr>
            <w:tcW w:w="1353" w:type="dxa"/>
            <w:vMerge/>
            <w:tcBorders>
              <w:top w:val="nil"/>
            </w:tcBorders>
          </w:tcPr>
          <w:p w:rsidR="00EC0921" w:rsidRDefault="00EC0921">
            <w:pPr>
              <w:rPr>
                <w:sz w:val="2"/>
                <w:szCs w:val="2"/>
              </w:rPr>
            </w:pPr>
          </w:p>
        </w:tc>
        <w:tc>
          <w:tcPr>
            <w:tcW w:w="1417" w:type="dxa"/>
            <w:vMerge/>
            <w:tcBorders>
              <w:top w:val="nil"/>
              <w:bottom w:val="single" w:sz="4" w:space="0" w:color="000000"/>
            </w:tcBorders>
          </w:tcPr>
          <w:p w:rsidR="00EC0921" w:rsidRDefault="00EC0921">
            <w:pPr>
              <w:rPr>
                <w:sz w:val="2"/>
                <w:szCs w:val="2"/>
              </w:rPr>
            </w:pPr>
          </w:p>
        </w:tc>
        <w:tc>
          <w:tcPr>
            <w:tcW w:w="2066" w:type="dxa"/>
          </w:tcPr>
          <w:p w:rsidR="00EC0921" w:rsidRDefault="00EA5275">
            <w:pPr>
              <w:pStyle w:val="TableParagraph"/>
              <w:spacing w:line="184" w:lineRule="exact"/>
              <w:ind w:left="112"/>
              <w:rPr>
                <w:sz w:val="16"/>
              </w:rPr>
            </w:pPr>
            <w:r>
              <w:rPr>
                <w:sz w:val="16"/>
              </w:rPr>
              <w:t>ADA</w:t>
            </w:r>
          </w:p>
          <w:p w:rsidR="00EC0921" w:rsidRDefault="00EA5275">
            <w:pPr>
              <w:pStyle w:val="TableParagraph"/>
              <w:spacing w:before="4" w:line="182" w:lineRule="exact"/>
              <w:ind w:left="112" w:right="1696"/>
              <w:rPr>
                <w:sz w:val="16"/>
              </w:rPr>
            </w:pPr>
            <w:r>
              <w:rPr>
                <w:sz w:val="16"/>
              </w:rPr>
              <w:t>vs.</w:t>
            </w:r>
          </w:p>
          <w:p w:rsidR="00EC0921" w:rsidRDefault="00EA5275">
            <w:pPr>
              <w:pStyle w:val="TableParagraph"/>
              <w:spacing w:before="1" w:line="182" w:lineRule="exact"/>
              <w:ind w:left="112" w:right="1696"/>
              <w:rPr>
                <w:sz w:val="16"/>
              </w:rPr>
            </w:pPr>
            <w:r>
              <w:rPr>
                <w:sz w:val="16"/>
              </w:rPr>
              <w:t>IFX</w:t>
            </w:r>
          </w:p>
        </w:tc>
        <w:tc>
          <w:tcPr>
            <w:tcW w:w="1507" w:type="dxa"/>
          </w:tcPr>
          <w:p w:rsidR="00EC0921" w:rsidRDefault="00EA5275">
            <w:pPr>
              <w:pStyle w:val="TableParagraph"/>
              <w:spacing w:line="184" w:lineRule="exact"/>
              <w:ind w:left="173"/>
              <w:rPr>
                <w:sz w:val="16"/>
              </w:rPr>
            </w:pPr>
            <w:r>
              <w:rPr>
                <w:sz w:val="16"/>
              </w:rPr>
              <w:t>1,35 (0,04–104,30)</w:t>
            </w:r>
          </w:p>
          <w:p w:rsidR="00EC0921" w:rsidRDefault="00EA5275">
            <w:pPr>
              <w:pStyle w:val="TableParagraph"/>
              <w:spacing w:before="4" w:line="182" w:lineRule="exact"/>
              <w:ind w:left="173" w:right="574"/>
              <w:rPr>
                <w:sz w:val="16"/>
              </w:rPr>
            </w:pPr>
            <w:r>
              <w:rPr>
                <w:sz w:val="16"/>
              </w:rPr>
              <w:t>NNT=NSA I²=NSA</w:t>
            </w:r>
          </w:p>
        </w:tc>
        <w:tc>
          <w:tcPr>
            <w:tcW w:w="1249" w:type="dxa"/>
          </w:tcPr>
          <w:p w:rsidR="00EC0921" w:rsidRDefault="00EA5275">
            <w:pPr>
              <w:pStyle w:val="TableParagraph"/>
              <w:spacing w:line="184" w:lineRule="exact"/>
              <w:ind w:left="226"/>
              <w:rPr>
                <w:sz w:val="16"/>
              </w:rPr>
            </w:pPr>
            <w:r>
              <w:rPr>
                <w:sz w:val="16"/>
              </w:rPr>
              <w:t>Baixo</w:t>
            </w:r>
          </w:p>
        </w:tc>
        <w:tc>
          <w:tcPr>
            <w:tcW w:w="1985" w:type="dxa"/>
          </w:tcPr>
          <w:p w:rsidR="00EC0921" w:rsidRDefault="00EC0921">
            <w:pPr>
              <w:pStyle w:val="TableParagraph"/>
              <w:rPr>
                <w:sz w:val="16"/>
              </w:rPr>
            </w:pPr>
          </w:p>
        </w:tc>
      </w:tr>
      <w:tr w:rsidR="00EC0921">
        <w:trPr>
          <w:trHeight w:val="182"/>
        </w:trPr>
        <w:tc>
          <w:tcPr>
            <w:tcW w:w="876" w:type="dxa"/>
          </w:tcPr>
          <w:p w:rsidR="00EC0921" w:rsidRDefault="00EC0921">
            <w:pPr>
              <w:pStyle w:val="TableParagraph"/>
              <w:rPr>
                <w:sz w:val="12"/>
              </w:rPr>
            </w:pPr>
          </w:p>
        </w:tc>
        <w:tc>
          <w:tcPr>
            <w:tcW w:w="1439" w:type="dxa"/>
          </w:tcPr>
          <w:p w:rsidR="00EC0921" w:rsidRDefault="00EC0921">
            <w:pPr>
              <w:pStyle w:val="TableParagraph"/>
              <w:rPr>
                <w:sz w:val="12"/>
              </w:rPr>
            </w:pPr>
          </w:p>
        </w:tc>
        <w:tc>
          <w:tcPr>
            <w:tcW w:w="1417" w:type="dxa"/>
            <w:vMerge/>
            <w:tcBorders>
              <w:top w:val="nil"/>
            </w:tcBorders>
          </w:tcPr>
          <w:p w:rsidR="00EC0921" w:rsidRDefault="00EC0921">
            <w:pPr>
              <w:rPr>
                <w:sz w:val="2"/>
                <w:szCs w:val="2"/>
              </w:rPr>
            </w:pPr>
          </w:p>
        </w:tc>
        <w:tc>
          <w:tcPr>
            <w:tcW w:w="1269" w:type="dxa"/>
          </w:tcPr>
          <w:p w:rsidR="00EC0921" w:rsidRDefault="00EC0921">
            <w:pPr>
              <w:pStyle w:val="TableParagraph"/>
              <w:rPr>
                <w:sz w:val="12"/>
              </w:rPr>
            </w:pPr>
          </w:p>
        </w:tc>
        <w:tc>
          <w:tcPr>
            <w:tcW w:w="1252" w:type="dxa"/>
          </w:tcPr>
          <w:p w:rsidR="00EC0921" w:rsidRDefault="00EC0921">
            <w:pPr>
              <w:pStyle w:val="TableParagraph"/>
              <w:rPr>
                <w:sz w:val="12"/>
              </w:rPr>
            </w:pPr>
          </w:p>
        </w:tc>
        <w:tc>
          <w:tcPr>
            <w:tcW w:w="1353" w:type="dxa"/>
            <w:vMerge/>
            <w:tcBorders>
              <w:top w:val="nil"/>
            </w:tcBorders>
          </w:tcPr>
          <w:p w:rsidR="00EC0921" w:rsidRDefault="00EC0921">
            <w:pPr>
              <w:rPr>
                <w:sz w:val="2"/>
                <w:szCs w:val="2"/>
              </w:rPr>
            </w:pPr>
          </w:p>
        </w:tc>
        <w:tc>
          <w:tcPr>
            <w:tcW w:w="1417" w:type="dxa"/>
            <w:vMerge/>
            <w:tcBorders>
              <w:top w:val="nil"/>
              <w:bottom w:val="single" w:sz="4" w:space="0" w:color="000000"/>
            </w:tcBorders>
          </w:tcPr>
          <w:p w:rsidR="00EC0921" w:rsidRDefault="00EC0921">
            <w:pPr>
              <w:rPr>
                <w:sz w:val="2"/>
                <w:szCs w:val="2"/>
              </w:rPr>
            </w:pPr>
          </w:p>
        </w:tc>
        <w:tc>
          <w:tcPr>
            <w:tcW w:w="2066" w:type="dxa"/>
          </w:tcPr>
          <w:p w:rsidR="00EC0921" w:rsidRDefault="00EA5275">
            <w:pPr>
              <w:pStyle w:val="TableParagraph"/>
              <w:tabs>
                <w:tab w:val="left" w:pos="4826"/>
              </w:tabs>
              <w:spacing w:line="162" w:lineRule="exact"/>
              <w:ind w:left="-1" w:right="-2765"/>
              <w:rPr>
                <w:b/>
                <w:sz w:val="16"/>
              </w:rPr>
            </w:pPr>
            <w:r>
              <w:rPr>
                <w:b/>
                <w:sz w:val="16"/>
                <w:u w:val="single"/>
              </w:rPr>
              <w:t>EA grave</w:t>
            </w:r>
            <w:r>
              <w:rPr>
                <w:b/>
                <w:spacing w:val="-3"/>
                <w:sz w:val="16"/>
                <w:u w:val="single"/>
              </w:rPr>
              <w:t xml:space="preserve"> </w:t>
            </w:r>
            <w:r>
              <w:rPr>
                <w:b/>
                <w:sz w:val="16"/>
                <w:u w:val="single"/>
              </w:rPr>
              <w:t>†</w:t>
            </w:r>
            <w:r>
              <w:rPr>
                <w:b/>
                <w:sz w:val="16"/>
                <w:u w:val="single"/>
              </w:rPr>
              <w:tab/>
            </w:r>
          </w:p>
        </w:tc>
        <w:tc>
          <w:tcPr>
            <w:tcW w:w="1507" w:type="dxa"/>
          </w:tcPr>
          <w:p w:rsidR="00EC0921" w:rsidRDefault="00EC0921">
            <w:pPr>
              <w:pStyle w:val="TableParagraph"/>
              <w:rPr>
                <w:sz w:val="12"/>
              </w:rPr>
            </w:pPr>
          </w:p>
        </w:tc>
        <w:tc>
          <w:tcPr>
            <w:tcW w:w="1249" w:type="dxa"/>
          </w:tcPr>
          <w:p w:rsidR="00EC0921" w:rsidRDefault="00EC0921">
            <w:pPr>
              <w:pStyle w:val="TableParagraph"/>
              <w:rPr>
                <w:sz w:val="12"/>
              </w:rPr>
            </w:pPr>
          </w:p>
        </w:tc>
        <w:tc>
          <w:tcPr>
            <w:tcW w:w="1985" w:type="dxa"/>
          </w:tcPr>
          <w:p w:rsidR="00EC0921" w:rsidRDefault="00EC0921">
            <w:pPr>
              <w:pStyle w:val="TableParagraph"/>
              <w:rPr>
                <w:sz w:val="12"/>
              </w:rPr>
            </w:pPr>
          </w:p>
        </w:tc>
      </w:tr>
      <w:tr w:rsidR="00EC0921">
        <w:trPr>
          <w:trHeight w:val="551"/>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17" w:type="dxa"/>
            <w:vMerge/>
            <w:tcBorders>
              <w:top w:val="nil"/>
            </w:tcBorders>
          </w:tcPr>
          <w:p w:rsidR="00EC0921" w:rsidRDefault="00EC0921">
            <w:pPr>
              <w:rPr>
                <w:sz w:val="2"/>
                <w:szCs w:val="2"/>
              </w:rPr>
            </w:pPr>
          </w:p>
        </w:tc>
        <w:tc>
          <w:tcPr>
            <w:tcW w:w="1269" w:type="dxa"/>
          </w:tcPr>
          <w:p w:rsidR="00EC0921" w:rsidRDefault="00EC0921">
            <w:pPr>
              <w:pStyle w:val="TableParagraph"/>
              <w:rPr>
                <w:sz w:val="16"/>
              </w:rPr>
            </w:pPr>
          </w:p>
        </w:tc>
        <w:tc>
          <w:tcPr>
            <w:tcW w:w="1252" w:type="dxa"/>
          </w:tcPr>
          <w:p w:rsidR="00EC0921" w:rsidRDefault="00EC0921">
            <w:pPr>
              <w:pStyle w:val="TableParagraph"/>
              <w:rPr>
                <w:sz w:val="16"/>
              </w:rPr>
            </w:pPr>
          </w:p>
        </w:tc>
        <w:tc>
          <w:tcPr>
            <w:tcW w:w="1353" w:type="dxa"/>
            <w:vMerge/>
            <w:tcBorders>
              <w:top w:val="nil"/>
            </w:tcBorders>
          </w:tcPr>
          <w:p w:rsidR="00EC0921" w:rsidRDefault="00EC0921">
            <w:pPr>
              <w:rPr>
                <w:sz w:val="2"/>
                <w:szCs w:val="2"/>
              </w:rPr>
            </w:pPr>
          </w:p>
        </w:tc>
        <w:tc>
          <w:tcPr>
            <w:tcW w:w="1417" w:type="dxa"/>
            <w:vMerge/>
            <w:tcBorders>
              <w:top w:val="nil"/>
              <w:bottom w:val="single" w:sz="4" w:space="0" w:color="000000"/>
            </w:tcBorders>
          </w:tcPr>
          <w:p w:rsidR="00EC0921" w:rsidRDefault="00EC0921">
            <w:pPr>
              <w:rPr>
                <w:sz w:val="2"/>
                <w:szCs w:val="2"/>
              </w:rPr>
            </w:pPr>
          </w:p>
        </w:tc>
        <w:tc>
          <w:tcPr>
            <w:tcW w:w="2066" w:type="dxa"/>
          </w:tcPr>
          <w:p w:rsidR="00EC0921" w:rsidRDefault="00EA5275">
            <w:pPr>
              <w:pStyle w:val="TableParagraph"/>
              <w:spacing w:line="183" w:lineRule="exact"/>
              <w:ind w:left="112"/>
              <w:rPr>
                <w:sz w:val="16"/>
              </w:rPr>
            </w:pPr>
            <w:r>
              <w:rPr>
                <w:sz w:val="16"/>
              </w:rPr>
              <w:t>ADA</w:t>
            </w:r>
          </w:p>
          <w:p w:rsidR="00EC0921" w:rsidRDefault="00EA5275">
            <w:pPr>
              <w:pStyle w:val="TableParagraph"/>
              <w:spacing w:before="2" w:line="184" w:lineRule="exact"/>
              <w:ind w:left="112" w:right="1696"/>
              <w:rPr>
                <w:sz w:val="16"/>
              </w:rPr>
            </w:pPr>
            <w:r>
              <w:rPr>
                <w:sz w:val="16"/>
              </w:rPr>
              <w:t>vs.</w:t>
            </w:r>
          </w:p>
          <w:p w:rsidR="00EC0921" w:rsidRDefault="00EA5275">
            <w:pPr>
              <w:pStyle w:val="TableParagraph"/>
              <w:spacing w:before="1" w:line="184" w:lineRule="exact"/>
              <w:ind w:left="112" w:right="1696"/>
              <w:rPr>
                <w:sz w:val="16"/>
              </w:rPr>
            </w:pPr>
            <w:r>
              <w:rPr>
                <w:sz w:val="16"/>
              </w:rPr>
              <w:t>IFX</w:t>
            </w:r>
          </w:p>
        </w:tc>
        <w:tc>
          <w:tcPr>
            <w:tcW w:w="1507" w:type="dxa"/>
          </w:tcPr>
          <w:p w:rsidR="00EC0921" w:rsidRDefault="00EA5275">
            <w:pPr>
              <w:pStyle w:val="TableParagraph"/>
              <w:ind w:left="173" w:right="247"/>
              <w:rPr>
                <w:sz w:val="16"/>
              </w:rPr>
            </w:pPr>
            <w:r>
              <w:rPr>
                <w:sz w:val="16"/>
              </w:rPr>
              <w:t>1,72 (0,48–8,35) NNT=NSA</w:t>
            </w:r>
          </w:p>
          <w:p w:rsidR="00EC0921" w:rsidRDefault="00EA5275">
            <w:pPr>
              <w:pStyle w:val="TableParagraph"/>
              <w:spacing w:line="163" w:lineRule="exact"/>
              <w:ind w:left="173"/>
              <w:rPr>
                <w:sz w:val="16"/>
              </w:rPr>
            </w:pPr>
            <w:r>
              <w:rPr>
                <w:sz w:val="16"/>
              </w:rPr>
              <w:t>I²=NSA</w:t>
            </w:r>
          </w:p>
        </w:tc>
        <w:tc>
          <w:tcPr>
            <w:tcW w:w="1249" w:type="dxa"/>
          </w:tcPr>
          <w:p w:rsidR="00EC0921" w:rsidRDefault="00EA5275">
            <w:pPr>
              <w:pStyle w:val="TableParagraph"/>
              <w:ind w:left="226"/>
              <w:rPr>
                <w:sz w:val="16"/>
              </w:rPr>
            </w:pPr>
            <w:r>
              <w:rPr>
                <w:sz w:val="16"/>
              </w:rPr>
              <w:t>Baixo</w:t>
            </w:r>
          </w:p>
        </w:tc>
        <w:tc>
          <w:tcPr>
            <w:tcW w:w="1985" w:type="dxa"/>
          </w:tcPr>
          <w:p w:rsidR="00EC0921" w:rsidRDefault="00EC0921">
            <w:pPr>
              <w:pStyle w:val="TableParagraph"/>
              <w:rPr>
                <w:sz w:val="16"/>
              </w:rPr>
            </w:pPr>
          </w:p>
        </w:tc>
      </w:tr>
      <w:tr w:rsidR="00EC0921">
        <w:trPr>
          <w:trHeight w:val="180"/>
        </w:trPr>
        <w:tc>
          <w:tcPr>
            <w:tcW w:w="876" w:type="dxa"/>
          </w:tcPr>
          <w:p w:rsidR="00EC0921" w:rsidRDefault="00EC0921">
            <w:pPr>
              <w:pStyle w:val="TableParagraph"/>
              <w:rPr>
                <w:sz w:val="12"/>
              </w:rPr>
            </w:pPr>
          </w:p>
        </w:tc>
        <w:tc>
          <w:tcPr>
            <w:tcW w:w="1439" w:type="dxa"/>
          </w:tcPr>
          <w:p w:rsidR="00EC0921" w:rsidRDefault="00EC0921">
            <w:pPr>
              <w:pStyle w:val="TableParagraph"/>
              <w:rPr>
                <w:sz w:val="12"/>
              </w:rPr>
            </w:pPr>
          </w:p>
        </w:tc>
        <w:tc>
          <w:tcPr>
            <w:tcW w:w="1417" w:type="dxa"/>
          </w:tcPr>
          <w:p w:rsidR="00EC0921" w:rsidRDefault="00EC0921">
            <w:pPr>
              <w:pStyle w:val="TableParagraph"/>
              <w:rPr>
                <w:sz w:val="12"/>
              </w:rPr>
            </w:pPr>
          </w:p>
        </w:tc>
        <w:tc>
          <w:tcPr>
            <w:tcW w:w="1269" w:type="dxa"/>
          </w:tcPr>
          <w:p w:rsidR="00EC0921" w:rsidRDefault="00EC0921">
            <w:pPr>
              <w:pStyle w:val="TableParagraph"/>
              <w:rPr>
                <w:sz w:val="12"/>
              </w:rPr>
            </w:pPr>
          </w:p>
        </w:tc>
        <w:tc>
          <w:tcPr>
            <w:tcW w:w="1252" w:type="dxa"/>
          </w:tcPr>
          <w:p w:rsidR="00EC0921" w:rsidRDefault="00EC0921">
            <w:pPr>
              <w:pStyle w:val="TableParagraph"/>
              <w:rPr>
                <w:sz w:val="12"/>
              </w:rPr>
            </w:pPr>
          </w:p>
        </w:tc>
        <w:tc>
          <w:tcPr>
            <w:tcW w:w="1353" w:type="dxa"/>
            <w:vMerge/>
            <w:tcBorders>
              <w:top w:val="nil"/>
            </w:tcBorders>
          </w:tcPr>
          <w:p w:rsidR="00EC0921" w:rsidRDefault="00EC0921">
            <w:pPr>
              <w:rPr>
                <w:sz w:val="2"/>
                <w:szCs w:val="2"/>
              </w:rPr>
            </w:pPr>
          </w:p>
        </w:tc>
        <w:tc>
          <w:tcPr>
            <w:tcW w:w="1417" w:type="dxa"/>
            <w:vMerge/>
            <w:tcBorders>
              <w:top w:val="nil"/>
              <w:bottom w:val="single" w:sz="4" w:space="0" w:color="000000"/>
            </w:tcBorders>
          </w:tcPr>
          <w:p w:rsidR="00EC0921" w:rsidRDefault="00EC0921">
            <w:pPr>
              <w:rPr>
                <w:sz w:val="2"/>
                <w:szCs w:val="2"/>
              </w:rPr>
            </w:pPr>
          </w:p>
        </w:tc>
        <w:tc>
          <w:tcPr>
            <w:tcW w:w="2066" w:type="dxa"/>
          </w:tcPr>
          <w:p w:rsidR="00EC0921" w:rsidRDefault="00EA5275">
            <w:pPr>
              <w:pStyle w:val="TableParagraph"/>
              <w:tabs>
                <w:tab w:val="left" w:pos="4826"/>
              </w:tabs>
              <w:spacing w:line="161" w:lineRule="exact"/>
              <w:ind w:left="-1" w:right="-2765"/>
              <w:rPr>
                <w:b/>
                <w:sz w:val="16"/>
              </w:rPr>
            </w:pPr>
            <w:r>
              <w:rPr>
                <w:b/>
                <w:sz w:val="16"/>
                <w:u w:val="single"/>
              </w:rPr>
              <w:t>Infecção</w:t>
            </w:r>
            <w:r>
              <w:rPr>
                <w:b/>
                <w:spacing w:val="-1"/>
                <w:sz w:val="16"/>
                <w:u w:val="single"/>
              </w:rPr>
              <w:t xml:space="preserve"> </w:t>
            </w:r>
            <w:r>
              <w:rPr>
                <w:b/>
                <w:sz w:val="16"/>
                <w:u w:val="single"/>
              </w:rPr>
              <w:t>†</w:t>
            </w:r>
            <w:r>
              <w:rPr>
                <w:b/>
                <w:sz w:val="16"/>
                <w:u w:val="single"/>
              </w:rPr>
              <w:tab/>
            </w:r>
          </w:p>
        </w:tc>
        <w:tc>
          <w:tcPr>
            <w:tcW w:w="1507" w:type="dxa"/>
          </w:tcPr>
          <w:p w:rsidR="00EC0921" w:rsidRDefault="00EC0921">
            <w:pPr>
              <w:pStyle w:val="TableParagraph"/>
              <w:rPr>
                <w:sz w:val="12"/>
              </w:rPr>
            </w:pPr>
          </w:p>
        </w:tc>
        <w:tc>
          <w:tcPr>
            <w:tcW w:w="1249" w:type="dxa"/>
          </w:tcPr>
          <w:p w:rsidR="00EC0921" w:rsidRDefault="00EC0921">
            <w:pPr>
              <w:pStyle w:val="TableParagraph"/>
              <w:rPr>
                <w:sz w:val="12"/>
              </w:rPr>
            </w:pPr>
          </w:p>
        </w:tc>
        <w:tc>
          <w:tcPr>
            <w:tcW w:w="1985" w:type="dxa"/>
          </w:tcPr>
          <w:p w:rsidR="00EC0921" w:rsidRDefault="00EC0921">
            <w:pPr>
              <w:pStyle w:val="TableParagraph"/>
              <w:rPr>
                <w:sz w:val="12"/>
              </w:rPr>
            </w:pPr>
          </w:p>
        </w:tc>
      </w:tr>
      <w:tr w:rsidR="00EC0921">
        <w:trPr>
          <w:trHeight w:val="551"/>
        </w:trPr>
        <w:tc>
          <w:tcPr>
            <w:tcW w:w="876" w:type="dxa"/>
          </w:tcPr>
          <w:p w:rsidR="00EC0921" w:rsidRDefault="00EC0921">
            <w:pPr>
              <w:pStyle w:val="TableParagraph"/>
              <w:rPr>
                <w:sz w:val="16"/>
              </w:rPr>
            </w:pPr>
          </w:p>
        </w:tc>
        <w:tc>
          <w:tcPr>
            <w:tcW w:w="1439" w:type="dxa"/>
          </w:tcPr>
          <w:p w:rsidR="00EC0921" w:rsidRDefault="00EC0921">
            <w:pPr>
              <w:pStyle w:val="TableParagraph"/>
              <w:rPr>
                <w:sz w:val="16"/>
              </w:rPr>
            </w:pPr>
          </w:p>
        </w:tc>
        <w:tc>
          <w:tcPr>
            <w:tcW w:w="1417" w:type="dxa"/>
          </w:tcPr>
          <w:p w:rsidR="00EC0921" w:rsidRDefault="00EC0921">
            <w:pPr>
              <w:pStyle w:val="TableParagraph"/>
              <w:rPr>
                <w:sz w:val="16"/>
              </w:rPr>
            </w:pPr>
          </w:p>
        </w:tc>
        <w:tc>
          <w:tcPr>
            <w:tcW w:w="1269" w:type="dxa"/>
          </w:tcPr>
          <w:p w:rsidR="00EC0921" w:rsidRDefault="00EC0921">
            <w:pPr>
              <w:pStyle w:val="TableParagraph"/>
              <w:rPr>
                <w:sz w:val="16"/>
              </w:rPr>
            </w:pPr>
          </w:p>
        </w:tc>
        <w:tc>
          <w:tcPr>
            <w:tcW w:w="1252" w:type="dxa"/>
          </w:tcPr>
          <w:p w:rsidR="00EC0921" w:rsidRDefault="00EC0921">
            <w:pPr>
              <w:pStyle w:val="TableParagraph"/>
              <w:rPr>
                <w:sz w:val="16"/>
              </w:rPr>
            </w:pPr>
          </w:p>
        </w:tc>
        <w:tc>
          <w:tcPr>
            <w:tcW w:w="1353" w:type="dxa"/>
            <w:vMerge/>
            <w:tcBorders>
              <w:top w:val="nil"/>
            </w:tcBorders>
          </w:tcPr>
          <w:p w:rsidR="00EC0921" w:rsidRDefault="00EC0921">
            <w:pPr>
              <w:rPr>
                <w:sz w:val="2"/>
                <w:szCs w:val="2"/>
              </w:rPr>
            </w:pPr>
          </w:p>
        </w:tc>
        <w:tc>
          <w:tcPr>
            <w:tcW w:w="1417" w:type="dxa"/>
            <w:vMerge/>
            <w:tcBorders>
              <w:top w:val="nil"/>
              <w:bottom w:val="single" w:sz="4" w:space="0" w:color="000000"/>
            </w:tcBorders>
          </w:tcPr>
          <w:p w:rsidR="00EC0921" w:rsidRDefault="00EC0921">
            <w:pPr>
              <w:rPr>
                <w:sz w:val="2"/>
                <w:szCs w:val="2"/>
              </w:rPr>
            </w:pPr>
          </w:p>
        </w:tc>
        <w:tc>
          <w:tcPr>
            <w:tcW w:w="2066" w:type="dxa"/>
          </w:tcPr>
          <w:p w:rsidR="00EC0921" w:rsidRDefault="00EA5275">
            <w:pPr>
              <w:pStyle w:val="TableParagraph"/>
              <w:spacing w:line="183" w:lineRule="exact"/>
              <w:ind w:left="112"/>
              <w:rPr>
                <w:sz w:val="16"/>
              </w:rPr>
            </w:pPr>
            <w:r>
              <w:rPr>
                <w:sz w:val="16"/>
              </w:rPr>
              <w:t>ADA</w:t>
            </w:r>
          </w:p>
          <w:p w:rsidR="00EC0921" w:rsidRDefault="00EA5275">
            <w:pPr>
              <w:pStyle w:val="TableParagraph"/>
              <w:spacing w:before="1"/>
              <w:ind w:left="112" w:right="1696"/>
              <w:rPr>
                <w:sz w:val="16"/>
              </w:rPr>
            </w:pPr>
            <w:r>
              <w:rPr>
                <w:sz w:val="16"/>
              </w:rPr>
              <w:t>vs.</w:t>
            </w:r>
          </w:p>
          <w:p w:rsidR="00EC0921" w:rsidRDefault="00EA5275">
            <w:pPr>
              <w:pStyle w:val="TableParagraph"/>
              <w:ind w:left="112" w:right="1696"/>
              <w:rPr>
                <w:sz w:val="16"/>
              </w:rPr>
            </w:pPr>
            <w:r>
              <w:rPr>
                <w:sz w:val="16"/>
              </w:rPr>
              <w:t>IFX</w:t>
            </w:r>
          </w:p>
        </w:tc>
        <w:tc>
          <w:tcPr>
            <w:tcW w:w="1507" w:type="dxa"/>
          </w:tcPr>
          <w:p w:rsidR="00EC0921" w:rsidRDefault="00EA5275">
            <w:pPr>
              <w:pStyle w:val="TableParagraph"/>
              <w:spacing w:before="1" w:line="184" w:lineRule="exact"/>
              <w:ind w:left="173" w:right="247"/>
              <w:rPr>
                <w:sz w:val="16"/>
              </w:rPr>
            </w:pPr>
            <w:r>
              <w:rPr>
                <w:sz w:val="16"/>
              </w:rPr>
              <w:t>0,88 (0,21–5,04) NNT=NSA I²=NSA</w:t>
            </w:r>
          </w:p>
        </w:tc>
        <w:tc>
          <w:tcPr>
            <w:tcW w:w="1249" w:type="dxa"/>
          </w:tcPr>
          <w:p w:rsidR="00EC0921" w:rsidRDefault="00EA5275">
            <w:pPr>
              <w:pStyle w:val="TableParagraph"/>
              <w:spacing w:line="183" w:lineRule="exact"/>
              <w:ind w:left="226"/>
              <w:rPr>
                <w:sz w:val="16"/>
              </w:rPr>
            </w:pPr>
            <w:r>
              <w:rPr>
                <w:sz w:val="16"/>
              </w:rPr>
              <w:t>Baixo</w:t>
            </w:r>
          </w:p>
        </w:tc>
        <w:tc>
          <w:tcPr>
            <w:tcW w:w="1985" w:type="dxa"/>
          </w:tcPr>
          <w:p w:rsidR="00EC0921" w:rsidRDefault="00EC0921">
            <w:pPr>
              <w:pStyle w:val="TableParagraph"/>
              <w:rPr>
                <w:sz w:val="16"/>
              </w:rPr>
            </w:pPr>
          </w:p>
        </w:tc>
      </w:tr>
      <w:tr w:rsidR="00EC0921">
        <w:trPr>
          <w:trHeight w:val="188"/>
        </w:trPr>
        <w:tc>
          <w:tcPr>
            <w:tcW w:w="876" w:type="dxa"/>
          </w:tcPr>
          <w:p w:rsidR="00EC0921" w:rsidRDefault="00EC0921">
            <w:pPr>
              <w:pStyle w:val="TableParagraph"/>
              <w:rPr>
                <w:sz w:val="12"/>
              </w:rPr>
            </w:pPr>
          </w:p>
        </w:tc>
        <w:tc>
          <w:tcPr>
            <w:tcW w:w="1439" w:type="dxa"/>
          </w:tcPr>
          <w:p w:rsidR="00EC0921" w:rsidRDefault="00EC0921">
            <w:pPr>
              <w:pStyle w:val="TableParagraph"/>
              <w:rPr>
                <w:sz w:val="12"/>
              </w:rPr>
            </w:pPr>
          </w:p>
        </w:tc>
        <w:tc>
          <w:tcPr>
            <w:tcW w:w="1417" w:type="dxa"/>
          </w:tcPr>
          <w:p w:rsidR="00EC0921" w:rsidRDefault="00EC0921">
            <w:pPr>
              <w:pStyle w:val="TableParagraph"/>
              <w:rPr>
                <w:sz w:val="12"/>
              </w:rPr>
            </w:pPr>
          </w:p>
        </w:tc>
        <w:tc>
          <w:tcPr>
            <w:tcW w:w="1269" w:type="dxa"/>
          </w:tcPr>
          <w:p w:rsidR="00EC0921" w:rsidRDefault="00EC0921">
            <w:pPr>
              <w:pStyle w:val="TableParagraph"/>
              <w:rPr>
                <w:sz w:val="12"/>
              </w:rPr>
            </w:pPr>
          </w:p>
        </w:tc>
        <w:tc>
          <w:tcPr>
            <w:tcW w:w="1252" w:type="dxa"/>
          </w:tcPr>
          <w:p w:rsidR="00EC0921" w:rsidRDefault="00EC0921">
            <w:pPr>
              <w:pStyle w:val="TableParagraph"/>
              <w:rPr>
                <w:sz w:val="12"/>
              </w:rPr>
            </w:pPr>
          </w:p>
        </w:tc>
        <w:tc>
          <w:tcPr>
            <w:tcW w:w="1353" w:type="dxa"/>
          </w:tcPr>
          <w:p w:rsidR="00EC0921" w:rsidRDefault="00EC0921">
            <w:pPr>
              <w:pStyle w:val="TableParagraph"/>
              <w:rPr>
                <w:sz w:val="12"/>
              </w:rPr>
            </w:pPr>
          </w:p>
        </w:tc>
        <w:tc>
          <w:tcPr>
            <w:tcW w:w="1417" w:type="dxa"/>
            <w:vMerge/>
            <w:tcBorders>
              <w:top w:val="nil"/>
              <w:bottom w:val="single" w:sz="4" w:space="0" w:color="000000"/>
            </w:tcBorders>
          </w:tcPr>
          <w:p w:rsidR="00EC0921" w:rsidRDefault="00EC0921">
            <w:pPr>
              <w:rPr>
                <w:sz w:val="2"/>
                <w:szCs w:val="2"/>
              </w:rPr>
            </w:pPr>
          </w:p>
        </w:tc>
        <w:tc>
          <w:tcPr>
            <w:tcW w:w="2066" w:type="dxa"/>
            <w:tcBorders>
              <w:bottom w:val="single" w:sz="4" w:space="0" w:color="000000"/>
            </w:tcBorders>
          </w:tcPr>
          <w:p w:rsidR="00EC0921" w:rsidRDefault="00EA5275">
            <w:pPr>
              <w:pStyle w:val="TableParagraph"/>
              <w:spacing w:line="168" w:lineRule="exact"/>
              <w:ind w:left="-1"/>
              <w:rPr>
                <w:b/>
                <w:sz w:val="16"/>
              </w:rPr>
            </w:pPr>
            <w:r>
              <w:rPr>
                <w:b/>
                <w:sz w:val="16"/>
              </w:rPr>
              <w:t>Infecção grave †</w:t>
            </w:r>
          </w:p>
        </w:tc>
        <w:tc>
          <w:tcPr>
            <w:tcW w:w="1507" w:type="dxa"/>
            <w:tcBorders>
              <w:bottom w:val="single" w:sz="4" w:space="0" w:color="000000"/>
            </w:tcBorders>
          </w:tcPr>
          <w:p w:rsidR="00EC0921" w:rsidRDefault="00EC0921">
            <w:pPr>
              <w:pStyle w:val="TableParagraph"/>
              <w:rPr>
                <w:sz w:val="12"/>
              </w:rPr>
            </w:pPr>
          </w:p>
        </w:tc>
        <w:tc>
          <w:tcPr>
            <w:tcW w:w="1249" w:type="dxa"/>
            <w:tcBorders>
              <w:bottom w:val="single" w:sz="4" w:space="0" w:color="000000"/>
            </w:tcBorders>
          </w:tcPr>
          <w:p w:rsidR="00EC0921" w:rsidRDefault="00EC0921">
            <w:pPr>
              <w:pStyle w:val="TableParagraph"/>
              <w:rPr>
                <w:sz w:val="12"/>
              </w:rPr>
            </w:pPr>
          </w:p>
        </w:tc>
        <w:tc>
          <w:tcPr>
            <w:tcW w:w="1985" w:type="dxa"/>
          </w:tcPr>
          <w:p w:rsidR="00EC0921" w:rsidRDefault="00EC0921">
            <w:pPr>
              <w:pStyle w:val="TableParagraph"/>
              <w:rPr>
                <w:sz w:val="12"/>
              </w:rPr>
            </w:pPr>
          </w:p>
        </w:tc>
      </w:tr>
      <w:tr w:rsidR="00EC0921">
        <w:trPr>
          <w:trHeight w:val="552"/>
        </w:trPr>
        <w:tc>
          <w:tcPr>
            <w:tcW w:w="876" w:type="dxa"/>
            <w:tcBorders>
              <w:bottom w:val="single" w:sz="4" w:space="0" w:color="000000"/>
            </w:tcBorders>
          </w:tcPr>
          <w:p w:rsidR="00EC0921" w:rsidRDefault="00EC0921">
            <w:pPr>
              <w:pStyle w:val="TableParagraph"/>
              <w:rPr>
                <w:sz w:val="16"/>
              </w:rPr>
            </w:pPr>
          </w:p>
        </w:tc>
        <w:tc>
          <w:tcPr>
            <w:tcW w:w="1439" w:type="dxa"/>
            <w:tcBorders>
              <w:bottom w:val="single" w:sz="4" w:space="0" w:color="000000"/>
            </w:tcBorders>
          </w:tcPr>
          <w:p w:rsidR="00EC0921" w:rsidRDefault="00EC0921">
            <w:pPr>
              <w:pStyle w:val="TableParagraph"/>
              <w:rPr>
                <w:sz w:val="16"/>
              </w:rPr>
            </w:pPr>
          </w:p>
        </w:tc>
        <w:tc>
          <w:tcPr>
            <w:tcW w:w="1417" w:type="dxa"/>
            <w:tcBorders>
              <w:bottom w:val="single" w:sz="4" w:space="0" w:color="000000"/>
            </w:tcBorders>
          </w:tcPr>
          <w:p w:rsidR="00EC0921" w:rsidRDefault="00EC0921">
            <w:pPr>
              <w:pStyle w:val="TableParagraph"/>
              <w:rPr>
                <w:sz w:val="16"/>
              </w:rPr>
            </w:pPr>
          </w:p>
        </w:tc>
        <w:tc>
          <w:tcPr>
            <w:tcW w:w="1269" w:type="dxa"/>
            <w:tcBorders>
              <w:bottom w:val="single" w:sz="4" w:space="0" w:color="000000"/>
            </w:tcBorders>
          </w:tcPr>
          <w:p w:rsidR="00EC0921" w:rsidRDefault="00EC0921">
            <w:pPr>
              <w:pStyle w:val="TableParagraph"/>
              <w:rPr>
                <w:sz w:val="16"/>
              </w:rPr>
            </w:pPr>
          </w:p>
        </w:tc>
        <w:tc>
          <w:tcPr>
            <w:tcW w:w="1252" w:type="dxa"/>
            <w:tcBorders>
              <w:bottom w:val="single" w:sz="4" w:space="0" w:color="000000"/>
            </w:tcBorders>
          </w:tcPr>
          <w:p w:rsidR="00EC0921" w:rsidRDefault="00EC0921">
            <w:pPr>
              <w:pStyle w:val="TableParagraph"/>
              <w:rPr>
                <w:sz w:val="16"/>
              </w:rPr>
            </w:pPr>
          </w:p>
        </w:tc>
        <w:tc>
          <w:tcPr>
            <w:tcW w:w="1353" w:type="dxa"/>
            <w:tcBorders>
              <w:bottom w:val="single" w:sz="4" w:space="0" w:color="000000"/>
            </w:tcBorders>
          </w:tcPr>
          <w:p w:rsidR="00EC0921" w:rsidRDefault="00EC0921">
            <w:pPr>
              <w:pStyle w:val="TableParagraph"/>
              <w:rPr>
                <w:sz w:val="16"/>
              </w:rPr>
            </w:pPr>
          </w:p>
        </w:tc>
        <w:tc>
          <w:tcPr>
            <w:tcW w:w="1417" w:type="dxa"/>
            <w:vMerge/>
            <w:tcBorders>
              <w:top w:val="nil"/>
              <w:bottom w:val="single" w:sz="4" w:space="0" w:color="000000"/>
            </w:tcBorders>
          </w:tcPr>
          <w:p w:rsidR="00EC0921" w:rsidRDefault="00EC0921">
            <w:pPr>
              <w:rPr>
                <w:sz w:val="2"/>
                <w:szCs w:val="2"/>
              </w:rPr>
            </w:pPr>
          </w:p>
        </w:tc>
        <w:tc>
          <w:tcPr>
            <w:tcW w:w="2066" w:type="dxa"/>
            <w:tcBorders>
              <w:top w:val="single" w:sz="4" w:space="0" w:color="000000"/>
              <w:bottom w:val="single" w:sz="4" w:space="0" w:color="000000"/>
            </w:tcBorders>
          </w:tcPr>
          <w:p w:rsidR="00EC0921" w:rsidRDefault="00EA5275">
            <w:pPr>
              <w:pStyle w:val="TableParagraph"/>
              <w:spacing w:line="178" w:lineRule="exact"/>
              <w:ind w:left="112"/>
              <w:rPr>
                <w:sz w:val="16"/>
              </w:rPr>
            </w:pPr>
            <w:r>
              <w:rPr>
                <w:sz w:val="16"/>
              </w:rPr>
              <w:t>ADA</w:t>
            </w:r>
          </w:p>
          <w:p w:rsidR="00EC0921" w:rsidRDefault="00EA5275">
            <w:pPr>
              <w:pStyle w:val="TableParagraph"/>
              <w:spacing w:line="186" w:lineRule="exact"/>
              <w:ind w:left="112" w:right="1696"/>
              <w:rPr>
                <w:sz w:val="16"/>
              </w:rPr>
            </w:pPr>
            <w:r>
              <w:rPr>
                <w:sz w:val="16"/>
              </w:rPr>
              <w:t>vs.</w:t>
            </w:r>
          </w:p>
          <w:p w:rsidR="00EC0921" w:rsidRDefault="00EA5275">
            <w:pPr>
              <w:pStyle w:val="TableParagraph"/>
              <w:spacing w:line="186" w:lineRule="exact"/>
              <w:ind w:left="112" w:right="1696"/>
              <w:rPr>
                <w:sz w:val="16"/>
              </w:rPr>
            </w:pPr>
            <w:r>
              <w:rPr>
                <w:sz w:val="16"/>
              </w:rPr>
              <w:t>IFX</w:t>
            </w:r>
          </w:p>
        </w:tc>
        <w:tc>
          <w:tcPr>
            <w:tcW w:w="1507" w:type="dxa"/>
            <w:tcBorders>
              <w:top w:val="single" w:sz="4" w:space="0" w:color="000000"/>
              <w:bottom w:val="single" w:sz="4" w:space="0" w:color="000000"/>
            </w:tcBorders>
          </w:tcPr>
          <w:p w:rsidR="00EC0921" w:rsidRDefault="00EA5275">
            <w:pPr>
              <w:pStyle w:val="TableParagraph"/>
              <w:spacing w:line="237" w:lineRule="auto"/>
              <w:ind w:left="173" w:right="247"/>
              <w:rPr>
                <w:sz w:val="16"/>
              </w:rPr>
            </w:pPr>
            <w:r>
              <w:rPr>
                <w:sz w:val="16"/>
              </w:rPr>
              <w:t>0,91 (0,22–4,09) NNT=NSA</w:t>
            </w:r>
          </w:p>
          <w:p w:rsidR="00EC0921" w:rsidRDefault="00EA5275">
            <w:pPr>
              <w:pStyle w:val="TableParagraph"/>
              <w:spacing w:line="170" w:lineRule="exact"/>
              <w:ind w:left="173"/>
              <w:rPr>
                <w:sz w:val="16"/>
              </w:rPr>
            </w:pPr>
            <w:r>
              <w:rPr>
                <w:sz w:val="16"/>
              </w:rPr>
              <w:t>I²=NSA</w:t>
            </w:r>
          </w:p>
        </w:tc>
        <w:tc>
          <w:tcPr>
            <w:tcW w:w="1249" w:type="dxa"/>
            <w:tcBorders>
              <w:top w:val="single" w:sz="4" w:space="0" w:color="000000"/>
              <w:bottom w:val="single" w:sz="4" w:space="0" w:color="000000"/>
            </w:tcBorders>
          </w:tcPr>
          <w:p w:rsidR="00EC0921" w:rsidRDefault="00EA5275">
            <w:pPr>
              <w:pStyle w:val="TableParagraph"/>
              <w:spacing w:line="178" w:lineRule="exact"/>
              <w:ind w:left="226"/>
              <w:rPr>
                <w:sz w:val="16"/>
              </w:rPr>
            </w:pPr>
            <w:r>
              <w:rPr>
                <w:sz w:val="16"/>
              </w:rPr>
              <w:t>Baixo</w:t>
            </w:r>
          </w:p>
        </w:tc>
        <w:tc>
          <w:tcPr>
            <w:tcW w:w="1985" w:type="dxa"/>
            <w:tcBorders>
              <w:bottom w:val="single" w:sz="4" w:space="0" w:color="000000"/>
            </w:tcBorders>
          </w:tcPr>
          <w:p w:rsidR="00EC0921" w:rsidRDefault="00EC0921">
            <w:pPr>
              <w:pStyle w:val="TableParagraph"/>
              <w:rPr>
                <w:sz w:val="16"/>
              </w:rPr>
            </w:pPr>
          </w:p>
        </w:tc>
      </w:tr>
    </w:tbl>
    <w:p w:rsidR="00EC0921" w:rsidRDefault="00EA5275">
      <w:pPr>
        <w:pStyle w:val="Corpodetexto"/>
        <w:spacing w:before="7"/>
        <w:rPr>
          <w:b/>
        </w:rPr>
      </w:pPr>
      <w:r>
        <w:pict>
          <v:group id="_x0000_s1084" style="position:absolute;margin-left:474.55pt;margin-top:535.65pt;width:340.15pt;height:.5pt;z-index:1408;mso-position-horizontal-relative:page;mso-position-vertical-relative:page" coordorigin="9491,10713" coordsize="6803,10">
            <v:line id="_x0000_s1091" style="position:absolute" from="9491,10718" to="11617,10718" strokeweight=".48pt"/>
            <v:rect id="_x0000_s1090" style="position:absolute;left:11617;top:10713;width:10;height:10" fillcolor="black" stroked="f"/>
            <v:line id="_x0000_s1089" style="position:absolute" from="11627,10718" to="13175,10718" strokeweight=".48pt"/>
            <v:rect id="_x0000_s1088" style="position:absolute;left:13175;top:10713;width:10;height:10" fillcolor="black" stroked="f"/>
            <v:line id="_x0000_s1087" style="position:absolute" from="13185,10718" to="14311,10718" strokeweight=".48pt"/>
            <v:rect id="_x0000_s1086" style="position:absolute;left:14310;top:10713;width:10;height:10" fillcolor="black" stroked="f"/>
            <v:line id="_x0000_s1085" style="position:absolute" from="14320,10718" to="16294,10718" strokeweight=".48pt"/>
            <w10:wrap anchorx="page" anchory="page"/>
          </v:group>
        </w:pict>
      </w:r>
    </w:p>
    <w:tbl>
      <w:tblPr>
        <w:tblStyle w:val="TableNormal"/>
        <w:tblW w:w="0" w:type="auto"/>
        <w:tblInd w:w="140" w:type="dxa"/>
        <w:tblLayout w:type="fixed"/>
        <w:tblLook w:val="01E0" w:firstRow="1" w:lastRow="1" w:firstColumn="1" w:lastColumn="1" w:noHBand="0" w:noVBand="0"/>
      </w:tblPr>
      <w:tblGrid>
        <w:gridCol w:w="787"/>
        <w:gridCol w:w="1449"/>
        <w:gridCol w:w="1301"/>
        <w:gridCol w:w="1400"/>
        <w:gridCol w:w="1310"/>
        <w:gridCol w:w="1137"/>
        <w:gridCol w:w="1426"/>
        <w:gridCol w:w="3256"/>
        <w:gridCol w:w="3797"/>
      </w:tblGrid>
      <w:tr w:rsidR="00EC0921">
        <w:trPr>
          <w:trHeight w:val="341"/>
        </w:trPr>
        <w:tc>
          <w:tcPr>
            <w:tcW w:w="15863" w:type="dxa"/>
            <w:gridSpan w:val="9"/>
            <w:tcBorders>
              <w:bottom w:val="single" w:sz="18" w:space="0" w:color="000000"/>
            </w:tcBorders>
          </w:tcPr>
          <w:p w:rsidR="00EC0921" w:rsidRDefault="00EA5275">
            <w:pPr>
              <w:pStyle w:val="TableParagraph"/>
              <w:spacing w:line="178" w:lineRule="exact"/>
              <w:ind w:left="105"/>
              <w:rPr>
                <w:sz w:val="16"/>
              </w:rPr>
            </w:pPr>
            <w:r>
              <w:rPr>
                <w:sz w:val="16"/>
              </w:rPr>
              <w:t>Autor, delineamento, PICO, comentários, análise de eficácia e segurança para AZA, IFX, ADA e CZP (continuação).</w:t>
            </w:r>
          </w:p>
        </w:tc>
      </w:tr>
      <w:tr w:rsidR="00EC0921">
        <w:trPr>
          <w:trHeight w:val="699"/>
        </w:trPr>
        <w:tc>
          <w:tcPr>
            <w:tcW w:w="787" w:type="dxa"/>
            <w:tcBorders>
              <w:top w:val="single" w:sz="18" w:space="0" w:color="000000"/>
            </w:tcBorders>
          </w:tcPr>
          <w:p w:rsidR="00EC0921" w:rsidRDefault="00EA5275">
            <w:pPr>
              <w:pStyle w:val="TableParagraph"/>
              <w:spacing w:line="183" w:lineRule="exact"/>
              <w:ind w:left="105"/>
              <w:rPr>
                <w:b/>
                <w:sz w:val="16"/>
              </w:rPr>
            </w:pPr>
            <w:r>
              <w:rPr>
                <w:b/>
                <w:sz w:val="16"/>
              </w:rPr>
              <w:t>Autor</w:t>
            </w:r>
          </w:p>
          <w:p w:rsidR="00EC0921" w:rsidRDefault="00EA5275">
            <w:pPr>
              <w:pStyle w:val="TableParagraph"/>
              <w:spacing w:before="159"/>
              <w:ind w:left="105"/>
              <w:rPr>
                <w:b/>
                <w:sz w:val="16"/>
              </w:rPr>
            </w:pPr>
            <w:r>
              <w:rPr>
                <w:b/>
                <w:sz w:val="16"/>
              </w:rPr>
              <w:t>Ano</w:t>
            </w:r>
          </w:p>
        </w:tc>
        <w:tc>
          <w:tcPr>
            <w:tcW w:w="1449" w:type="dxa"/>
            <w:tcBorders>
              <w:top w:val="single" w:sz="18" w:space="0" w:color="000000"/>
            </w:tcBorders>
          </w:tcPr>
          <w:p w:rsidR="00EC0921" w:rsidRDefault="00EA5275">
            <w:pPr>
              <w:pStyle w:val="TableParagraph"/>
              <w:spacing w:line="183" w:lineRule="exact"/>
              <w:ind w:left="271"/>
              <w:rPr>
                <w:b/>
                <w:sz w:val="16"/>
              </w:rPr>
            </w:pPr>
            <w:r>
              <w:rPr>
                <w:b/>
                <w:sz w:val="16"/>
              </w:rPr>
              <w:t>Delineamento</w:t>
            </w:r>
          </w:p>
        </w:tc>
        <w:tc>
          <w:tcPr>
            <w:tcW w:w="1301" w:type="dxa"/>
            <w:tcBorders>
              <w:top w:val="single" w:sz="18" w:space="0" w:color="000000"/>
            </w:tcBorders>
          </w:tcPr>
          <w:p w:rsidR="00EC0921" w:rsidRDefault="00EA5275">
            <w:pPr>
              <w:pStyle w:val="TableParagraph"/>
              <w:spacing w:line="183" w:lineRule="exact"/>
              <w:ind w:left="236"/>
              <w:rPr>
                <w:b/>
                <w:sz w:val="16"/>
              </w:rPr>
            </w:pPr>
            <w:r>
              <w:rPr>
                <w:b/>
                <w:sz w:val="16"/>
              </w:rPr>
              <w:t>População</w:t>
            </w:r>
          </w:p>
        </w:tc>
        <w:tc>
          <w:tcPr>
            <w:tcW w:w="1400" w:type="dxa"/>
            <w:tcBorders>
              <w:top w:val="single" w:sz="18" w:space="0" w:color="000000"/>
            </w:tcBorders>
          </w:tcPr>
          <w:p w:rsidR="00EC0921" w:rsidRDefault="00EA5275">
            <w:pPr>
              <w:pStyle w:val="TableParagraph"/>
              <w:spacing w:line="183" w:lineRule="exact"/>
              <w:ind w:left="353"/>
              <w:rPr>
                <w:b/>
                <w:sz w:val="16"/>
              </w:rPr>
            </w:pPr>
            <w:r>
              <w:rPr>
                <w:b/>
                <w:sz w:val="16"/>
              </w:rPr>
              <w:t>Intervenção</w:t>
            </w:r>
          </w:p>
        </w:tc>
        <w:tc>
          <w:tcPr>
            <w:tcW w:w="1310" w:type="dxa"/>
            <w:tcBorders>
              <w:top w:val="single" w:sz="18" w:space="0" w:color="000000"/>
            </w:tcBorders>
          </w:tcPr>
          <w:p w:rsidR="00EC0921" w:rsidRDefault="00EA5275">
            <w:pPr>
              <w:pStyle w:val="TableParagraph"/>
              <w:spacing w:line="183" w:lineRule="exact"/>
              <w:ind w:left="228"/>
              <w:rPr>
                <w:b/>
                <w:sz w:val="16"/>
              </w:rPr>
            </w:pPr>
            <w:r>
              <w:rPr>
                <w:b/>
                <w:sz w:val="16"/>
              </w:rPr>
              <w:t>Comparador</w:t>
            </w:r>
          </w:p>
        </w:tc>
        <w:tc>
          <w:tcPr>
            <w:tcW w:w="1137" w:type="dxa"/>
            <w:tcBorders>
              <w:top w:val="single" w:sz="18" w:space="0" w:color="000000"/>
            </w:tcBorders>
          </w:tcPr>
          <w:p w:rsidR="00EC0921" w:rsidRDefault="00EA5275">
            <w:pPr>
              <w:pStyle w:val="TableParagraph"/>
              <w:spacing w:line="183" w:lineRule="exact"/>
              <w:ind w:left="195"/>
              <w:rPr>
                <w:b/>
                <w:sz w:val="16"/>
              </w:rPr>
            </w:pPr>
            <w:r>
              <w:rPr>
                <w:b/>
                <w:sz w:val="16"/>
              </w:rPr>
              <w:t>Desfecho</w:t>
            </w:r>
          </w:p>
        </w:tc>
        <w:tc>
          <w:tcPr>
            <w:tcW w:w="1426" w:type="dxa"/>
            <w:tcBorders>
              <w:top w:val="single" w:sz="18" w:space="0" w:color="000000"/>
            </w:tcBorders>
          </w:tcPr>
          <w:p w:rsidR="00EC0921" w:rsidRDefault="00EA5275">
            <w:pPr>
              <w:pStyle w:val="TableParagraph"/>
              <w:spacing w:line="183" w:lineRule="exact"/>
              <w:ind w:left="332"/>
              <w:rPr>
                <w:b/>
                <w:sz w:val="16"/>
              </w:rPr>
            </w:pPr>
            <w:r>
              <w:rPr>
                <w:b/>
                <w:sz w:val="16"/>
              </w:rPr>
              <w:t>Comentários</w:t>
            </w:r>
          </w:p>
        </w:tc>
        <w:tc>
          <w:tcPr>
            <w:tcW w:w="3256" w:type="dxa"/>
            <w:tcBorders>
              <w:top w:val="single" w:sz="18" w:space="0" w:color="000000"/>
            </w:tcBorders>
          </w:tcPr>
          <w:p w:rsidR="00EC0921" w:rsidRDefault="00EA5275">
            <w:pPr>
              <w:pStyle w:val="TableParagraph"/>
              <w:spacing w:line="183" w:lineRule="exact"/>
              <w:ind w:left="215"/>
              <w:rPr>
                <w:b/>
                <w:sz w:val="16"/>
              </w:rPr>
            </w:pPr>
            <w:r>
              <w:rPr>
                <w:b/>
                <w:sz w:val="16"/>
              </w:rPr>
              <w:t>Análise de eficácia</w:t>
            </w:r>
          </w:p>
          <w:p w:rsidR="00EC0921" w:rsidRDefault="00EA5275">
            <w:pPr>
              <w:pStyle w:val="TableParagraph"/>
              <w:spacing w:before="157"/>
              <w:ind w:left="325"/>
              <w:rPr>
                <w:sz w:val="16"/>
              </w:rPr>
            </w:pPr>
            <w:r>
              <w:rPr>
                <w:sz w:val="16"/>
              </w:rPr>
              <w:t>Desfecho</w:t>
            </w:r>
          </w:p>
        </w:tc>
        <w:tc>
          <w:tcPr>
            <w:tcW w:w="3797" w:type="dxa"/>
            <w:tcBorders>
              <w:top w:val="single" w:sz="18" w:space="0" w:color="000000"/>
            </w:tcBorders>
          </w:tcPr>
          <w:p w:rsidR="00EC0921" w:rsidRDefault="00EA5275">
            <w:pPr>
              <w:pStyle w:val="TableParagraph"/>
              <w:spacing w:line="182" w:lineRule="exact"/>
              <w:ind w:left="1783"/>
              <w:rPr>
                <w:b/>
                <w:sz w:val="16"/>
              </w:rPr>
            </w:pPr>
            <w:r>
              <w:rPr>
                <w:b/>
                <w:sz w:val="16"/>
              </w:rPr>
              <w:t>Análise de segurança</w:t>
            </w:r>
          </w:p>
          <w:p w:rsidR="00EC0921" w:rsidRDefault="00EA5275">
            <w:pPr>
              <w:pStyle w:val="TableParagraph"/>
              <w:spacing w:line="183" w:lineRule="exact"/>
              <w:ind w:left="1868" w:right="1283"/>
              <w:jc w:val="center"/>
              <w:rPr>
                <w:sz w:val="16"/>
              </w:rPr>
            </w:pPr>
            <w:r>
              <w:rPr>
                <w:sz w:val="16"/>
              </w:rPr>
              <w:t>Desfecho</w:t>
            </w:r>
          </w:p>
        </w:tc>
      </w:tr>
    </w:tbl>
    <w:p w:rsidR="00EC0921" w:rsidRDefault="00EC0921">
      <w:pPr>
        <w:spacing w:line="183" w:lineRule="exact"/>
        <w:jc w:val="center"/>
        <w:rPr>
          <w:sz w:val="16"/>
        </w:rPr>
        <w:sectPr w:rsidR="00EC0921">
          <w:pgSz w:w="16850" w:h="11910" w:orient="landscape"/>
          <w:pgMar w:top="840" w:right="340" w:bottom="280" w:left="320" w:header="720" w:footer="720" w:gutter="0"/>
          <w:cols w:space="720"/>
        </w:sectPr>
      </w:pPr>
    </w:p>
    <w:tbl>
      <w:tblPr>
        <w:tblStyle w:val="TableNormal"/>
        <w:tblW w:w="0" w:type="auto"/>
        <w:tblInd w:w="140" w:type="dxa"/>
        <w:tblLayout w:type="fixed"/>
        <w:tblLook w:val="01E0" w:firstRow="1" w:lastRow="1" w:firstColumn="1" w:lastColumn="1" w:noHBand="0" w:noVBand="0"/>
      </w:tblPr>
      <w:tblGrid>
        <w:gridCol w:w="9029"/>
        <w:gridCol w:w="1876"/>
        <w:gridCol w:w="1656"/>
        <w:gridCol w:w="1289"/>
        <w:gridCol w:w="1983"/>
      </w:tblGrid>
      <w:tr w:rsidR="00EC0921">
        <w:trPr>
          <w:trHeight w:val="1717"/>
        </w:trPr>
        <w:tc>
          <w:tcPr>
            <w:tcW w:w="9029" w:type="dxa"/>
            <w:tcBorders>
              <w:bottom w:val="single" w:sz="18" w:space="0" w:color="000000"/>
            </w:tcBorders>
          </w:tcPr>
          <w:p w:rsidR="00EC0921" w:rsidRDefault="00EC0921">
            <w:pPr>
              <w:pStyle w:val="TableParagraph"/>
              <w:rPr>
                <w:sz w:val="16"/>
              </w:rPr>
            </w:pPr>
          </w:p>
        </w:tc>
        <w:tc>
          <w:tcPr>
            <w:tcW w:w="1876" w:type="dxa"/>
            <w:tcBorders>
              <w:top w:val="single" w:sz="4" w:space="0" w:color="000000"/>
              <w:bottom w:val="single" w:sz="18" w:space="0" w:color="000000"/>
            </w:tcBorders>
          </w:tcPr>
          <w:p w:rsidR="00EC0921" w:rsidRDefault="00EA5275">
            <w:pPr>
              <w:pStyle w:val="TableParagraph"/>
              <w:spacing w:line="181" w:lineRule="exact"/>
              <w:ind w:left="-2"/>
              <w:rPr>
                <w:b/>
                <w:sz w:val="16"/>
              </w:rPr>
            </w:pPr>
            <w:r>
              <w:rPr>
                <w:b/>
                <w:sz w:val="16"/>
              </w:rPr>
              <w:t>Comparação</w:t>
            </w:r>
          </w:p>
          <w:p w:rsidR="00EC0921" w:rsidRDefault="00EA5275">
            <w:pPr>
              <w:pStyle w:val="TableParagraph"/>
              <w:spacing w:before="157" w:line="448" w:lineRule="auto"/>
              <w:ind w:left="106" w:right="230"/>
              <w:rPr>
                <w:sz w:val="16"/>
              </w:rPr>
            </w:pPr>
            <w:r>
              <w:rPr>
                <w:sz w:val="16"/>
              </w:rPr>
              <w:t>Grupo tratamento (n/N) vs.</w:t>
            </w:r>
          </w:p>
          <w:p w:rsidR="00EC0921" w:rsidRDefault="00EA5275">
            <w:pPr>
              <w:pStyle w:val="TableParagraph"/>
              <w:spacing w:before="1"/>
              <w:ind w:left="106"/>
              <w:rPr>
                <w:sz w:val="16"/>
              </w:rPr>
            </w:pPr>
            <w:r>
              <w:rPr>
                <w:sz w:val="16"/>
              </w:rPr>
              <w:t>Grupo controle (n/N)</w:t>
            </w:r>
          </w:p>
          <w:p w:rsidR="00EC0921" w:rsidRDefault="00EA5275">
            <w:pPr>
              <w:pStyle w:val="TableParagraph"/>
              <w:spacing w:before="159"/>
              <w:ind w:left="106"/>
              <w:rPr>
                <w:sz w:val="16"/>
              </w:rPr>
            </w:pPr>
            <w:r>
              <w:rPr>
                <w:sz w:val="16"/>
              </w:rPr>
              <w:t>nº ECR</w:t>
            </w:r>
          </w:p>
        </w:tc>
        <w:tc>
          <w:tcPr>
            <w:tcW w:w="1656" w:type="dxa"/>
            <w:tcBorders>
              <w:top w:val="single" w:sz="4" w:space="0" w:color="000000"/>
              <w:bottom w:val="single" w:sz="18" w:space="0" w:color="000000"/>
            </w:tcBorders>
          </w:tcPr>
          <w:p w:rsidR="00EC0921" w:rsidRDefault="00EA5275">
            <w:pPr>
              <w:pStyle w:val="TableParagraph"/>
              <w:spacing w:line="181" w:lineRule="exact"/>
              <w:ind w:left="249"/>
              <w:rPr>
                <w:b/>
                <w:sz w:val="10"/>
              </w:rPr>
            </w:pPr>
            <w:r>
              <w:rPr>
                <w:b/>
                <w:sz w:val="16"/>
              </w:rPr>
              <w:t xml:space="preserve">Eficácia </w:t>
            </w:r>
            <w:r>
              <w:rPr>
                <w:b/>
                <w:position w:val="6"/>
                <w:sz w:val="10"/>
              </w:rPr>
              <w:t>#</w:t>
            </w:r>
          </w:p>
          <w:p w:rsidR="00EC0921" w:rsidRDefault="00EA5275">
            <w:pPr>
              <w:pStyle w:val="TableParagraph"/>
              <w:spacing w:before="157" w:line="448" w:lineRule="auto"/>
              <w:ind w:left="357" w:right="425"/>
              <w:rPr>
                <w:sz w:val="16"/>
              </w:rPr>
            </w:pPr>
            <w:r>
              <w:rPr>
                <w:sz w:val="16"/>
              </w:rPr>
              <w:t>RR (IC 95%) NNT</w:t>
            </w:r>
          </w:p>
          <w:p w:rsidR="00EC0921" w:rsidRDefault="00EA5275">
            <w:pPr>
              <w:pStyle w:val="TableParagraph"/>
              <w:spacing w:before="1"/>
              <w:ind w:left="357"/>
              <w:rPr>
                <w:sz w:val="16"/>
              </w:rPr>
            </w:pPr>
            <w:r>
              <w:rPr>
                <w:sz w:val="16"/>
              </w:rPr>
              <w:t>I²</w:t>
            </w:r>
          </w:p>
        </w:tc>
        <w:tc>
          <w:tcPr>
            <w:tcW w:w="1289" w:type="dxa"/>
            <w:tcBorders>
              <w:top w:val="single" w:sz="4" w:space="0" w:color="000000"/>
              <w:bottom w:val="single" w:sz="18" w:space="0" w:color="000000"/>
            </w:tcBorders>
          </w:tcPr>
          <w:p w:rsidR="00EC0921" w:rsidRDefault="00EA5275">
            <w:pPr>
              <w:pStyle w:val="TableParagraph"/>
              <w:spacing w:line="181" w:lineRule="exact"/>
              <w:ind w:left="149"/>
              <w:rPr>
                <w:b/>
                <w:sz w:val="16"/>
              </w:rPr>
            </w:pPr>
            <w:r>
              <w:rPr>
                <w:b/>
                <w:sz w:val="16"/>
              </w:rPr>
              <w:t>GRADE</w:t>
            </w:r>
          </w:p>
        </w:tc>
        <w:tc>
          <w:tcPr>
            <w:tcW w:w="1983" w:type="dxa"/>
            <w:tcBorders>
              <w:top w:val="single" w:sz="4" w:space="0" w:color="000000"/>
              <w:bottom w:val="single" w:sz="18" w:space="0" w:color="000000"/>
            </w:tcBorders>
          </w:tcPr>
          <w:p w:rsidR="00EC0921" w:rsidRDefault="00EA5275">
            <w:pPr>
              <w:pStyle w:val="TableParagraph"/>
              <w:spacing w:line="179" w:lineRule="exact"/>
              <w:rPr>
                <w:b/>
                <w:sz w:val="16"/>
              </w:rPr>
            </w:pPr>
            <w:r>
              <w:rPr>
                <w:b/>
                <w:sz w:val="16"/>
              </w:rPr>
              <w:t>Tratamento vs. controle</w:t>
            </w:r>
          </w:p>
          <w:p w:rsidR="00EC0921" w:rsidRDefault="00EA5275">
            <w:pPr>
              <w:pStyle w:val="TableParagraph"/>
              <w:spacing w:line="451" w:lineRule="auto"/>
              <w:ind w:left="105" w:right="1004"/>
              <w:rPr>
                <w:sz w:val="16"/>
              </w:rPr>
            </w:pPr>
            <w:r>
              <w:rPr>
                <w:sz w:val="16"/>
              </w:rPr>
              <w:t>RR (IC 95%) n; NNH</w:t>
            </w:r>
          </w:p>
          <w:p w:rsidR="00EC0921" w:rsidRDefault="00EA5275">
            <w:pPr>
              <w:pStyle w:val="TableParagraph"/>
              <w:spacing w:line="181" w:lineRule="exact"/>
              <w:ind w:left="105"/>
              <w:rPr>
                <w:sz w:val="16"/>
              </w:rPr>
            </w:pPr>
            <w:r>
              <w:rPr>
                <w:sz w:val="16"/>
              </w:rPr>
              <w:t>I²</w:t>
            </w:r>
          </w:p>
        </w:tc>
      </w:tr>
      <w:tr w:rsidR="00EC0921">
        <w:trPr>
          <w:trHeight w:val="195"/>
        </w:trPr>
        <w:tc>
          <w:tcPr>
            <w:tcW w:w="9029" w:type="dxa"/>
            <w:vMerge w:val="restart"/>
            <w:tcBorders>
              <w:top w:val="single" w:sz="18" w:space="0" w:color="000000"/>
            </w:tcBorders>
          </w:tcPr>
          <w:p w:rsidR="00EC0921" w:rsidRDefault="00EA5275">
            <w:pPr>
              <w:pStyle w:val="TableParagraph"/>
              <w:ind w:left="105" w:right="8317"/>
              <w:rPr>
                <w:b/>
                <w:sz w:val="16"/>
              </w:rPr>
            </w:pPr>
            <w:r>
              <w:rPr>
                <w:b/>
                <w:sz w:val="16"/>
              </w:rPr>
              <w:t>Moćko 2016(79)</w:t>
            </w:r>
          </w:p>
        </w:tc>
        <w:tc>
          <w:tcPr>
            <w:tcW w:w="3532" w:type="dxa"/>
            <w:gridSpan w:val="2"/>
            <w:tcBorders>
              <w:top w:val="single" w:sz="18" w:space="0" w:color="000000"/>
              <w:bottom w:val="single" w:sz="4" w:space="0" w:color="000000"/>
            </w:tcBorders>
          </w:tcPr>
          <w:p w:rsidR="00EC0921" w:rsidRDefault="00EA5275">
            <w:pPr>
              <w:pStyle w:val="TableParagraph"/>
              <w:spacing w:line="176" w:lineRule="exact"/>
              <w:ind w:left="1"/>
              <w:rPr>
                <w:b/>
                <w:sz w:val="16"/>
              </w:rPr>
            </w:pPr>
            <w:r>
              <w:rPr>
                <w:b/>
                <w:sz w:val="16"/>
              </w:rPr>
              <w:t>Há somente análise de segurança para este estudo</w:t>
            </w:r>
          </w:p>
        </w:tc>
        <w:tc>
          <w:tcPr>
            <w:tcW w:w="1289" w:type="dxa"/>
            <w:tcBorders>
              <w:top w:val="single" w:sz="18" w:space="0" w:color="000000"/>
              <w:bottom w:val="single" w:sz="4" w:space="0" w:color="000000"/>
            </w:tcBorders>
          </w:tcPr>
          <w:p w:rsidR="00EC0921" w:rsidRDefault="00EC0921">
            <w:pPr>
              <w:pStyle w:val="TableParagraph"/>
              <w:rPr>
                <w:sz w:val="12"/>
              </w:rPr>
            </w:pPr>
          </w:p>
        </w:tc>
        <w:tc>
          <w:tcPr>
            <w:tcW w:w="1983" w:type="dxa"/>
            <w:tcBorders>
              <w:top w:val="single" w:sz="18" w:space="0" w:color="000000"/>
              <w:bottom w:val="single" w:sz="4" w:space="0" w:color="000000"/>
            </w:tcBorders>
          </w:tcPr>
          <w:p w:rsidR="00EC0921" w:rsidRDefault="00EC0921">
            <w:pPr>
              <w:pStyle w:val="TableParagraph"/>
              <w:rPr>
                <w:sz w:val="12"/>
              </w:rPr>
            </w:pPr>
          </w:p>
        </w:tc>
      </w:tr>
      <w:tr w:rsidR="00EC0921">
        <w:trPr>
          <w:trHeight w:val="342"/>
        </w:trPr>
        <w:tc>
          <w:tcPr>
            <w:tcW w:w="9029" w:type="dxa"/>
            <w:vMerge/>
            <w:tcBorders>
              <w:top w:val="nil"/>
            </w:tcBorders>
          </w:tcPr>
          <w:p w:rsidR="00EC0921" w:rsidRDefault="00EC0921">
            <w:pPr>
              <w:rPr>
                <w:sz w:val="2"/>
                <w:szCs w:val="2"/>
              </w:rPr>
            </w:pPr>
          </w:p>
        </w:tc>
        <w:tc>
          <w:tcPr>
            <w:tcW w:w="1876" w:type="dxa"/>
            <w:tcBorders>
              <w:top w:val="single" w:sz="4" w:space="0" w:color="000000"/>
              <w:bottom w:val="single" w:sz="4" w:space="0" w:color="000000"/>
            </w:tcBorders>
          </w:tcPr>
          <w:p w:rsidR="00EC0921" w:rsidRDefault="00EA5275">
            <w:pPr>
              <w:pStyle w:val="TableParagraph"/>
              <w:spacing w:line="181" w:lineRule="exact"/>
              <w:ind w:left="-7"/>
              <w:rPr>
                <w:b/>
                <w:sz w:val="16"/>
              </w:rPr>
            </w:pPr>
            <w:r>
              <w:rPr>
                <w:b/>
                <w:sz w:val="16"/>
              </w:rPr>
              <w:t>Reação no sítio de injeção †</w:t>
            </w:r>
          </w:p>
        </w:tc>
        <w:tc>
          <w:tcPr>
            <w:tcW w:w="1656" w:type="dxa"/>
            <w:tcBorders>
              <w:top w:val="single" w:sz="4" w:space="0" w:color="000000"/>
              <w:bottom w:val="single" w:sz="4" w:space="0" w:color="000000"/>
            </w:tcBorders>
          </w:tcPr>
          <w:p w:rsidR="00EC0921" w:rsidRDefault="00EC0921">
            <w:pPr>
              <w:pStyle w:val="TableParagraph"/>
              <w:rPr>
                <w:sz w:val="16"/>
              </w:rPr>
            </w:pPr>
          </w:p>
        </w:tc>
        <w:tc>
          <w:tcPr>
            <w:tcW w:w="1289" w:type="dxa"/>
            <w:tcBorders>
              <w:top w:val="single" w:sz="4" w:space="0" w:color="000000"/>
              <w:bottom w:val="single" w:sz="4" w:space="0" w:color="000000"/>
            </w:tcBorders>
          </w:tcPr>
          <w:p w:rsidR="00EC0921" w:rsidRDefault="00EC0921">
            <w:pPr>
              <w:pStyle w:val="TableParagraph"/>
              <w:rPr>
                <w:sz w:val="16"/>
              </w:rPr>
            </w:pPr>
          </w:p>
        </w:tc>
        <w:tc>
          <w:tcPr>
            <w:tcW w:w="1983" w:type="dxa"/>
            <w:tcBorders>
              <w:top w:val="single" w:sz="4" w:space="0" w:color="000000"/>
            </w:tcBorders>
          </w:tcPr>
          <w:p w:rsidR="00EC0921" w:rsidRDefault="00EC0921">
            <w:pPr>
              <w:pStyle w:val="TableParagraph"/>
              <w:rPr>
                <w:sz w:val="16"/>
              </w:rPr>
            </w:pPr>
          </w:p>
        </w:tc>
      </w:tr>
      <w:tr w:rsidR="00EC0921">
        <w:trPr>
          <w:trHeight w:val="951"/>
        </w:trPr>
        <w:tc>
          <w:tcPr>
            <w:tcW w:w="9029" w:type="dxa"/>
          </w:tcPr>
          <w:p w:rsidR="00EC0921" w:rsidRDefault="00EC0921">
            <w:pPr>
              <w:pStyle w:val="TableParagraph"/>
              <w:rPr>
                <w:sz w:val="16"/>
              </w:rPr>
            </w:pPr>
          </w:p>
        </w:tc>
        <w:tc>
          <w:tcPr>
            <w:tcW w:w="1876" w:type="dxa"/>
            <w:tcBorders>
              <w:top w:val="single" w:sz="4" w:space="0" w:color="000000"/>
            </w:tcBorders>
          </w:tcPr>
          <w:p w:rsidR="00EC0921" w:rsidRDefault="00EA5275">
            <w:pPr>
              <w:pStyle w:val="TableParagraph"/>
              <w:spacing w:line="178" w:lineRule="exact"/>
              <w:ind w:left="106"/>
              <w:rPr>
                <w:sz w:val="16"/>
              </w:rPr>
            </w:pPr>
            <w:r>
              <w:rPr>
                <w:sz w:val="16"/>
              </w:rPr>
              <w:t>ADA</w:t>
            </w:r>
          </w:p>
          <w:p w:rsidR="00EC0921" w:rsidRDefault="00EA5275">
            <w:pPr>
              <w:pStyle w:val="TableParagraph"/>
              <w:spacing w:before="161"/>
              <w:ind w:left="133" w:right="1485" w:hanging="27"/>
              <w:rPr>
                <w:sz w:val="16"/>
              </w:rPr>
            </w:pPr>
            <w:r>
              <w:rPr>
                <w:sz w:val="16"/>
              </w:rPr>
              <w:t>vs.</w:t>
            </w:r>
          </w:p>
          <w:p w:rsidR="00EC0921" w:rsidRDefault="00EA5275">
            <w:pPr>
              <w:pStyle w:val="TableParagraph"/>
              <w:spacing w:before="160"/>
              <w:ind w:left="133" w:right="1485"/>
              <w:rPr>
                <w:sz w:val="16"/>
              </w:rPr>
            </w:pPr>
            <w:r>
              <w:rPr>
                <w:sz w:val="16"/>
              </w:rPr>
              <w:t>IFX</w:t>
            </w:r>
          </w:p>
        </w:tc>
        <w:tc>
          <w:tcPr>
            <w:tcW w:w="1656" w:type="dxa"/>
            <w:tcBorders>
              <w:top w:val="single" w:sz="4" w:space="0" w:color="000000"/>
            </w:tcBorders>
          </w:tcPr>
          <w:p w:rsidR="00EC0921" w:rsidRDefault="00EA5275">
            <w:pPr>
              <w:pStyle w:val="TableParagraph"/>
              <w:spacing w:line="178" w:lineRule="exact"/>
              <w:ind w:left="357"/>
              <w:rPr>
                <w:sz w:val="16"/>
              </w:rPr>
            </w:pPr>
            <w:r>
              <w:rPr>
                <w:sz w:val="16"/>
              </w:rPr>
              <w:t>2,72 (0,27–33,61)</w:t>
            </w:r>
          </w:p>
          <w:p w:rsidR="00EC0921" w:rsidRDefault="00EA5275">
            <w:pPr>
              <w:pStyle w:val="TableParagraph"/>
              <w:spacing w:before="5" w:line="340" w:lineRule="atLeast"/>
              <w:ind w:left="357" w:right="539"/>
              <w:rPr>
                <w:sz w:val="16"/>
              </w:rPr>
            </w:pPr>
            <w:r>
              <w:rPr>
                <w:sz w:val="16"/>
              </w:rPr>
              <w:t>NNT=NSA I²=NSA</w:t>
            </w:r>
          </w:p>
        </w:tc>
        <w:tc>
          <w:tcPr>
            <w:tcW w:w="1289" w:type="dxa"/>
            <w:tcBorders>
              <w:top w:val="single" w:sz="4" w:space="0" w:color="000000"/>
            </w:tcBorders>
          </w:tcPr>
          <w:p w:rsidR="00EC0921" w:rsidRDefault="00EA5275">
            <w:pPr>
              <w:pStyle w:val="TableParagraph"/>
              <w:spacing w:line="178" w:lineRule="exact"/>
              <w:ind w:left="261"/>
              <w:rPr>
                <w:sz w:val="16"/>
              </w:rPr>
            </w:pPr>
            <w:r>
              <w:rPr>
                <w:sz w:val="16"/>
              </w:rPr>
              <w:t>Baixo</w:t>
            </w:r>
          </w:p>
        </w:tc>
        <w:tc>
          <w:tcPr>
            <w:tcW w:w="1983" w:type="dxa"/>
          </w:tcPr>
          <w:p w:rsidR="00EC0921" w:rsidRDefault="00EC0921">
            <w:pPr>
              <w:pStyle w:val="TableParagraph"/>
              <w:rPr>
                <w:sz w:val="16"/>
              </w:rPr>
            </w:pPr>
          </w:p>
        </w:tc>
      </w:tr>
      <w:tr w:rsidR="00EC0921">
        <w:trPr>
          <w:trHeight w:val="426"/>
        </w:trPr>
        <w:tc>
          <w:tcPr>
            <w:tcW w:w="9029" w:type="dxa"/>
          </w:tcPr>
          <w:p w:rsidR="00EC0921" w:rsidRDefault="00EC0921">
            <w:pPr>
              <w:pStyle w:val="TableParagraph"/>
              <w:rPr>
                <w:sz w:val="16"/>
              </w:rPr>
            </w:pPr>
          </w:p>
        </w:tc>
        <w:tc>
          <w:tcPr>
            <w:tcW w:w="1876" w:type="dxa"/>
            <w:tcBorders>
              <w:bottom w:val="single" w:sz="4" w:space="0" w:color="000000"/>
            </w:tcBorders>
          </w:tcPr>
          <w:p w:rsidR="00EC0921" w:rsidRDefault="00EA5275">
            <w:pPr>
              <w:pStyle w:val="TableParagraph"/>
              <w:spacing w:before="77"/>
              <w:ind w:left="-7"/>
              <w:rPr>
                <w:b/>
                <w:sz w:val="16"/>
              </w:rPr>
            </w:pPr>
            <w:r>
              <w:rPr>
                <w:b/>
                <w:sz w:val="16"/>
              </w:rPr>
              <w:t>Suspensão por EA †</w:t>
            </w:r>
          </w:p>
        </w:tc>
        <w:tc>
          <w:tcPr>
            <w:tcW w:w="1656" w:type="dxa"/>
            <w:tcBorders>
              <w:bottom w:val="single" w:sz="4" w:space="0" w:color="000000"/>
            </w:tcBorders>
          </w:tcPr>
          <w:p w:rsidR="00EC0921" w:rsidRDefault="00EC0921">
            <w:pPr>
              <w:pStyle w:val="TableParagraph"/>
              <w:rPr>
                <w:sz w:val="16"/>
              </w:rPr>
            </w:pPr>
          </w:p>
        </w:tc>
        <w:tc>
          <w:tcPr>
            <w:tcW w:w="1289" w:type="dxa"/>
            <w:tcBorders>
              <w:bottom w:val="single" w:sz="4" w:space="0" w:color="000000"/>
            </w:tcBorders>
          </w:tcPr>
          <w:p w:rsidR="00EC0921" w:rsidRDefault="00EC0921">
            <w:pPr>
              <w:pStyle w:val="TableParagraph"/>
              <w:rPr>
                <w:sz w:val="16"/>
              </w:rPr>
            </w:pPr>
          </w:p>
        </w:tc>
        <w:tc>
          <w:tcPr>
            <w:tcW w:w="1983" w:type="dxa"/>
          </w:tcPr>
          <w:p w:rsidR="00EC0921" w:rsidRDefault="00EC0921">
            <w:pPr>
              <w:pStyle w:val="TableParagraph"/>
              <w:rPr>
                <w:sz w:val="16"/>
              </w:rPr>
            </w:pPr>
          </w:p>
        </w:tc>
      </w:tr>
      <w:tr w:rsidR="00EC0921">
        <w:trPr>
          <w:trHeight w:val="1030"/>
        </w:trPr>
        <w:tc>
          <w:tcPr>
            <w:tcW w:w="9029" w:type="dxa"/>
            <w:tcBorders>
              <w:bottom w:val="single" w:sz="18" w:space="0" w:color="000000"/>
            </w:tcBorders>
          </w:tcPr>
          <w:p w:rsidR="00EC0921" w:rsidRDefault="00EC0921">
            <w:pPr>
              <w:pStyle w:val="TableParagraph"/>
              <w:rPr>
                <w:sz w:val="16"/>
              </w:rPr>
            </w:pPr>
          </w:p>
        </w:tc>
        <w:tc>
          <w:tcPr>
            <w:tcW w:w="1876" w:type="dxa"/>
            <w:tcBorders>
              <w:top w:val="single" w:sz="4" w:space="0" w:color="000000"/>
              <w:bottom w:val="single" w:sz="18" w:space="0" w:color="000000"/>
            </w:tcBorders>
          </w:tcPr>
          <w:p w:rsidR="00EC0921" w:rsidRDefault="00EA5275">
            <w:pPr>
              <w:pStyle w:val="TableParagraph"/>
              <w:spacing w:line="178" w:lineRule="exact"/>
              <w:ind w:left="106"/>
              <w:rPr>
                <w:sz w:val="16"/>
              </w:rPr>
            </w:pPr>
            <w:r>
              <w:rPr>
                <w:sz w:val="16"/>
              </w:rPr>
              <w:t>ADA</w:t>
            </w:r>
          </w:p>
          <w:p w:rsidR="00EC0921" w:rsidRDefault="00EA5275">
            <w:pPr>
              <w:pStyle w:val="TableParagraph"/>
              <w:spacing w:before="159"/>
              <w:ind w:left="133" w:right="1485" w:hanging="27"/>
              <w:rPr>
                <w:sz w:val="16"/>
              </w:rPr>
            </w:pPr>
            <w:r>
              <w:rPr>
                <w:sz w:val="16"/>
              </w:rPr>
              <w:t>vs.</w:t>
            </w:r>
          </w:p>
          <w:p w:rsidR="00EC0921" w:rsidRDefault="00EA5275">
            <w:pPr>
              <w:pStyle w:val="TableParagraph"/>
              <w:spacing w:before="159"/>
              <w:ind w:left="133" w:right="1485"/>
              <w:rPr>
                <w:sz w:val="16"/>
              </w:rPr>
            </w:pPr>
            <w:r>
              <w:rPr>
                <w:sz w:val="16"/>
              </w:rPr>
              <w:t>IFX</w:t>
            </w:r>
          </w:p>
        </w:tc>
        <w:tc>
          <w:tcPr>
            <w:tcW w:w="1656" w:type="dxa"/>
            <w:tcBorders>
              <w:top w:val="single" w:sz="4" w:space="0" w:color="000000"/>
              <w:bottom w:val="single" w:sz="18" w:space="0" w:color="000000"/>
            </w:tcBorders>
          </w:tcPr>
          <w:p w:rsidR="00EC0921" w:rsidRDefault="00EA5275">
            <w:pPr>
              <w:pStyle w:val="TableParagraph"/>
              <w:spacing w:line="448" w:lineRule="auto"/>
              <w:ind w:left="357" w:right="132"/>
              <w:rPr>
                <w:sz w:val="16"/>
              </w:rPr>
            </w:pPr>
            <w:r>
              <w:rPr>
                <w:sz w:val="16"/>
              </w:rPr>
              <w:t>4,61 (0,50–47,27) NNT=NSA</w:t>
            </w:r>
          </w:p>
          <w:p w:rsidR="00EC0921" w:rsidRDefault="00EA5275">
            <w:pPr>
              <w:pStyle w:val="TableParagraph"/>
              <w:spacing w:line="182" w:lineRule="exact"/>
              <w:ind w:left="357"/>
              <w:rPr>
                <w:sz w:val="16"/>
              </w:rPr>
            </w:pPr>
            <w:r>
              <w:rPr>
                <w:sz w:val="16"/>
              </w:rPr>
              <w:t>I²=NSA</w:t>
            </w:r>
          </w:p>
        </w:tc>
        <w:tc>
          <w:tcPr>
            <w:tcW w:w="1289" w:type="dxa"/>
            <w:tcBorders>
              <w:top w:val="single" w:sz="4" w:space="0" w:color="000000"/>
              <w:bottom w:val="single" w:sz="18" w:space="0" w:color="000000"/>
            </w:tcBorders>
          </w:tcPr>
          <w:p w:rsidR="00EC0921" w:rsidRDefault="00EA5275">
            <w:pPr>
              <w:pStyle w:val="TableParagraph"/>
              <w:spacing w:line="178" w:lineRule="exact"/>
              <w:ind w:left="261"/>
              <w:rPr>
                <w:sz w:val="16"/>
              </w:rPr>
            </w:pPr>
            <w:r>
              <w:rPr>
                <w:sz w:val="16"/>
              </w:rPr>
              <w:t>Baixo</w:t>
            </w:r>
          </w:p>
        </w:tc>
        <w:tc>
          <w:tcPr>
            <w:tcW w:w="1983" w:type="dxa"/>
            <w:tcBorders>
              <w:bottom w:val="single" w:sz="18" w:space="0" w:color="000000"/>
            </w:tcBorders>
          </w:tcPr>
          <w:p w:rsidR="00EC0921" w:rsidRDefault="00EC0921">
            <w:pPr>
              <w:pStyle w:val="TableParagraph"/>
              <w:rPr>
                <w:sz w:val="16"/>
              </w:rPr>
            </w:pPr>
          </w:p>
        </w:tc>
      </w:tr>
      <w:tr w:rsidR="00EC0921">
        <w:trPr>
          <w:trHeight w:val="526"/>
        </w:trPr>
        <w:tc>
          <w:tcPr>
            <w:tcW w:w="15833" w:type="dxa"/>
            <w:gridSpan w:val="5"/>
            <w:tcBorders>
              <w:top w:val="single" w:sz="18" w:space="0" w:color="000000"/>
              <w:bottom w:val="single" w:sz="4" w:space="0" w:color="000000"/>
            </w:tcBorders>
          </w:tcPr>
          <w:p w:rsidR="00EC0921" w:rsidRDefault="00EA5275">
            <w:pPr>
              <w:pStyle w:val="TableParagraph"/>
              <w:spacing w:line="180" w:lineRule="exact"/>
              <w:ind w:left="7"/>
              <w:rPr>
                <w:b/>
                <w:sz w:val="16"/>
              </w:rPr>
            </w:pPr>
            <w:r>
              <w:rPr>
                <w:b/>
                <w:position w:val="6"/>
                <w:sz w:val="10"/>
              </w:rPr>
              <w:t xml:space="preserve"># </w:t>
            </w:r>
            <w:r>
              <w:rPr>
                <w:b/>
                <w:sz w:val="16"/>
              </w:rPr>
              <w:t xml:space="preserve">Para meta-análises em rede, ler RR como </w:t>
            </w:r>
            <w:r>
              <w:rPr>
                <w:b/>
                <w:i/>
                <w:sz w:val="16"/>
              </w:rPr>
              <w:t xml:space="preserve">oddsratio </w:t>
            </w:r>
            <w:r>
              <w:rPr>
                <w:b/>
                <w:sz w:val="16"/>
              </w:rPr>
              <w:t>(OR) e IC 95% como intervalo de credibilidade de 95% (ICr 95%).</w:t>
            </w:r>
          </w:p>
          <w:p w:rsidR="00EC0921" w:rsidRDefault="00EA5275">
            <w:pPr>
              <w:pStyle w:val="TableParagraph"/>
              <w:spacing w:before="161" w:line="165" w:lineRule="exact"/>
              <w:rPr>
                <w:b/>
                <w:sz w:val="16"/>
              </w:rPr>
            </w:pPr>
            <w:r>
              <w:rPr>
                <w:b/>
                <w:sz w:val="16"/>
              </w:rPr>
              <w:t>† Combinação de comparações diretas e indiretas por meio de meta-análise em rede.</w:t>
            </w:r>
          </w:p>
        </w:tc>
      </w:tr>
      <w:tr w:rsidR="00EC0921">
        <w:trPr>
          <w:trHeight w:val="548"/>
        </w:trPr>
        <w:tc>
          <w:tcPr>
            <w:tcW w:w="15833" w:type="dxa"/>
            <w:gridSpan w:val="5"/>
            <w:tcBorders>
              <w:top w:val="single" w:sz="4" w:space="0" w:color="000000"/>
            </w:tcBorders>
          </w:tcPr>
          <w:p w:rsidR="00EC0921" w:rsidRDefault="00EA5275">
            <w:pPr>
              <w:pStyle w:val="TableParagraph"/>
              <w:spacing w:line="237" w:lineRule="auto"/>
              <w:ind w:right="168"/>
              <w:rPr>
                <w:sz w:val="16"/>
              </w:rPr>
            </w:pPr>
            <w:r>
              <w:rPr>
                <w:sz w:val="16"/>
              </w:rPr>
              <w:t>AZA: azatioprina; 6-MP: 6-mercapto purina; IFX: infliximabe</w:t>
            </w:r>
            <w:r>
              <w:rPr>
                <w:sz w:val="16"/>
              </w:rPr>
              <w:t>; MTX: metotrexato; ADA: adalimumabe; CZP; certalizumabepegol; NAT: natalizumabe; UST: ustequinumabe; VDZ: vedolizumabe; n/N: numerador/denominador para o desfecho; RR: risco relativo; n: tamanho da amostra; IC 95%: intervalo de confiança de 95%; IADC: Índ</w:t>
            </w:r>
            <w:r>
              <w:rPr>
                <w:sz w:val="16"/>
              </w:rPr>
              <w:t>ice de Atividade da Doença de Crohn; EA: evento adverso; NNT: número necessário tratar; ND: não disponível; NSA: não se aplica; I²: índice de</w:t>
            </w:r>
          </w:p>
          <w:p w:rsidR="00EC0921" w:rsidRDefault="00EA5275">
            <w:pPr>
              <w:pStyle w:val="TableParagraph"/>
              <w:spacing w:line="164" w:lineRule="exact"/>
              <w:rPr>
                <w:sz w:val="16"/>
              </w:rPr>
            </w:pPr>
            <w:r>
              <w:rPr>
                <w:sz w:val="16"/>
              </w:rPr>
              <w:t xml:space="preserve">heterogeneidade; I²=NS: heterogeneidade não significativa (Q de Cochran P &gt;0,05); NNH: </w:t>
            </w:r>
            <w:r>
              <w:rPr>
                <w:i/>
                <w:sz w:val="16"/>
              </w:rPr>
              <w:t>number needed to harm</w:t>
            </w:r>
            <w:r>
              <w:rPr>
                <w:sz w:val="16"/>
              </w:rPr>
              <w:t xml:space="preserve">; RS: </w:t>
            </w:r>
            <w:r>
              <w:rPr>
                <w:sz w:val="16"/>
              </w:rPr>
              <w:t>revisão sistemática; ECR: ensaio clínico randomizado; IM: intramuscular; VO: por via oral.</w:t>
            </w:r>
          </w:p>
        </w:tc>
      </w:tr>
    </w:tbl>
    <w:p w:rsidR="00EC0921" w:rsidRDefault="00EC0921">
      <w:pPr>
        <w:spacing w:line="164" w:lineRule="exact"/>
        <w:rPr>
          <w:sz w:val="16"/>
        </w:rPr>
        <w:sectPr w:rsidR="00EC0921">
          <w:pgSz w:w="16850" w:h="11910" w:orient="landscape"/>
          <w:pgMar w:top="840" w:right="340" w:bottom="280" w:left="320" w:header="720" w:footer="720" w:gutter="0"/>
          <w:cols w:space="720"/>
        </w:sectPr>
      </w:pPr>
    </w:p>
    <w:p w:rsidR="00EC0921" w:rsidRDefault="00EA5275">
      <w:pPr>
        <w:spacing w:before="82"/>
        <w:ind w:left="956"/>
        <w:rPr>
          <w:b/>
          <w:sz w:val="16"/>
        </w:rPr>
      </w:pPr>
      <w:r>
        <w:rPr>
          <w:b/>
          <w:sz w:val="16"/>
        </w:rPr>
        <w:t>Tabela 6A - Autor, delineamento, PICO, comentários, análise de eficácia e segurança para VDZ.</w:t>
      </w:r>
    </w:p>
    <w:p w:rsidR="00EC0921" w:rsidRDefault="00EC0921">
      <w:pPr>
        <w:pStyle w:val="Corpodetexto"/>
        <w:spacing w:before="2"/>
        <w:rPr>
          <w:b/>
        </w:rPr>
      </w:pPr>
    </w:p>
    <w:tbl>
      <w:tblPr>
        <w:tblStyle w:val="TableNormal"/>
        <w:tblW w:w="0" w:type="auto"/>
        <w:tblInd w:w="140" w:type="dxa"/>
        <w:tblLayout w:type="fixed"/>
        <w:tblLook w:val="01E0" w:firstRow="1" w:lastRow="1" w:firstColumn="1" w:lastColumn="1" w:noHBand="0" w:noVBand="0"/>
      </w:tblPr>
      <w:tblGrid>
        <w:gridCol w:w="922"/>
        <w:gridCol w:w="1379"/>
        <w:gridCol w:w="1481"/>
        <w:gridCol w:w="1212"/>
        <w:gridCol w:w="1256"/>
        <w:gridCol w:w="1406"/>
        <w:gridCol w:w="1373"/>
        <w:gridCol w:w="2208"/>
        <w:gridCol w:w="1399"/>
        <w:gridCol w:w="1052"/>
        <w:gridCol w:w="2148"/>
      </w:tblGrid>
      <w:tr w:rsidR="00EC0921">
        <w:trPr>
          <w:trHeight w:val="371"/>
        </w:trPr>
        <w:tc>
          <w:tcPr>
            <w:tcW w:w="922" w:type="dxa"/>
            <w:tcBorders>
              <w:top w:val="single" w:sz="18" w:space="0" w:color="000000"/>
            </w:tcBorders>
          </w:tcPr>
          <w:p w:rsidR="00EC0921" w:rsidRDefault="00EA5275">
            <w:pPr>
              <w:pStyle w:val="TableParagraph"/>
              <w:spacing w:line="184" w:lineRule="exact"/>
              <w:ind w:left="105" w:right="388"/>
              <w:rPr>
                <w:b/>
                <w:sz w:val="16"/>
              </w:rPr>
            </w:pPr>
            <w:r>
              <w:rPr>
                <w:b/>
                <w:sz w:val="16"/>
              </w:rPr>
              <w:t>Autor Ano</w:t>
            </w:r>
          </w:p>
        </w:tc>
        <w:tc>
          <w:tcPr>
            <w:tcW w:w="1379" w:type="dxa"/>
            <w:tcBorders>
              <w:top w:val="single" w:sz="18" w:space="0" w:color="000000"/>
            </w:tcBorders>
          </w:tcPr>
          <w:p w:rsidR="00EC0921" w:rsidRDefault="00EA5275">
            <w:pPr>
              <w:pStyle w:val="TableParagraph"/>
              <w:spacing w:line="183" w:lineRule="exact"/>
              <w:ind w:left="136"/>
              <w:rPr>
                <w:b/>
                <w:sz w:val="16"/>
              </w:rPr>
            </w:pPr>
            <w:r>
              <w:rPr>
                <w:b/>
                <w:sz w:val="16"/>
              </w:rPr>
              <w:t>Delineamento</w:t>
            </w:r>
          </w:p>
        </w:tc>
        <w:tc>
          <w:tcPr>
            <w:tcW w:w="1481" w:type="dxa"/>
            <w:tcBorders>
              <w:top w:val="single" w:sz="18" w:space="0" w:color="000000"/>
            </w:tcBorders>
          </w:tcPr>
          <w:p w:rsidR="00EC0921" w:rsidRDefault="00EA5275">
            <w:pPr>
              <w:pStyle w:val="TableParagraph"/>
              <w:spacing w:line="183" w:lineRule="exact"/>
              <w:ind w:left="171"/>
              <w:rPr>
                <w:b/>
                <w:sz w:val="16"/>
              </w:rPr>
            </w:pPr>
            <w:r>
              <w:rPr>
                <w:b/>
                <w:sz w:val="16"/>
              </w:rPr>
              <w:t>População</w:t>
            </w:r>
          </w:p>
        </w:tc>
        <w:tc>
          <w:tcPr>
            <w:tcW w:w="1212" w:type="dxa"/>
            <w:tcBorders>
              <w:top w:val="single" w:sz="18" w:space="0" w:color="000000"/>
            </w:tcBorders>
          </w:tcPr>
          <w:p w:rsidR="00EC0921" w:rsidRDefault="00EA5275">
            <w:pPr>
              <w:pStyle w:val="TableParagraph"/>
              <w:spacing w:line="183" w:lineRule="exact"/>
              <w:ind w:left="108"/>
              <w:rPr>
                <w:b/>
                <w:sz w:val="16"/>
              </w:rPr>
            </w:pPr>
            <w:r>
              <w:rPr>
                <w:b/>
                <w:sz w:val="16"/>
              </w:rPr>
              <w:t>Intervenção</w:t>
            </w:r>
          </w:p>
        </w:tc>
        <w:tc>
          <w:tcPr>
            <w:tcW w:w="1256" w:type="dxa"/>
            <w:tcBorders>
              <w:top w:val="single" w:sz="18" w:space="0" w:color="000000"/>
            </w:tcBorders>
          </w:tcPr>
          <w:p w:rsidR="00EC0921" w:rsidRDefault="00EA5275">
            <w:pPr>
              <w:pStyle w:val="TableParagraph"/>
              <w:spacing w:line="183" w:lineRule="exact"/>
              <w:ind w:left="171"/>
              <w:rPr>
                <w:b/>
                <w:sz w:val="16"/>
              </w:rPr>
            </w:pPr>
            <w:r>
              <w:rPr>
                <w:b/>
                <w:sz w:val="16"/>
              </w:rPr>
              <w:t>Comparador</w:t>
            </w:r>
          </w:p>
        </w:tc>
        <w:tc>
          <w:tcPr>
            <w:tcW w:w="1406" w:type="dxa"/>
            <w:tcBorders>
              <w:top w:val="single" w:sz="18" w:space="0" w:color="000000"/>
            </w:tcBorders>
          </w:tcPr>
          <w:p w:rsidR="00EC0921" w:rsidRDefault="00EA5275">
            <w:pPr>
              <w:pStyle w:val="TableParagraph"/>
              <w:spacing w:line="183" w:lineRule="exact"/>
              <w:ind w:left="192"/>
              <w:rPr>
                <w:b/>
                <w:sz w:val="16"/>
              </w:rPr>
            </w:pPr>
            <w:r>
              <w:rPr>
                <w:b/>
                <w:sz w:val="16"/>
              </w:rPr>
              <w:t>Desfecho</w:t>
            </w:r>
          </w:p>
        </w:tc>
        <w:tc>
          <w:tcPr>
            <w:tcW w:w="1373" w:type="dxa"/>
            <w:tcBorders>
              <w:top w:val="single" w:sz="18" w:space="0" w:color="000000"/>
            </w:tcBorders>
          </w:tcPr>
          <w:p w:rsidR="00EC0921" w:rsidRDefault="00EA5275">
            <w:pPr>
              <w:pStyle w:val="TableParagraph"/>
              <w:spacing w:line="183" w:lineRule="exact"/>
              <w:ind w:left="60"/>
              <w:rPr>
                <w:b/>
                <w:sz w:val="16"/>
              </w:rPr>
            </w:pPr>
            <w:r>
              <w:rPr>
                <w:b/>
                <w:sz w:val="16"/>
              </w:rPr>
              <w:t>Comentários</w:t>
            </w:r>
          </w:p>
        </w:tc>
        <w:tc>
          <w:tcPr>
            <w:tcW w:w="2208" w:type="dxa"/>
            <w:tcBorders>
              <w:top w:val="single" w:sz="18" w:space="0" w:color="000000"/>
            </w:tcBorders>
          </w:tcPr>
          <w:p w:rsidR="00EC0921" w:rsidRDefault="00EA5275">
            <w:pPr>
              <w:pStyle w:val="TableParagraph"/>
              <w:spacing w:line="182" w:lineRule="exact"/>
              <w:ind w:left="-4"/>
              <w:rPr>
                <w:b/>
                <w:sz w:val="16"/>
              </w:rPr>
            </w:pPr>
            <w:r>
              <w:rPr>
                <w:b/>
                <w:sz w:val="16"/>
              </w:rPr>
              <w:t>Análise de eficácia</w:t>
            </w:r>
          </w:p>
          <w:p w:rsidR="00EC0921" w:rsidRDefault="00EA5275">
            <w:pPr>
              <w:pStyle w:val="TableParagraph"/>
              <w:tabs>
                <w:tab w:val="left" w:pos="4926"/>
              </w:tabs>
              <w:spacing w:line="169" w:lineRule="exact"/>
              <w:ind w:left="1" w:right="-2722"/>
              <w:rPr>
                <w:sz w:val="16"/>
              </w:rPr>
            </w:pPr>
            <w:r>
              <w:rPr>
                <w:sz w:val="16"/>
                <w:u w:val="single"/>
              </w:rPr>
              <w:t xml:space="preserve"> </w:t>
            </w:r>
            <w:r>
              <w:rPr>
                <w:sz w:val="16"/>
                <w:u w:val="single"/>
              </w:rPr>
              <w:t xml:space="preserve"> </w:t>
            </w:r>
            <w:r>
              <w:rPr>
                <w:spacing w:val="-15"/>
                <w:sz w:val="16"/>
                <w:u w:val="single"/>
              </w:rPr>
              <w:t xml:space="preserve"> </w:t>
            </w:r>
            <w:r>
              <w:rPr>
                <w:sz w:val="16"/>
                <w:u w:val="single"/>
              </w:rPr>
              <w:t>Desfecho</w:t>
            </w:r>
            <w:r>
              <w:rPr>
                <w:sz w:val="16"/>
                <w:u w:val="single"/>
              </w:rPr>
              <w:tab/>
            </w:r>
          </w:p>
        </w:tc>
        <w:tc>
          <w:tcPr>
            <w:tcW w:w="1399" w:type="dxa"/>
            <w:tcBorders>
              <w:top w:val="single" w:sz="18" w:space="0" w:color="000000"/>
            </w:tcBorders>
          </w:tcPr>
          <w:p w:rsidR="00EC0921" w:rsidRDefault="00EC0921">
            <w:pPr>
              <w:pStyle w:val="TableParagraph"/>
              <w:rPr>
                <w:sz w:val="16"/>
              </w:rPr>
            </w:pPr>
          </w:p>
        </w:tc>
        <w:tc>
          <w:tcPr>
            <w:tcW w:w="1052" w:type="dxa"/>
            <w:tcBorders>
              <w:top w:val="single" w:sz="18" w:space="0" w:color="000000"/>
            </w:tcBorders>
          </w:tcPr>
          <w:p w:rsidR="00EC0921" w:rsidRDefault="00EC0921">
            <w:pPr>
              <w:pStyle w:val="TableParagraph"/>
              <w:rPr>
                <w:sz w:val="16"/>
              </w:rPr>
            </w:pPr>
          </w:p>
        </w:tc>
        <w:tc>
          <w:tcPr>
            <w:tcW w:w="2148" w:type="dxa"/>
            <w:tcBorders>
              <w:top w:val="single" w:sz="18" w:space="0" w:color="000000"/>
            </w:tcBorders>
          </w:tcPr>
          <w:p w:rsidR="00EC0921" w:rsidRDefault="00EA5275">
            <w:pPr>
              <w:pStyle w:val="TableParagraph"/>
              <w:spacing w:line="182" w:lineRule="exact"/>
              <w:ind w:left="161"/>
              <w:rPr>
                <w:b/>
                <w:sz w:val="16"/>
              </w:rPr>
            </w:pPr>
            <w:r>
              <w:rPr>
                <w:b/>
                <w:sz w:val="16"/>
              </w:rPr>
              <w:t>Análise de segurança</w:t>
            </w:r>
          </w:p>
          <w:p w:rsidR="00EC0921" w:rsidRDefault="00EA5275">
            <w:pPr>
              <w:pStyle w:val="TableParagraph"/>
              <w:tabs>
                <w:tab w:val="left" w:pos="2144"/>
              </w:tabs>
              <w:spacing w:line="169" w:lineRule="exact"/>
              <w:ind w:left="267"/>
              <w:rPr>
                <w:sz w:val="16"/>
              </w:rPr>
            </w:pPr>
            <w:r>
              <w:rPr>
                <w:sz w:val="16"/>
                <w:u w:val="single"/>
              </w:rPr>
              <w:t>Desfecho</w:t>
            </w:r>
            <w:r>
              <w:rPr>
                <w:sz w:val="16"/>
                <w:u w:val="single"/>
              </w:rPr>
              <w:tab/>
            </w:r>
          </w:p>
        </w:tc>
      </w:tr>
      <w:tr w:rsidR="00EC0921">
        <w:trPr>
          <w:trHeight w:val="927"/>
        </w:trPr>
        <w:tc>
          <w:tcPr>
            <w:tcW w:w="922" w:type="dxa"/>
            <w:tcBorders>
              <w:bottom w:val="single" w:sz="18" w:space="0" w:color="000000"/>
            </w:tcBorders>
          </w:tcPr>
          <w:p w:rsidR="00EC0921" w:rsidRDefault="00EC0921">
            <w:pPr>
              <w:pStyle w:val="TableParagraph"/>
              <w:rPr>
                <w:sz w:val="16"/>
              </w:rPr>
            </w:pPr>
          </w:p>
        </w:tc>
        <w:tc>
          <w:tcPr>
            <w:tcW w:w="1379" w:type="dxa"/>
            <w:tcBorders>
              <w:bottom w:val="single" w:sz="18" w:space="0" w:color="000000"/>
            </w:tcBorders>
          </w:tcPr>
          <w:p w:rsidR="00EC0921" w:rsidRDefault="00EC0921">
            <w:pPr>
              <w:pStyle w:val="TableParagraph"/>
              <w:rPr>
                <w:sz w:val="16"/>
              </w:rPr>
            </w:pPr>
          </w:p>
        </w:tc>
        <w:tc>
          <w:tcPr>
            <w:tcW w:w="1481" w:type="dxa"/>
            <w:tcBorders>
              <w:bottom w:val="single" w:sz="18" w:space="0" w:color="000000"/>
            </w:tcBorders>
          </w:tcPr>
          <w:p w:rsidR="00EC0921" w:rsidRDefault="00EC0921">
            <w:pPr>
              <w:pStyle w:val="TableParagraph"/>
              <w:rPr>
                <w:sz w:val="16"/>
              </w:rPr>
            </w:pPr>
          </w:p>
        </w:tc>
        <w:tc>
          <w:tcPr>
            <w:tcW w:w="1212" w:type="dxa"/>
            <w:tcBorders>
              <w:bottom w:val="single" w:sz="18" w:space="0" w:color="000000"/>
            </w:tcBorders>
          </w:tcPr>
          <w:p w:rsidR="00EC0921" w:rsidRDefault="00EC0921">
            <w:pPr>
              <w:pStyle w:val="TableParagraph"/>
              <w:rPr>
                <w:sz w:val="16"/>
              </w:rPr>
            </w:pPr>
          </w:p>
        </w:tc>
        <w:tc>
          <w:tcPr>
            <w:tcW w:w="1256" w:type="dxa"/>
            <w:tcBorders>
              <w:bottom w:val="single" w:sz="18" w:space="0" w:color="000000"/>
            </w:tcBorders>
          </w:tcPr>
          <w:p w:rsidR="00EC0921" w:rsidRDefault="00EC0921">
            <w:pPr>
              <w:pStyle w:val="TableParagraph"/>
              <w:rPr>
                <w:sz w:val="16"/>
              </w:rPr>
            </w:pPr>
          </w:p>
        </w:tc>
        <w:tc>
          <w:tcPr>
            <w:tcW w:w="1406" w:type="dxa"/>
            <w:tcBorders>
              <w:bottom w:val="single" w:sz="18" w:space="0" w:color="000000"/>
            </w:tcBorders>
          </w:tcPr>
          <w:p w:rsidR="00EC0921" w:rsidRDefault="00EC0921">
            <w:pPr>
              <w:pStyle w:val="TableParagraph"/>
              <w:rPr>
                <w:sz w:val="16"/>
              </w:rPr>
            </w:pPr>
          </w:p>
        </w:tc>
        <w:tc>
          <w:tcPr>
            <w:tcW w:w="1373" w:type="dxa"/>
            <w:tcBorders>
              <w:bottom w:val="single" w:sz="2" w:space="0" w:color="FFFFFF"/>
            </w:tcBorders>
          </w:tcPr>
          <w:p w:rsidR="00EC0921" w:rsidRDefault="00EC0921">
            <w:pPr>
              <w:pStyle w:val="TableParagraph"/>
              <w:rPr>
                <w:sz w:val="16"/>
              </w:rPr>
            </w:pPr>
          </w:p>
        </w:tc>
        <w:tc>
          <w:tcPr>
            <w:tcW w:w="2208" w:type="dxa"/>
            <w:tcBorders>
              <w:bottom w:val="single" w:sz="18" w:space="0" w:color="000000"/>
            </w:tcBorders>
          </w:tcPr>
          <w:p w:rsidR="00EC0921" w:rsidRDefault="00EA5275">
            <w:pPr>
              <w:pStyle w:val="TableParagraph"/>
              <w:spacing w:before="4" w:line="183" w:lineRule="exact"/>
              <w:ind w:left="-2"/>
              <w:rPr>
                <w:b/>
                <w:sz w:val="16"/>
              </w:rPr>
            </w:pPr>
            <w:r>
              <w:rPr>
                <w:b/>
                <w:sz w:val="16"/>
              </w:rPr>
              <w:t>Comparação</w:t>
            </w:r>
          </w:p>
          <w:p w:rsidR="00EC0921" w:rsidRDefault="00EA5275">
            <w:pPr>
              <w:pStyle w:val="TableParagraph"/>
              <w:ind w:left="106" w:right="562"/>
              <w:rPr>
                <w:sz w:val="16"/>
              </w:rPr>
            </w:pPr>
            <w:r>
              <w:rPr>
                <w:sz w:val="16"/>
              </w:rPr>
              <w:t>Grupo tratamento (n/N) vs.</w:t>
            </w:r>
          </w:p>
          <w:p w:rsidR="00EC0921" w:rsidRDefault="00EA5275">
            <w:pPr>
              <w:pStyle w:val="TableParagraph"/>
              <w:spacing w:line="184" w:lineRule="exact"/>
              <w:ind w:left="106" w:right="722"/>
              <w:rPr>
                <w:sz w:val="16"/>
              </w:rPr>
            </w:pPr>
            <w:r>
              <w:rPr>
                <w:sz w:val="16"/>
              </w:rPr>
              <w:t>Grupo controle (n/N) nº ECR</w:t>
            </w:r>
          </w:p>
        </w:tc>
        <w:tc>
          <w:tcPr>
            <w:tcW w:w="1399" w:type="dxa"/>
            <w:tcBorders>
              <w:bottom w:val="single" w:sz="18" w:space="0" w:color="000000"/>
            </w:tcBorders>
          </w:tcPr>
          <w:p w:rsidR="00EC0921" w:rsidRDefault="00EA5275">
            <w:pPr>
              <w:pStyle w:val="TableParagraph"/>
              <w:spacing w:line="187" w:lineRule="exact"/>
              <w:ind w:left="104"/>
              <w:rPr>
                <w:b/>
                <w:sz w:val="10"/>
              </w:rPr>
            </w:pPr>
            <w:r>
              <w:rPr>
                <w:b/>
                <w:sz w:val="16"/>
              </w:rPr>
              <w:t xml:space="preserve">Eficácia </w:t>
            </w:r>
            <w:r>
              <w:rPr>
                <w:b/>
                <w:position w:val="6"/>
                <w:sz w:val="10"/>
              </w:rPr>
              <w:t>#</w:t>
            </w:r>
          </w:p>
          <w:p w:rsidR="00EC0921" w:rsidRDefault="00EA5275">
            <w:pPr>
              <w:pStyle w:val="TableParagraph"/>
              <w:ind w:left="212" w:right="313"/>
              <w:rPr>
                <w:sz w:val="16"/>
              </w:rPr>
            </w:pPr>
            <w:r>
              <w:rPr>
                <w:sz w:val="16"/>
              </w:rPr>
              <w:t>RR (IC 95%) NNT</w:t>
            </w:r>
          </w:p>
          <w:p w:rsidR="00EC0921" w:rsidRDefault="00EA5275">
            <w:pPr>
              <w:pStyle w:val="TableParagraph"/>
              <w:spacing w:line="183" w:lineRule="exact"/>
              <w:ind w:left="212"/>
              <w:rPr>
                <w:sz w:val="16"/>
              </w:rPr>
            </w:pPr>
            <w:r>
              <w:rPr>
                <w:sz w:val="16"/>
              </w:rPr>
              <w:t>I²</w:t>
            </w:r>
          </w:p>
        </w:tc>
        <w:tc>
          <w:tcPr>
            <w:tcW w:w="1052" w:type="dxa"/>
            <w:tcBorders>
              <w:bottom w:val="single" w:sz="18" w:space="0" w:color="000000"/>
            </w:tcBorders>
          </w:tcPr>
          <w:p w:rsidR="00EC0921" w:rsidRDefault="00EA5275">
            <w:pPr>
              <w:pStyle w:val="TableParagraph"/>
              <w:spacing w:before="4"/>
              <w:ind w:left="117"/>
              <w:rPr>
                <w:b/>
                <w:sz w:val="16"/>
              </w:rPr>
            </w:pPr>
            <w:r>
              <w:rPr>
                <w:b/>
                <w:sz w:val="16"/>
              </w:rPr>
              <w:t>GRADE</w:t>
            </w:r>
          </w:p>
        </w:tc>
        <w:tc>
          <w:tcPr>
            <w:tcW w:w="2148" w:type="dxa"/>
            <w:tcBorders>
              <w:bottom w:val="single" w:sz="18" w:space="0" w:color="000000"/>
            </w:tcBorders>
          </w:tcPr>
          <w:p w:rsidR="00EC0921" w:rsidRDefault="00EA5275">
            <w:pPr>
              <w:pStyle w:val="TableParagraph"/>
              <w:spacing w:before="4" w:line="183" w:lineRule="exact"/>
              <w:ind w:left="161"/>
              <w:rPr>
                <w:b/>
                <w:sz w:val="16"/>
              </w:rPr>
            </w:pPr>
            <w:r>
              <w:rPr>
                <w:b/>
                <w:sz w:val="16"/>
              </w:rPr>
              <w:t>Tratamento vs. controle</w:t>
            </w:r>
          </w:p>
          <w:p w:rsidR="00EC0921" w:rsidRDefault="00EA5275">
            <w:pPr>
              <w:pStyle w:val="TableParagraph"/>
              <w:ind w:left="267" w:right="1007"/>
              <w:rPr>
                <w:sz w:val="16"/>
              </w:rPr>
            </w:pPr>
            <w:r>
              <w:rPr>
                <w:sz w:val="16"/>
              </w:rPr>
              <w:t>RR (IC 95%) n; NNH</w:t>
            </w:r>
          </w:p>
          <w:p w:rsidR="00EC0921" w:rsidRDefault="00EA5275">
            <w:pPr>
              <w:pStyle w:val="TableParagraph"/>
              <w:spacing w:line="183" w:lineRule="exact"/>
              <w:ind w:left="267"/>
              <w:rPr>
                <w:sz w:val="16"/>
              </w:rPr>
            </w:pPr>
            <w:r>
              <w:rPr>
                <w:sz w:val="16"/>
              </w:rPr>
              <w:t>I²</w:t>
            </w:r>
          </w:p>
        </w:tc>
      </w:tr>
      <w:tr w:rsidR="00EC0921">
        <w:trPr>
          <w:trHeight w:val="193"/>
        </w:trPr>
        <w:tc>
          <w:tcPr>
            <w:tcW w:w="922" w:type="dxa"/>
            <w:vMerge w:val="restart"/>
            <w:tcBorders>
              <w:top w:val="single" w:sz="18" w:space="0" w:color="000000"/>
            </w:tcBorders>
          </w:tcPr>
          <w:p w:rsidR="00EC0921" w:rsidRDefault="00EA5275">
            <w:pPr>
              <w:pStyle w:val="TableParagraph"/>
              <w:ind w:left="105" w:right="121"/>
              <w:rPr>
                <w:b/>
                <w:sz w:val="16"/>
              </w:rPr>
            </w:pPr>
            <w:r>
              <w:rPr>
                <w:b/>
                <w:sz w:val="16"/>
              </w:rPr>
              <w:t>Sandborn 2013(51)</w:t>
            </w:r>
          </w:p>
        </w:tc>
        <w:tc>
          <w:tcPr>
            <w:tcW w:w="1379" w:type="dxa"/>
            <w:vMerge w:val="restart"/>
            <w:tcBorders>
              <w:top w:val="single" w:sz="18" w:space="0" w:color="000000"/>
            </w:tcBorders>
          </w:tcPr>
          <w:p w:rsidR="00EC0921" w:rsidRDefault="00EA5275">
            <w:pPr>
              <w:pStyle w:val="TableParagraph"/>
              <w:ind w:left="136" w:right="152"/>
              <w:rPr>
                <w:sz w:val="16"/>
              </w:rPr>
            </w:pPr>
            <w:r>
              <w:rPr>
                <w:sz w:val="16"/>
              </w:rPr>
              <w:t>ECR duplo-cego controlado por placebo</w:t>
            </w:r>
          </w:p>
        </w:tc>
        <w:tc>
          <w:tcPr>
            <w:tcW w:w="1481" w:type="dxa"/>
            <w:vMerge w:val="restart"/>
            <w:tcBorders>
              <w:top w:val="single" w:sz="18" w:space="0" w:color="000000"/>
            </w:tcBorders>
          </w:tcPr>
          <w:p w:rsidR="00EC0921" w:rsidRDefault="00EA5275">
            <w:pPr>
              <w:pStyle w:val="TableParagraph"/>
              <w:ind w:left="171" w:right="133"/>
              <w:rPr>
                <w:sz w:val="16"/>
              </w:rPr>
            </w:pPr>
            <w:r>
              <w:rPr>
                <w:sz w:val="16"/>
              </w:rPr>
              <w:t xml:space="preserve">Pacientes de 18 a 80 anos, que atingiram indução de remissão com VDZ, com história de falha ou de efeito adverso intolerável a corticoides, imunossupressore s ou a anti-TNF, com </w:t>
            </w:r>
            <w:r>
              <w:rPr>
                <w:spacing w:val="-3"/>
                <w:sz w:val="16"/>
              </w:rPr>
              <w:t xml:space="preserve">IADC </w:t>
            </w:r>
            <w:r>
              <w:rPr>
                <w:sz w:val="16"/>
              </w:rPr>
              <w:t xml:space="preserve">entre 220 e 450, </w:t>
            </w:r>
            <w:r>
              <w:rPr>
                <w:sz w:val="16"/>
              </w:rPr>
              <w:t>e pelo menos um dos seguintes: (i)</w:t>
            </w:r>
            <w:r>
              <w:rPr>
                <w:spacing w:val="-8"/>
                <w:sz w:val="16"/>
              </w:rPr>
              <w:t xml:space="preserve"> </w:t>
            </w:r>
            <w:r>
              <w:rPr>
                <w:sz w:val="16"/>
              </w:rPr>
              <w:t>PCR</w:t>
            </w:r>
          </w:p>
          <w:p w:rsidR="00EC0921" w:rsidRDefault="00EA5275">
            <w:pPr>
              <w:pStyle w:val="TableParagraph"/>
              <w:ind w:left="171" w:right="138"/>
              <w:rPr>
                <w:sz w:val="16"/>
              </w:rPr>
            </w:pPr>
            <w:r>
              <w:rPr>
                <w:sz w:val="16"/>
              </w:rPr>
              <w:t>&gt;2,87 mg/L; (ii) colonoscopia</w:t>
            </w:r>
            <w:r>
              <w:rPr>
                <w:spacing w:val="-8"/>
                <w:sz w:val="16"/>
              </w:rPr>
              <w:t xml:space="preserve"> </w:t>
            </w:r>
            <w:r>
              <w:rPr>
                <w:sz w:val="16"/>
              </w:rPr>
              <w:t>com</w:t>
            </w:r>
          </w:p>
          <w:p w:rsidR="00EC0921" w:rsidRDefault="00EA5275">
            <w:pPr>
              <w:pStyle w:val="TableParagraph"/>
              <w:ind w:left="171" w:right="91"/>
              <w:rPr>
                <w:sz w:val="16"/>
              </w:rPr>
            </w:pPr>
            <w:r>
              <w:rPr>
                <w:sz w:val="16"/>
              </w:rPr>
              <w:t>≥3 úlceras grandes ou ≥10 úlceras aftoides (iii) calprotectina</w:t>
            </w:r>
            <w:r>
              <w:rPr>
                <w:spacing w:val="-8"/>
                <w:sz w:val="16"/>
              </w:rPr>
              <w:t xml:space="preserve"> </w:t>
            </w:r>
            <w:r>
              <w:rPr>
                <w:sz w:val="16"/>
              </w:rPr>
              <w:t>fecal</w:t>
            </w:r>
          </w:p>
          <w:p w:rsidR="00EC0921" w:rsidRDefault="00EA5275">
            <w:pPr>
              <w:pStyle w:val="TableParagraph"/>
              <w:ind w:left="171" w:right="303"/>
              <w:rPr>
                <w:sz w:val="16"/>
              </w:rPr>
            </w:pPr>
            <w:r>
              <w:rPr>
                <w:sz w:val="16"/>
              </w:rPr>
              <w:t>&gt;250 mcg/g e úlceras no trato digestivo</w:t>
            </w:r>
          </w:p>
        </w:tc>
        <w:tc>
          <w:tcPr>
            <w:tcW w:w="1212" w:type="dxa"/>
            <w:vMerge w:val="restart"/>
            <w:tcBorders>
              <w:top w:val="single" w:sz="18" w:space="0" w:color="000000"/>
            </w:tcBorders>
          </w:tcPr>
          <w:p w:rsidR="00EC0921" w:rsidRDefault="00EA5275">
            <w:pPr>
              <w:pStyle w:val="TableParagraph"/>
              <w:ind w:left="108" w:right="155"/>
              <w:rPr>
                <w:sz w:val="16"/>
              </w:rPr>
            </w:pPr>
            <w:r>
              <w:rPr>
                <w:sz w:val="16"/>
              </w:rPr>
              <w:t>VDZ a cada 4 ou 8 semanas (braços independentes de tratamento)</w:t>
            </w:r>
          </w:p>
        </w:tc>
        <w:tc>
          <w:tcPr>
            <w:tcW w:w="1256" w:type="dxa"/>
            <w:tcBorders>
              <w:top w:val="single" w:sz="18" w:space="0" w:color="000000"/>
            </w:tcBorders>
          </w:tcPr>
          <w:p w:rsidR="00EC0921" w:rsidRDefault="00EA5275">
            <w:pPr>
              <w:pStyle w:val="TableParagraph"/>
              <w:spacing w:line="173" w:lineRule="exact"/>
              <w:ind w:left="171"/>
              <w:rPr>
                <w:sz w:val="16"/>
              </w:rPr>
            </w:pPr>
            <w:r>
              <w:rPr>
                <w:sz w:val="16"/>
              </w:rPr>
              <w:t>Placebo</w:t>
            </w:r>
          </w:p>
        </w:tc>
        <w:tc>
          <w:tcPr>
            <w:tcW w:w="1406" w:type="dxa"/>
            <w:vMerge w:val="restart"/>
            <w:tcBorders>
              <w:top w:val="single" w:sz="18" w:space="0" w:color="000000"/>
            </w:tcBorders>
          </w:tcPr>
          <w:p w:rsidR="00EC0921" w:rsidRDefault="00EA5275">
            <w:pPr>
              <w:pStyle w:val="TableParagraph"/>
              <w:spacing w:line="180" w:lineRule="exact"/>
              <w:ind w:left="192"/>
              <w:rPr>
                <w:sz w:val="16"/>
              </w:rPr>
            </w:pPr>
            <w:r>
              <w:rPr>
                <w:sz w:val="16"/>
              </w:rPr>
              <w:t>Primário:</w:t>
            </w:r>
          </w:p>
          <w:p w:rsidR="00EC0921" w:rsidRDefault="00EA5275">
            <w:pPr>
              <w:pStyle w:val="TableParagraph"/>
              <w:numPr>
                <w:ilvl w:val="0"/>
                <w:numId w:val="11"/>
              </w:numPr>
              <w:tabs>
                <w:tab w:val="left" w:pos="342"/>
              </w:tabs>
              <w:spacing w:line="195" w:lineRule="exact"/>
              <w:rPr>
                <w:sz w:val="16"/>
              </w:rPr>
            </w:pPr>
            <w:r>
              <w:rPr>
                <w:sz w:val="16"/>
              </w:rPr>
              <w:t>IADC ≤150</w:t>
            </w:r>
          </w:p>
          <w:p w:rsidR="00EC0921" w:rsidRDefault="00EA5275">
            <w:pPr>
              <w:pStyle w:val="TableParagraph"/>
              <w:ind w:left="341" w:right="518"/>
              <w:jc w:val="both"/>
              <w:rPr>
                <w:sz w:val="16"/>
              </w:rPr>
            </w:pPr>
            <w:r>
              <w:rPr>
                <w:sz w:val="16"/>
              </w:rPr>
              <w:t>em 52 semanas</w:t>
            </w:r>
          </w:p>
          <w:p w:rsidR="00EC0921" w:rsidRDefault="00EC0921">
            <w:pPr>
              <w:pStyle w:val="TableParagraph"/>
              <w:rPr>
                <w:b/>
                <w:sz w:val="16"/>
              </w:rPr>
            </w:pPr>
          </w:p>
          <w:p w:rsidR="00EC0921" w:rsidRDefault="00EA5275">
            <w:pPr>
              <w:pStyle w:val="TableParagraph"/>
              <w:spacing w:line="184" w:lineRule="exact"/>
              <w:ind w:left="192"/>
              <w:rPr>
                <w:sz w:val="16"/>
              </w:rPr>
            </w:pPr>
            <w:r>
              <w:rPr>
                <w:sz w:val="16"/>
              </w:rPr>
              <w:t>Secundário:</w:t>
            </w:r>
          </w:p>
          <w:p w:rsidR="00EC0921" w:rsidRDefault="00EA5275">
            <w:pPr>
              <w:pStyle w:val="TableParagraph"/>
              <w:numPr>
                <w:ilvl w:val="0"/>
                <w:numId w:val="11"/>
              </w:numPr>
              <w:tabs>
                <w:tab w:val="left" w:pos="342"/>
              </w:tabs>
              <w:ind w:right="301"/>
              <w:rPr>
                <w:sz w:val="16"/>
              </w:rPr>
            </w:pPr>
            <w:r>
              <w:rPr>
                <w:sz w:val="16"/>
              </w:rPr>
              <w:t>Redução no IADC ≥100 em 52 semanas</w:t>
            </w:r>
          </w:p>
          <w:p w:rsidR="00EC0921" w:rsidRDefault="00EA5275">
            <w:pPr>
              <w:pStyle w:val="TableParagraph"/>
              <w:numPr>
                <w:ilvl w:val="0"/>
                <w:numId w:val="11"/>
              </w:numPr>
              <w:tabs>
                <w:tab w:val="left" w:pos="342"/>
              </w:tabs>
              <w:spacing w:before="1"/>
              <w:ind w:right="359"/>
              <w:rPr>
                <w:sz w:val="16"/>
              </w:rPr>
            </w:pPr>
            <w:r>
              <w:rPr>
                <w:sz w:val="16"/>
              </w:rPr>
              <w:t xml:space="preserve">Remissão livre de </w:t>
            </w:r>
            <w:r>
              <w:rPr>
                <w:spacing w:val="-1"/>
                <w:sz w:val="16"/>
              </w:rPr>
              <w:t xml:space="preserve">corticoides </w:t>
            </w:r>
            <w:r>
              <w:rPr>
                <w:sz w:val="16"/>
              </w:rPr>
              <w:t>em 52 semanas</w:t>
            </w:r>
          </w:p>
          <w:p w:rsidR="00EC0921" w:rsidRDefault="00EA5275">
            <w:pPr>
              <w:pStyle w:val="TableParagraph"/>
              <w:numPr>
                <w:ilvl w:val="0"/>
                <w:numId w:val="11"/>
              </w:numPr>
              <w:tabs>
                <w:tab w:val="left" w:pos="342"/>
              </w:tabs>
              <w:ind w:right="205"/>
              <w:rPr>
                <w:sz w:val="16"/>
              </w:rPr>
            </w:pPr>
            <w:r>
              <w:rPr>
                <w:sz w:val="16"/>
              </w:rPr>
              <w:t>Remissão clínica duradoura (remissão</w:t>
            </w:r>
            <w:r>
              <w:rPr>
                <w:spacing w:val="-3"/>
                <w:sz w:val="16"/>
              </w:rPr>
              <w:t xml:space="preserve"> </w:t>
            </w:r>
            <w:r>
              <w:rPr>
                <w:sz w:val="16"/>
              </w:rPr>
              <w:t>em</w:t>
            </w:r>
          </w:p>
          <w:p w:rsidR="00EC0921" w:rsidRDefault="00EA5275">
            <w:pPr>
              <w:pStyle w:val="TableParagraph"/>
              <w:spacing w:line="242" w:lineRule="auto"/>
              <w:ind w:left="341" w:right="426"/>
              <w:jc w:val="both"/>
              <w:rPr>
                <w:sz w:val="16"/>
              </w:rPr>
            </w:pPr>
            <w:r>
              <w:rPr>
                <w:sz w:val="16"/>
              </w:rPr>
              <w:t>≥80% das visitas do ECR</w:t>
            </w:r>
          </w:p>
          <w:p w:rsidR="00EC0921" w:rsidRDefault="00EA5275">
            <w:pPr>
              <w:pStyle w:val="TableParagraph"/>
              <w:ind w:left="341" w:right="196"/>
              <w:rPr>
                <w:sz w:val="16"/>
              </w:rPr>
            </w:pPr>
            <w:r>
              <w:rPr>
                <w:sz w:val="16"/>
              </w:rPr>
              <w:t>incluindo a última visita)</w:t>
            </w:r>
          </w:p>
        </w:tc>
        <w:tc>
          <w:tcPr>
            <w:tcW w:w="1373" w:type="dxa"/>
            <w:vMerge w:val="restart"/>
            <w:tcBorders>
              <w:top w:val="single" w:sz="2" w:space="0" w:color="FFFFFF"/>
            </w:tcBorders>
          </w:tcPr>
          <w:p w:rsidR="00EC0921" w:rsidRDefault="00EA5275">
            <w:pPr>
              <w:pStyle w:val="TableParagraph"/>
              <w:numPr>
                <w:ilvl w:val="0"/>
                <w:numId w:val="10"/>
              </w:numPr>
              <w:tabs>
                <w:tab w:val="left" w:pos="181"/>
              </w:tabs>
              <w:ind w:right="224"/>
              <w:rPr>
                <w:sz w:val="16"/>
              </w:rPr>
            </w:pPr>
            <w:r>
              <w:rPr>
                <w:sz w:val="16"/>
              </w:rPr>
              <w:t>Cerca de 50% dos pacientes randomizados tinham história de falha a anti- TNF</w:t>
            </w:r>
          </w:p>
        </w:tc>
        <w:tc>
          <w:tcPr>
            <w:tcW w:w="2208" w:type="dxa"/>
            <w:tcBorders>
              <w:top w:val="single" w:sz="18" w:space="0" w:color="000000"/>
            </w:tcBorders>
          </w:tcPr>
          <w:p w:rsidR="00EC0921" w:rsidRDefault="00EA5275">
            <w:pPr>
              <w:pStyle w:val="TableParagraph"/>
              <w:tabs>
                <w:tab w:val="left" w:pos="4819"/>
              </w:tabs>
              <w:spacing w:line="173" w:lineRule="exact"/>
              <w:ind w:right="-2621"/>
              <w:jc w:val="right"/>
              <w:rPr>
                <w:b/>
                <w:sz w:val="16"/>
              </w:rPr>
            </w:pPr>
            <w:r>
              <w:rPr>
                <w:spacing w:val="-41"/>
                <w:sz w:val="16"/>
                <w:u w:val="single"/>
              </w:rPr>
              <w:t xml:space="preserve"> </w:t>
            </w:r>
            <w:r>
              <w:rPr>
                <w:b/>
                <w:sz w:val="16"/>
                <w:u w:val="single"/>
              </w:rPr>
              <w:t>IADC ≤150 em 52 semanas</w:t>
            </w:r>
            <w:r>
              <w:rPr>
                <w:b/>
                <w:spacing w:val="-13"/>
                <w:sz w:val="16"/>
                <w:u w:val="single"/>
              </w:rPr>
              <w:t xml:space="preserve"> </w:t>
            </w:r>
            <w:r>
              <w:rPr>
                <w:b/>
                <w:sz w:val="16"/>
                <w:u w:val="single"/>
              </w:rPr>
              <w:t>ou</w:t>
            </w:r>
            <w:r>
              <w:rPr>
                <w:b/>
                <w:sz w:val="16"/>
                <w:u w:val="single"/>
              </w:rPr>
              <w:tab/>
            </w:r>
          </w:p>
        </w:tc>
        <w:tc>
          <w:tcPr>
            <w:tcW w:w="1399" w:type="dxa"/>
            <w:tcBorders>
              <w:top w:val="single" w:sz="18" w:space="0" w:color="000000"/>
            </w:tcBorders>
          </w:tcPr>
          <w:p w:rsidR="00EC0921" w:rsidRDefault="00EC0921">
            <w:pPr>
              <w:pStyle w:val="TableParagraph"/>
              <w:rPr>
                <w:sz w:val="12"/>
              </w:rPr>
            </w:pPr>
          </w:p>
        </w:tc>
        <w:tc>
          <w:tcPr>
            <w:tcW w:w="1052" w:type="dxa"/>
            <w:tcBorders>
              <w:top w:val="single" w:sz="18" w:space="0" w:color="000000"/>
            </w:tcBorders>
          </w:tcPr>
          <w:p w:rsidR="00EC0921" w:rsidRDefault="00EC0921">
            <w:pPr>
              <w:pStyle w:val="TableParagraph"/>
              <w:rPr>
                <w:sz w:val="12"/>
              </w:rPr>
            </w:pPr>
          </w:p>
        </w:tc>
        <w:tc>
          <w:tcPr>
            <w:tcW w:w="2148" w:type="dxa"/>
            <w:tcBorders>
              <w:top w:val="single" w:sz="18" w:space="0" w:color="000000"/>
            </w:tcBorders>
          </w:tcPr>
          <w:p w:rsidR="00EC0921" w:rsidRDefault="00EA5275">
            <w:pPr>
              <w:pStyle w:val="TableParagraph"/>
              <w:tabs>
                <w:tab w:val="left" w:pos="2144"/>
              </w:tabs>
              <w:spacing w:line="173" w:lineRule="exact"/>
              <w:ind w:left="161"/>
              <w:rPr>
                <w:b/>
                <w:sz w:val="16"/>
              </w:rPr>
            </w:pPr>
            <w:r>
              <w:rPr>
                <w:b/>
                <w:sz w:val="16"/>
                <w:u w:val="single"/>
              </w:rPr>
              <w:t>Qualquer EA</w:t>
            </w:r>
            <w:r>
              <w:rPr>
                <w:b/>
                <w:spacing w:val="-8"/>
                <w:sz w:val="16"/>
                <w:u w:val="single"/>
              </w:rPr>
              <w:t xml:space="preserve"> </w:t>
            </w:r>
            <w:r>
              <w:rPr>
                <w:b/>
                <w:sz w:val="16"/>
                <w:u w:val="single"/>
              </w:rPr>
              <w:t>grave</w:t>
            </w:r>
            <w:r>
              <w:rPr>
                <w:b/>
                <w:sz w:val="16"/>
                <w:u w:val="single"/>
              </w:rPr>
              <w:tab/>
            </w:r>
          </w:p>
        </w:tc>
      </w:tr>
      <w:tr w:rsidR="00EC0921">
        <w:trPr>
          <w:trHeight w:val="563"/>
        </w:trPr>
        <w:tc>
          <w:tcPr>
            <w:tcW w:w="922" w:type="dxa"/>
            <w:vMerge/>
            <w:tcBorders>
              <w:top w:val="nil"/>
            </w:tcBorders>
          </w:tcPr>
          <w:p w:rsidR="00EC0921" w:rsidRDefault="00EC0921">
            <w:pPr>
              <w:rPr>
                <w:sz w:val="2"/>
                <w:szCs w:val="2"/>
              </w:rPr>
            </w:pPr>
          </w:p>
        </w:tc>
        <w:tc>
          <w:tcPr>
            <w:tcW w:w="1379" w:type="dxa"/>
            <w:vMerge/>
            <w:tcBorders>
              <w:top w:val="nil"/>
            </w:tcBorders>
          </w:tcPr>
          <w:p w:rsidR="00EC0921" w:rsidRDefault="00EC0921">
            <w:pPr>
              <w:rPr>
                <w:sz w:val="2"/>
                <w:szCs w:val="2"/>
              </w:rPr>
            </w:pPr>
          </w:p>
        </w:tc>
        <w:tc>
          <w:tcPr>
            <w:tcW w:w="1481" w:type="dxa"/>
            <w:vMerge/>
            <w:tcBorders>
              <w:top w:val="nil"/>
            </w:tcBorders>
          </w:tcPr>
          <w:p w:rsidR="00EC0921" w:rsidRDefault="00EC0921">
            <w:pPr>
              <w:rPr>
                <w:sz w:val="2"/>
                <w:szCs w:val="2"/>
              </w:rPr>
            </w:pPr>
          </w:p>
        </w:tc>
        <w:tc>
          <w:tcPr>
            <w:tcW w:w="1212" w:type="dxa"/>
            <w:vMerge/>
            <w:tcBorders>
              <w:top w:val="nil"/>
            </w:tcBorders>
          </w:tcPr>
          <w:p w:rsidR="00EC0921" w:rsidRDefault="00EC0921">
            <w:pPr>
              <w:rPr>
                <w:sz w:val="2"/>
                <w:szCs w:val="2"/>
              </w:rPr>
            </w:pPr>
          </w:p>
        </w:tc>
        <w:tc>
          <w:tcPr>
            <w:tcW w:w="1256" w:type="dxa"/>
          </w:tcPr>
          <w:p w:rsidR="00EC0921" w:rsidRDefault="00EC0921">
            <w:pPr>
              <w:pStyle w:val="TableParagraph"/>
              <w:rPr>
                <w:sz w:val="16"/>
              </w:rPr>
            </w:pPr>
          </w:p>
        </w:tc>
        <w:tc>
          <w:tcPr>
            <w:tcW w:w="1406" w:type="dxa"/>
            <w:vMerge/>
            <w:tcBorders>
              <w:top w:val="nil"/>
            </w:tcBorders>
          </w:tcPr>
          <w:p w:rsidR="00EC0921" w:rsidRDefault="00EC0921">
            <w:pPr>
              <w:rPr>
                <w:sz w:val="2"/>
                <w:szCs w:val="2"/>
              </w:rPr>
            </w:pPr>
          </w:p>
        </w:tc>
        <w:tc>
          <w:tcPr>
            <w:tcW w:w="1373" w:type="dxa"/>
            <w:vMerge/>
            <w:tcBorders>
              <w:top w:val="nil"/>
            </w:tcBorders>
          </w:tcPr>
          <w:p w:rsidR="00EC0921" w:rsidRDefault="00EC0921">
            <w:pPr>
              <w:rPr>
                <w:sz w:val="2"/>
                <w:szCs w:val="2"/>
              </w:rPr>
            </w:pPr>
          </w:p>
        </w:tc>
        <w:tc>
          <w:tcPr>
            <w:tcW w:w="2208" w:type="dxa"/>
          </w:tcPr>
          <w:p w:rsidR="00EC0921" w:rsidRDefault="00EA5275">
            <w:pPr>
              <w:pStyle w:val="TableParagraph"/>
              <w:spacing w:before="4"/>
              <w:ind w:left="133" w:right="308"/>
              <w:rPr>
                <w:sz w:val="16"/>
              </w:rPr>
            </w:pPr>
            <w:r>
              <w:rPr>
                <w:sz w:val="16"/>
              </w:rPr>
              <w:t>VDZ 8/8 semanas (60/154) vs.</w:t>
            </w:r>
          </w:p>
          <w:p w:rsidR="00EC0921" w:rsidRDefault="00EA5275">
            <w:pPr>
              <w:pStyle w:val="TableParagraph"/>
              <w:tabs>
                <w:tab w:val="left" w:pos="2420"/>
              </w:tabs>
              <w:spacing w:line="172" w:lineRule="exact"/>
              <w:ind w:left="1" w:right="-216"/>
              <w:rPr>
                <w:sz w:val="16"/>
              </w:rPr>
            </w:pPr>
            <w:r>
              <w:rPr>
                <w:sz w:val="16"/>
                <w:u w:val="single"/>
              </w:rPr>
              <w:t xml:space="preserve"> </w:t>
            </w:r>
            <w:r>
              <w:rPr>
                <w:sz w:val="16"/>
                <w:u w:val="single"/>
              </w:rPr>
              <w:t xml:space="preserve"> </w:t>
            </w:r>
            <w:r>
              <w:rPr>
                <w:spacing w:val="-15"/>
                <w:sz w:val="16"/>
                <w:u w:val="single"/>
              </w:rPr>
              <w:t xml:space="preserve"> </w:t>
            </w:r>
            <w:r>
              <w:rPr>
                <w:sz w:val="16"/>
                <w:u w:val="single"/>
              </w:rPr>
              <w:t>Placebo</w:t>
            </w:r>
            <w:r>
              <w:rPr>
                <w:spacing w:val="-8"/>
                <w:sz w:val="16"/>
                <w:u w:val="single"/>
              </w:rPr>
              <w:t xml:space="preserve"> </w:t>
            </w:r>
            <w:r>
              <w:rPr>
                <w:sz w:val="16"/>
                <w:u w:val="single"/>
              </w:rPr>
              <w:t>(33/153)</w:t>
            </w:r>
            <w:r>
              <w:rPr>
                <w:sz w:val="16"/>
                <w:u w:val="single"/>
              </w:rPr>
              <w:tab/>
            </w:r>
          </w:p>
        </w:tc>
        <w:tc>
          <w:tcPr>
            <w:tcW w:w="1399" w:type="dxa"/>
          </w:tcPr>
          <w:p w:rsidR="00EC0921" w:rsidRDefault="00EA5275">
            <w:pPr>
              <w:pStyle w:val="TableParagraph"/>
              <w:spacing w:before="4"/>
              <w:ind w:left="212" w:right="100"/>
              <w:rPr>
                <w:sz w:val="16"/>
              </w:rPr>
            </w:pPr>
            <w:r>
              <w:rPr>
                <w:sz w:val="16"/>
              </w:rPr>
              <w:t>1,81 (1,26–2,59) NNT=6</w:t>
            </w:r>
          </w:p>
          <w:p w:rsidR="00EC0921" w:rsidRDefault="00EA5275">
            <w:pPr>
              <w:pStyle w:val="TableParagraph"/>
              <w:tabs>
                <w:tab w:val="left" w:pos="2612"/>
              </w:tabs>
              <w:spacing w:line="172" w:lineRule="exact"/>
              <w:ind w:left="212" w:right="-1224"/>
              <w:rPr>
                <w:sz w:val="16"/>
              </w:rPr>
            </w:pPr>
            <w:r>
              <w:rPr>
                <w:sz w:val="16"/>
                <w:u w:val="single"/>
              </w:rPr>
              <w:t>I²=NSA</w:t>
            </w:r>
            <w:r>
              <w:rPr>
                <w:sz w:val="16"/>
                <w:u w:val="single"/>
              </w:rPr>
              <w:tab/>
            </w:r>
          </w:p>
        </w:tc>
        <w:tc>
          <w:tcPr>
            <w:tcW w:w="1052" w:type="dxa"/>
          </w:tcPr>
          <w:p w:rsidR="00EC0921" w:rsidRDefault="00EA5275">
            <w:pPr>
              <w:pStyle w:val="TableParagraph"/>
              <w:spacing w:before="4"/>
              <w:ind w:right="159"/>
              <w:jc w:val="right"/>
              <w:rPr>
                <w:sz w:val="16"/>
              </w:rPr>
            </w:pPr>
            <w:r>
              <w:rPr>
                <w:sz w:val="16"/>
              </w:rPr>
              <w:t>Moderado</w:t>
            </w:r>
          </w:p>
        </w:tc>
        <w:tc>
          <w:tcPr>
            <w:tcW w:w="2148" w:type="dxa"/>
          </w:tcPr>
          <w:p w:rsidR="00EC0921" w:rsidRDefault="00EA5275">
            <w:pPr>
              <w:pStyle w:val="TableParagraph"/>
              <w:spacing w:before="4"/>
              <w:ind w:left="267" w:right="689" w:firstLine="19"/>
              <w:rPr>
                <w:sz w:val="16"/>
              </w:rPr>
            </w:pPr>
            <w:r>
              <w:rPr>
                <w:sz w:val="16"/>
              </w:rPr>
              <w:t>1,60 (1,19–2,14) n=1115; NNH=11</w:t>
            </w:r>
          </w:p>
          <w:p w:rsidR="00EC0921" w:rsidRDefault="00EA5275">
            <w:pPr>
              <w:pStyle w:val="TableParagraph"/>
              <w:spacing w:line="172" w:lineRule="exact"/>
              <w:ind w:left="267"/>
              <w:rPr>
                <w:sz w:val="16"/>
              </w:rPr>
            </w:pPr>
            <w:r>
              <w:rPr>
                <w:sz w:val="16"/>
              </w:rPr>
              <w:t>I²=NSA</w:t>
            </w:r>
          </w:p>
        </w:tc>
      </w:tr>
      <w:tr w:rsidR="00EC0921">
        <w:trPr>
          <w:trHeight w:val="559"/>
        </w:trPr>
        <w:tc>
          <w:tcPr>
            <w:tcW w:w="922" w:type="dxa"/>
          </w:tcPr>
          <w:p w:rsidR="00EC0921" w:rsidRDefault="00EC0921">
            <w:pPr>
              <w:pStyle w:val="TableParagraph"/>
              <w:rPr>
                <w:sz w:val="16"/>
              </w:rPr>
            </w:pPr>
          </w:p>
        </w:tc>
        <w:tc>
          <w:tcPr>
            <w:tcW w:w="1379" w:type="dxa"/>
          </w:tcPr>
          <w:p w:rsidR="00EC0921" w:rsidRDefault="00EC0921">
            <w:pPr>
              <w:pStyle w:val="TableParagraph"/>
              <w:rPr>
                <w:sz w:val="16"/>
              </w:rPr>
            </w:pPr>
          </w:p>
        </w:tc>
        <w:tc>
          <w:tcPr>
            <w:tcW w:w="1481" w:type="dxa"/>
            <w:vMerge/>
            <w:tcBorders>
              <w:top w:val="nil"/>
            </w:tcBorders>
          </w:tcPr>
          <w:p w:rsidR="00EC0921" w:rsidRDefault="00EC0921">
            <w:pPr>
              <w:rPr>
                <w:sz w:val="2"/>
                <w:szCs w:val="2"/>
              </w:rPr>
            </w:pPr>
          </w:p>
        </w:tc>
        <w:tc>
          <w:tcPr>
            <w:tcW w:w="1212" w:type="dxa"/>
            <w:vMerge/>
            <w:tcBorders>
              <w:top w:val="nil"/>
            </w:tcBorders>
          </w:tcPr>
          <w:p w:rsidR="00EC0921" w:rsidRDefault="00EC0921">
            <w:pPr>
              <w:rPr>
                <w:sz w:val="2"/>
                <w:szCs w:val="2"/>
              </w:rPr>
            </w:pPr>
          </w:p>
        </w:tc>
        <w:tc>
          <w:tcPr>
            <w:tcW w:w="1256" w:type="dxa"/>
          </w:tcPr>
          <w:p w:rsidR="00EC0921" w:rsidRDefault="00EC0921">
            <w:pPr>
              <w:pStyle w:val="TableParagraph"/>
              <w:rPr>
                <w:sz w:val="16"/>
              </w:rPr>
            </w:pPr>
          </w:p>
        </w:tc>
        <w:tc>
          <w:tcPr>
            <w:tcW w:w="1406" w:type="dxa"/>
            <w:vMerge/>
            <w:tcBorders>
              <w:top w:val="nil"/>
            </w:tcBorders>
          </w:tcPr>
          <w:p w:rsidR="00EC0921" w:rsidRDefault="00EC0921">
            <w:pPr>
              <w:rPr>
                <w:sz w:val="2"/>
                <w:szCs w:val="2"/>
              </w:rPr>
            </w:pPr>
          </w:p>
        </w:tc>
        <w:tc>
          <w:tcPr>
            <w:tcW w:w="1373" w:type="dxa"/>
            <w:vMerge/>
            <w:tcBorders>
              <w:top w:val="nil"/>
            </w:tcBorders>
          </w:tcPr>
          <w:p w:rsidR="00EC0921" w:rsidRDefault="00EC0921">
            <w:pPr>
              <w:rPr>
                <w:sz w:val="2"/>
                <w:szCs w:val="2"/>
              </w:rPr>
            </w:pPr>
          </w:p>
        </w:tc>
        <w:tc>
          <w:tcPr>
            <w:tcW w:w="2208" w:type="dxa"/>
          </w:tcPr>
          <w:p w:rsidR="00EC0921" w:rsidRDefault="00EA5275">
            <w:pPr>
              <w:pStyle w:val="TableParagraph"/>
              <w:spacing w:before="2"/>
              <w:ind w:left="133" w:right="308"/>
              <w:rPr>
                <w:sz w:val="16"/>
              </w:rPr>
            </w:pPr>
            <w:r>
              <w:rPr>
                <w:sz w:val="16"/>
              </w:rPr>
              <w:t>VDZ 4/4 semanas (56/154) vs.</w:t>
            </w:r>
          </w:p>
          <w:p w:rsidR="00EC0921" w:rsidRDefault="00EA5275">
            <w:pPr>
              <w:pStyle w:val="TableParagraph"/>
              <w:spacing w:before="2" w:line="168" w:lineRule="exact"/>
              <w:ind w:left="106"/>
              <w:rPr>
                <w:sz w:val="16"/>
              </w:rPr>
            </w:pPr>
            <w:r>
              <w:rPr>
                <w:sz w:val="16"/>
              </w:rPr>
              <w:t>Placebo (33/153)</w:t>
            </w:r>
          </w:p>
        </w:tc>
        <w:tc>
          <w:tcPr>
            <w:tcW w:w="1399" w:type="dxa"/>
          </w:tcPr>
          <w:p w:rsidR="00EC0921" w:rsidRDefault="00EA5275">
            <w:pPr>
              <w:pStyle w:val="TableParagraph"/>
              <w:spacing w:before="2"/>
              <w:ind w:left="212" w:right="100"/>
              <w:rPr>
                <w:sz w:val="16"/>
              </w:rPr>
            </w:pPr>
            <w:r>
              <w:rPr>
                <w:sz w:val="16"/>
              </w:rPr>
              <w:t>1,69 (1,17–2,43) NNT=7</w:t>
            </w:r>
          </w:p>
          <w:p w:rsidR="00EC0921" w:rsidRDefault="00EA5275">
            <w:pPr>
              <w:pStyle w:val="TableParagraph"/>
              <w:spacing w:before="2" w:line="168" w:lineRule="exact"/>
              <w:ind w:left="212"/>
              <w:rPr>
                <w:sz w:val="16"/>
              </w:rPr>
            </w:pPr>
            <w:r>
              <w:rPr>
                <w:sz w:val="16"/>
              </w:rPr>
              <w:t>I²=NSA</w:t>
            </w:r>
          </w:p>
        </w:tc>
        <w:tc>
          <w:tcPr>
            <w:tcW w:w="1052" w:type="dxa"/>
          </w:tcPr>
          <w:p w:rsidR="00EC0921" w:rsidRDefault="00EA5275">
            <w:pPr>
              <w:pStyle w:val="TableParagraph"/>
              <w:spacing w:before="2"/>
              <w:ind w:right="159"/>
              <w:jc w:val="right"/>
              <w:rPr>
                <w:sz w:val="16"/>
              </w:rPr>
            </w:pPr>
            <w:r>
              <w:rPr>
                <w:sz w:val="16"/>
              </w:rPr>
              <w:t>Moderado</w:t>
            </w:r>
          </w:p>
        </w:tc>
        <w:tc>
          <w:tcPr>
            <w:tcW w:w="2148" w:type="dxa"/>
          </w:tcPr>
          <w:p w:rsidR="00EC0921" w:rsidRDefault="00EC0921">
            <w:pPr>
              <w:pStyle w:val="TableParagraph"/>
              <w:rPr>
                <w:sz w:val="16"/>
              </w:rPr>
            </w:pPr>
          </w:p>
        </w:tc>
      </w:tr>
      <w:tr w:rsidR="00EC0921">
        <w:trPr>
          <w:trHeight w:val="194"/>
        </w:trPr>
        <w:tc>
          <w:tcPr>
            <w:tcW w:w="922" w:type="dxa"/>
          </w:tcPr>
          <w:p w:rsidR="00EC0921" w:rsidRDefault="00EC0921">
            <w:pPr>
              <w:pStyle w:val="TableParagraph"/>
              <w:rPr>
                <w:sz w:val="12"/>
              </w:rPr>
            </w:pPr>
          </w:p>
        </w:tc>
        <w:tc>
          <w:tcPr>
            <w:tcW w:w="1379" w:type="dxa"/>
          </w:tcPr>
          <w:p w:rsidR="00EC0921" w:rsidRDefault="00EC0921">
            <w:pPr>
              <w:pStyle w:val="TableParagraph"/>
              <w:rPr>
                <w:sz w:val="12"/>
              </w:rPr>
            </w:pPr>
          </w:p>
        </w:tc>
        <w:tc>
          <w:tcPr>
            <w:tcW w:w="1481" w:type="dxa"/>
            <w:vMerge/>
            <w:tcBorders>
              <w:top w:val="nil"/>
            </w:tcBorders>
          </w:tcPr>
          <w:p w:rsidR="00EC0921" w:rsidRDefault="00EC0921">
            <w:pPr>
              <w:rPr>
                <w:sz w:val="2"/>
                <w:szCs w:val="2"/>
              </w:rPr>
            </w:pPr>
          </w:p>
        </w:tc>
        <w:tc>
          <w:tcPr>
            <w:tcW w:w="1212" w:type="dxa"/>
          </w:tcPr>
          <w:p w:rsidR="00EC0921" w:rsidRDefault="00EC0921">
            <w:pPr>
              <w:pStyle w:val="TableParagraph"/>
              <w:rPr>
                <w:sz w:val="12"/>
              </w:rPr>
            </w:pPr>
          </w:p>
        </w:tc>
        <w:tc>
          <w:tcPr>
            <w:tcW w:w="1256" w:type="dxa"/>
          </w:tcPr>
          <w:p w:rsidR="00EC0921" w:rsidRDefault="00EC0921">
            <w:pPr>
              <w:pStyle w:val="TableParagraph"/>
              <w:rPr>
                <w:sz w:val="12"/>
              </w:rPr>
            </w:pPr>
          </w:p>
        </w:tc>
        <w:tc>
          <w:tcPr>
            <w:tcW w:w="1406" w:type="dxa"/>
            <w:vMerge/>
            <w:tcBorders>
              <w:top w:val="nil"/>
            </w:tcBorders>
          </w:tcPr>
          <w:p w:rsidR="00EC0921" w:rsidRDefault="00EC0921">
            <w:pPr>
              <w:rPr>
                <w:sz w:val="2"/>
                <w:szCs w:val="2"/>
              </w:rPr>
            </w:pPr>
          </w:p>
        </w:tc>
        <w:tc>
          <w:tcPr>
            <w:tcW w:w="1373" w:type="dxa"/>
          </w:tcPr>
          <w:p w:rsidR="00EC0921" w:rsidRDefault="00EC0921">
            <w:pPr>
              <w:pStyle w:val="TableParagraph"/>
              <w:rPr>
                <w:sz w:val="12"/>
              </w:rPr>
            </w:pPr>
          </w:p>
        </w:tc>
        <w:tc>
          <w:tcPr>
            <w:tcW w:w="3607" w:type="dxa"/>
            <w:gridSpan w:val="2"/>
            <w:tcBorders>
              <w:bottom w:val="single" w:sz="4" w:space="0" w:color="000000"/>
            </w:tcBorders>
          </w:tcPr>
          <w:p w:rsidR="00EC0921" w:rsidRDefault="00EA5275">
            <w:pPr>
              <w:pStyle w:val="TableParagraph"/>
              <w:spacing w:line="174" w:lineRule="exact"/>
              <w:ind w:left="1"/>
              <w:rPr>
                <w:b/>
                <w:sz w:val="16"/>
              </w:rPr>
            </w:pPr>
            <w:r>
              <w:rPr>
                <w:b/>
                <w:sz w:val="16"/>
              </w:rPr>
              <w:t>Redução no IADC ≥100 em 52 semanas</w:t>
            </w:r>
          </w:p>
        </w:tc>
        <w:tc>
          <w:tcPr>
            <w:tcW w:w="1052" w:type="dxa"/>
            <w:tcBorders>
              <w:bottom w:val="single" w:sz="4" w:space="0" w:color="000000"/>
            </w:tcBorders>
          </w:tcPr>
          <w:p w:rsidR="00EC0921" w:rsidRDefault="00EC0921">
            <w:pPr>
              <w:pStyle w:val="TableParagraph"/>
              <w:rPr>
                <w:sz w:val="12"/>
              </w:rPr>
            </w:pPr>
          </w:p>
        </w:tc>
        <w:tc>
          <w:tcPr>
            <w:tcW w:w="2148" w:type="dxa"/>
            <w:tcBorders>
              <w:bottom w:val="single" w:sz="4" w:space="0" w:color="000000"/>
            </w:tcBorders>
          </w:tcPr>
          <w:p w:rsidR="00EC0921" w:rsidRDefault="00EA5275">
            <w:pPr>
              <w:pStyle w:val="TableParagraph"/>
              <w:spacing w:line="174" w:lineRule="exact"/>
              <w:ind w:left="161"/>
              <w:rPr>
                <w:b/>
                <w:sz w:val="16"/>
              </w:rPr>
            </w:pPr>
            <w:r>
              <w:rPr>
                <w:b/>
                <w:sz w:val="16"/>
              </w:rPr>
              <w:t>Infecção grave</w:t>
            </w:r>
          </w:p>
        </w:tc>
      </w:tr>
      <w:tr w:rsidR="00EC0921">
        <w:trPr>
          <w:trHeight w:val="553"/>
        </w:trPr>
        <w:tc>
          <w:tcPr>
            <w:tcW w:w="922" w:type="dxa"/>
          </w:tcPr>
          <w:p w:rsidR="00EC0921" w:rsidRDefault="00EC0921">
            <w:pPr>
              <w:pStyle w:val="TableParagraph"/>
              <w:rPr>
                <w:sz w:val="16"/>
              </w:rPr>
            </w:pPr>
          </w:p>
        </w:tc>
        <w:tc>
          <w:tcPr>
            <w:tcW w:w="1379" w:type="dxa"/>
          </w:tcPr>
          <w:p w:rsidR="00EC0921" w:rsidRDefault="00EC0921">
            <w:pPr>
              <w:pStyle w:val="TableParagraph"/>
              <w:rPr>
                <w:sz w:val="16"/>
              </w:rPr>
            </w:pPr>
          </w:p>
        </w:tc>
        <w:tc>
          <w:tcPr>
            <w:tcW w:w="1481" w:type="dxa"/>
            <w:vMerge/>
            <w:tcBorders>
              <w:top w:val="nil"/>
            </w:tcBorders>
          </w:tcPr>
          <w:p w:rsidR="00EC0921" w:rsidRDefault="00EC0921">
            <w:pPr>
              <w:rPr>
                <w:sz w:val="2"/>
                <w:szCs w:val="2"/>
              </w:rPr>
            </w:pPr>
          </w:p>
        </w:tc>
        <w:tc>
          <w:tcPr>
            <w:tcW w:w="1212" w:type="dxa"/>
          </w:tcPr>
          <w:p w:rsidR="00EC0921" w:rsidRDefault="00EC0921">
            <w:pPr>
              <w:pStyle w:val="TableParagraph"/>
              <w:rPr>
                <w:sz w:val="16"/>
              </w:rPr>
            </w:pPr>
          </w:p>
        </w:tc>
        <w:tc>
          <w:tcPr>
            <w:tcW w:w="1256" w:type="dxa"/>
          </w:tcPr>
          <w:p w:rsidR="00EC0921" w:rsidRDefault="00EC0921">
            <w:pPr>
              <w:pStyle w:val="TableParagraph"/>
              <w:rPr>
                <w:sz w:val="16"/>
              </w:rPr>
            </w:pPr>
          </w:p>
        </w:tc>
        <w:tc>
          <w:tcPr>
            <w:tcW w:w="1406" w:type="dxa"/>
            <w:vMerge/>
            <w:tcBorders>
              <w:top w:val="nil"/>
            </w:tcBorders>
          </w:tcPr>
          <w:p w:rsidR="00EC0921" w:rsidRDefault="00EC0921">
            <w:pPr>
              <w:rPr>
                <w:sz w:val="2"/>
                <w:szCs w:val="2"/>
              </w:rPr>
            </w:pPr>
          </w:p>
        </w:tc>
        <w:tc>
          <w:tcPr>
            <w:tcW w:w="1373" w:type="dxa"/>
          </w:tcPr>
          <w:p w:rsidR="00EC0921" w:rsidRDefault="00EC0921">
            <w:pPr>
              <w:pStyle w:val="TableParagraph"/>
              <w:rPr>
                <w:sz w:val="16"/>
              </w:rPr>
            </w:pPr>
          </w:p>
        </w:tc>
        <w:tc>
          <w:tcPr>
            <w:tcW w:w="2208" w:type="dxa"/>
            <w:tcBorders>
              <w:top w:val="single" w:sz="4" w:space="0" w:color="000000"/>
            </w:tcBorders>
          </w:tcPr>
          <w:p w:rsidR="00EC0921" w:rsidRDefault="00EA5275">
            <w:pPr>
              <w:pStyle w:val="TableParagraph"/>
              <w:spacing w:line="237" w:lineRule="auto"/>
              <w:ind w:left="106" w:right="87" w:firstLine="26"/>
              <w:rPr>
                <w:sz w:val="16"/>
              </w:rPr>
            </w:pPr>
            <w:r>
              <w:rPr>
                <w:sz w:val="16"/>
              </w:rPr>
              <w:t>VDZ 8/8 semanas (67/154) vs. Placebo (46/153)</w:t>
            </w:r>
          </w:p>
        </w:tc>
        <w:tc>
          <w:tcPr>
            <w:tcW w:w="1399" w:type="dxa"/>
            <w:tcBorders>
              <w:top w:val="single" w:sz="4" w:space="0" w:color="000000"/>
            </w:tcBorders>
          </w:tcPr>
          <w:p w:rsidR="00EC0921" w:rsidRDefault="00EA5275">
            <w:pPr>
              <w:pStyle w:val="TableParagraph"/>
              <w:spacing w:line="237" w:lineRule="auto"/>
              <w:ind w:left="212" w:right="100"/>
              <w:rPr>
                <w:sz w:val="16"/>
              </w:rPr>
            </w:pPr>
            <w:r>
              <w:rPr>
                <w:sz w:val="16"/>
              </w:rPr>
              <w:t>1,45 (1,07–1,96) NNT=8</w:t>
            </w:r>
          </w:p>
          <w:p w:rsidR="00EC0921" w:rsidRDefault="00EA5275">
            <w:pPr>
              <w:pStyle w:val="TableParagraph"/>
              <w:tabs>
                <w:tab w:val="left" w:pos="212"/>
                <w:tab w:val="left" w:pos="2612"/>
              </w:tabs>
              <w:spacing w:line="172" w:lineRule="exact"/>
              <w:ind w:left="-2207" w:right="-1224"/>
              <w:rPr>
                <w:sz w:val="16"/>
              </w:rPr>
            </w:pPr>
            <w:r>
              <w:rPr>
                <w:sz w:val="16"/>
                <w:u w:val="single"/>
              </w:rPr>
              <w:t xml:space="preserve"> </w:t>
            </w:r>
            <w:r>
              <w:rPr>
                <w:sz w:val="16"/>
                <w:u w:val="single"/>
              </w:rPr>
              <w:tab/>
              <w:t>I²=NSA</w:t>
            </w:r>
            <w:r>
              <w:rPr>
                <w:sz w:val="16"/>
                <w:u w:val="single"/>
              </w:rPr>
              <w:tab/>
            </w:r>
          </w:p>
        </w:tc>
        <w:tc>
          <w:tcPr>
            <w:tcW w:w="1052" w:type="dxa"/>
            <w:tcBorders>
              <w:top w:val="single" w:sz="4" w:space="0" w:color="000000"/>
            </w:tcBorders>
          </w:tcPr>
          <w:p w:rsidR="00EC0921" w:rsidRDefault="00EA5275">
            <w:pPr>
              <w:pStyle w:val="TableParagraph"/>
              <w:spacing w:line="178" w:lineRule="exact"/>
              <w:ind w:right="159"/>
              <w:jc w:val="right"/>
              <w:rPr>
                <w:sz w:val="16"/>
              </w:rPr>
            </w:pPr>
            <w:r>
              <w:rPr>
                <w:sz w:val="16"/>
              </w:rPr>
              <w:t>Moderado</w:t>
            </w:r>
          </w:p>
        </w:tc>
        <w:tc>
          <w:tcPr>
            <w:tcW w:w="2148" w:type="dxa"/>
            <w:tcBorders>
              <w:top w:val="single" w:sz="4" w:space="0" w:color="000000"/>
            </w:tcBorders>
          </w:tcPr>
          <w:p w:rsidR="00EC0921" w:rsidRDefault="00EA5275">
            <w:pPr>
              <w:pStyle w:val="TableParagraph"/>
              <w:spacing w:line="237" w:lineRule="auto"/>
              <w:ind w:left="267" w:right="236" w:firstLine="19"/>
              <w:rPr>
                <w:sz w:val="16"/>
              </w:rPr>
            </w:pPr>
            <w:r>
              <w:rPr>
                <w:sz w:val="16"/>
              </w:rPr>
              <w:t>1,85 (0,92–3,74); n=1115; NNH=NSA;</w:t>
            </w:r>
          </w:p>
          <w:p w:rsidR="00EC0921" w:rsidRDefault="00EA5275">
            <w:pPr>
              <w:pStyle w:val="TableParagraph"/>
              <w:spacing w:line="172" w:lineRule="exact"/>
              <w:ind w:left="267"/>
              <w:rPr>
                <w:sz w:val="16"/>
              </w:rPr>
            </w:pPr>
            <w:r>
              <w:rPr>
                <w:sz w:val="16"/>
              </w:rPr>
              <w:t>I²=NSA</w:t>
            </w:r>
          </w:p>
        </w:tc>
      </w:tr>
      <w:tr w:rsidR="00EC0921">
        <w:trPr>
          <w:trHeight w:val="557"/>
        </w:trPr>
        <w:tc>
          <w:tcPr>
            <w:tcW w:w="922" w:type="dxa"/>
          </w:tcPr>
          <w:p w:rsidR="00EC0921" w:rsidRDefault="00EC0921">
            <w:pPr>
              <w:pStyle w:val="TableParagraph"/>
              <w:rPr>
                <w:sz w:val="16"/>
              </w:rPr>
            </w:pPr>
          </w:p>
        </w:tc>
        <w:tc>
          <w:tcPr>
            <w:tcW w:w="1379" w:type="dxa"/>
          </w:tcPr>
          <w:p w:rsidR="00EC0921" w:rsidRDefault="00EC0921">
            <w:pPr>
              <w:pStyle w:val="TableParagraph"/>
              <w:rPr>
                <w:sz w:val="16"/>
              </w:rPr>
            </w:pPr>
          </w:p>
        </w:tc>
        <w:tc>
          <w:tcPr>
            <w:tcW w:w="1481" w:type="dxa"/>
            <w:vMerge/>
            <w:tcBorders>
              <w:top w:val="nil"/>
            </w:tcBorders>
          </w:tcPr>
          <w:p w:rsidR="00EC0921" w:rsidRDefault="00EC0921">
            <w:pPr>
              <w:rPr>
                <w:sz w:val="2"/>
                <w:szCs w:val="2"/>
              </w:rPr>
            </w:pPr>
          </w:p>
        </w:tc>
        <w:tc>
          <w:tcPr>
            <w:tcW w:w="1212" w:type="dxa"/>
          </w:tcPr>
          <w:p w:rsidR="00EC0921" w:rsidRDefault="00EC0921">
            <w:pPr>
              <w:pStyle w:val="TableParagraph"/>
              <w:rPr>
                <w:sz w:val="16"/>
              </w:rPr>
            </w:pPr>
          </w:p>
        </w:tc>
        <w:tc>
          <w:tcPr>
            <w:tcW w:w="1256" w:type="dxa"/>
          </w:tcPr>
          <w:p w:rsidR="00EC0921" w:rsidRDefault="00EC0921">
            <w:pPr>
              <w:pStyle w:val="TableParagraph"/>
              <w:rPr>
                <w:sz w:val="16"/>
              </w:rPr>
            </w:pPr>
          </w:p>
        </w:tc>
        <w:tc>
          <w:tcPr>
            <w:tcW w:w="1406" w:type="dxa"/>
            <w:vMerge/>
            <w:tcBorders>
              <w:top w:val="nil"/>
            </w:tcBorders>
          </w:tcPr>
          <w:p w:rsidR="00EC0921" w:rsidRDefault="00EC0921">
            <w:pPr>
              <w:rPr>
                <w:sz w:val="2"/>
                <w:szCs w:val="2"/>
              </w:rPr>
            </w:pPr>
          </w:p>
        </w:tc>
        <w:tc>
          <w:tcPr>
            <w:tcW w:w="1373" w:type="dxa"/>
          </w:tcPr>
          <w:p w:rsidR="00EC0921" w:rsidRDefault="00EC0921">
            <w:pPr>
              <w:pStyle w:val="TableParagraph"/>
              <w:rPr>
                <w:sz w:val="16"/>
              </w:rPr>
            </w:pPr>
          </w:p>
        </w:tc>
        <w:tc>
          <w:tcPr>
            <w:tcW w:w="2208" w:type="dxa"/>
          </w:tcPr>
          <w:p w:rsidR="00EC0921" w:rsidRDefault="00EA5275">
            <w:pPr>
              <w:pStyle w:val="TableParagraph"/>
              <w:spacing w:before="2"/>
              <w:ind w:left="133"/>
              <w:rPr>
                <w:sz w:val="16"/>
              </w:rPr>
            </w:pPr>
            <w:r>
              <w:rPr>
                <w:sz w:val="16"/>
              </w:rPr>
              <w:t>VDZ 4/4 SEMANAS (70/154)</w:t>
            </w:r>
          </w:p>
          <w:p w:rsidR="00EC0921" w:rsidRDefault="00EA5275">
            <w:pPr>
              <w:pStyle w:val="TableParagraph"/>
              <w:spacing w:before="1" w:line="183" w:lineRule="exact"/>
              <w:ind w:left="133"/>
              <w:rPr>
                <w:sz w:val="16"/>
              </w:rPr>
            </w:pPr>
            <w:r>
              <w:rPr>
                <w:sz w:val="16"/>
              </w:rPr>
              <w:t>vs.</w:t>
            </w:r>
          </w:p>
          <w:p w:rsidR="00EC0921" w:rsidRDefault="00EA5275">
            <w:pPr>
              <w:pStyle w:val="TableParagraph"/>
              <w:spacing w:line="168" w:lineRule="exact"/>
              <w:ind w:left="106"/>
              <w:rPr>
                <w:sz w:val="16"/>
              </w:rPr>
            </w:pPr>
            <w:r>
              <w:rPr>
                <w:sz w:val="16"/>
              </w:rPr>
              <w:t>Placebo (33/153)</w:t>
            </w:r>
          </w:p>
        </w:tc>
        <w:tc>
          <w:tcPr>
            <w:tcW w:w="1399" w:type="dxa"/>
          </w:tcPr>
          <w:p w:rsidR="00EC0921" w:rsidRDefault="00EA5275">
            <w:pPr>
              <w:pStyle w:val="TableParagraph"/>
              <w:spacing w:before="2"/>
              <w:ind w:left="212" w:right="100"/>
              <w:rPr>
                <w:sz w:val="16"/>
              </w:rPr>
            </w:pPr>
            <w:r>
              <w:rPr>
                <w:sz w:val="16"/>
              </w:rPr>
              <w:t>1,51 (1,12–2,04) NNT=7</w:t>
            </w:r>
          </w:p>
          <w:p w:rsidR="00EC0921" w:rsidRDefault="00EA5275">
            <w:pPr>
              <w:pStyle w:val="TableParagraph"/>
              <w:spacing w:line="168" w:lineRule="exact"/>
              <w:ind w:left="212"/>
              <w:rPr>
                <w:sz w:val="16"/>
              </w:rPr>
            </w:pPr>
            <w:r>
              <w:rPr>
                <w:sz w:val="16"/>
              </w:rPr>
              <w:t>I²=NSA</w:t>
            </w:r>
          </w:p>
        </w:tc>
        <w:tc>
          <w:tcPr>
            <w:tcW w:w="1052" w:type="dxa"/>
          </w:tcPr>
          <w:p w:rsidR="00EC0921" w:rsidRDefault="00EA5275">
            <w:pPr>
              <w:pStyle w:val="TableParagraph"/>
              <w:spacing w:before="2"/>
              <w:ind w:right="159"/>
              <w:jc w:val="right"/>
              <w:rPr>
                <w:sz w:val="16"/>
              </w:rPr>
            </w:pPr>
            <w:r>
              <w:rPr>
                <w:sz w:val="16"/>
              </w:rPr>
              <w:t>Moderado</w:t>
            </w:r>
          </w:p>
        </w:tc>
        <w:tc>
          <w:tcPr>
            <w:tcW w:w="2148" w:type="dxa"/>
          </w:tcPr>
          <w:p w:rsidR="00EC0921" w:rsidRDefault="00EC0921">
            <w:pPr>
              <w:pStyle w:val="TableParagraph"/>
              <w:rPr>
                <w:sz w:val="16"/>
              </w:rPr>
            </w:pPr>
          </w:p>
        </w:tc>
      </w:tr>
      <w:tr w:rsidR="00EC0921">
        <w:trPr>
          <w:trHeight w:val="194"/>
        </w:trPr>
        <w:tc>
          <w:tcPr>
            <w:tcW w:w="922" w:type="dxa"/>
          </w:tcPr>
          <w:p w:rsidR="00EC0921" w:rsidRDefault="00EC0921">
            <w:pPr>
              <w:pStyle w:val="TableParagraph"/>
              <w:rPr>
                <w:sz w:val="12"/>
              </w:rPr>
            </w:pPr>
          </w:p>
        </w:tc>
        <w:tc>
          <w:tcPr>
            <w:tcW w:w="1379" w:type="dxa"/>
          </w:tcPr>
          <w:p w:rsidR="00EC0921" w:rsidRDefault="00EC0921">
            <w:pPr>
              <w:pStyle w:val="TableParagraph"/>
              <w:rPr>
                <w:sz w:val="12"/>
              </w:rPr>
            </w:pPr>
          </w:p>
        </w:tc>
        <w:tc>
          <w:tcPr>
            <w:tcW w:w="1481" w:type="dxa"/>
            <w:vMerge/>
            <w:tcBorders>
              <w:top w:val="nil"/>
            </w:tcBorders>
          </w:tcPr>
          <w:p w:rsidR="00EC0921" w:rsidRDefault="00EC0921">
            <w:pPr>
              <w:rPr>
                <w:sz w:val="2"/>
                <w:szCs w:val="2"/>
              </w:rPr>
            </w:pPr>
          </w:p>
        </w:tc>
        <w:tc>
          <w:tcPr>
            <w:tcW w:w="1212" w:type="dxa"/>
          </w:tcPr>
          <w:p w:rsidR="00EC0921" w:rsidRDefault="00EC0921">
            <w:pPr>
              <w:pStyle w:val="TableParagraph"/>
              <w:rPr>
                <w:sz w:val="12"/>
              </w:rPr>
            </w:pPr>
          </w:p>
        </w:tc>
        <w:tc>
          <w:tcPr>
            <w:tcW w:w="1256" w:type="dxa"/>
          </w:tcPr>
          <w:p w:rsidR="00EC0921" w:rsidRDefault="00EC0921">
            <w:pPr>
              <w:pStyle w:val="TableParagraph"/>
              <w:rPr>
                <w:sz w:val="12"/>
              </w:rPr>
            </w:pPr>
          </w:p>
        </w:tc>
        <w:tc>
          <w:tcPr>
            <w:tcW w:w="1406" w:type="dxa"/>
            <w:vMerge/>
            <w:tcBorders>
              <w:top w:val="nil"/>
            </w:tcBorders>
          </w:tcPr>
          <w:p w:rsidR="00EC0921" w:rsidRDefault="00EC0921">
            <w:pPr>
              <w:rPr>
                <w:sz w:val="2"/>
                <w:szCs w:val="2"/>
              </w:rPr>
            </w:pPr>
          </w:p>
        </w:tc>
        <w:tc>
          <w:tcPr>
            <w:tcW w:w="1373" w:type="dxa"/>
          </w:tcPr>
          <w:p w:rsidR="00EC0921" w:rsidRDefault="00EC0921">
            <w:pPr>
              <w:pStyle w:val="TableParagraph"/>
              <w:rPr>
                <w:sz w:val="12"/>
              </w:rPr>
            </w:pPr>
          </w:p>
        </w:tc>
        <w:tc>
          <w:tcPr>
            <w:tcW w:w="3607" w:type="dxa"/>
            <w:gridSpan w:val="2"/>
          </w:tcPr>
          <w:p w:rsidR="00EC0921" w:rsidRDefault="00EA5275">
            <w:pPr>
              <w:pStyle w:val="TableParagraph"/>
              <w:tabs>
                <w:tab w:val="left" w:pos="4820"/>
              </w:tabs>
              <w:spacing w:line="174" w:lineRule="exact"/>
              <w:ind w:left="1" w:right="-1224"/>
              <w:rPr>
                <w:b/>
                <w:sz w:val="16"/>
              </w:rPr>
            </w:pPr>
            <w:r>
              <w:rPr>
                <w:b/>
                <w:sz w:val="16"/>
                <w:u w:val="single"/>
              </w:rPr>
              <w:t>Remissão livre de corticoides em 52</w:t>
            </w:r>
            <w:r>
              <w:rPr>
                <w:b/>
                <w:spacing w:val="-21"/>
                <w:sz w:val="16"/>
                <w:u w:val="single"/>
              </w:rPr>
              <w:t xml:space="preserve"> </w:t>
            </w:r>
            <w:r>
              <w:rPr>
                <w:b/>
                <w:sz w:val="16"/>
                <w:u w:val="single"/>
              </w:rPr>
              <w:t>semanas</w:t>
            </w:r>
            <w:r>
              <w:rPr>
                <w:b/>
                <w:sz w:val="16"/>
                <w:u w:val="single"/>
              </w:rPr>
              <w:tab/>
            </w:r>
          </w:p>
        </w:tc>
        <w:tc>
          <w:tcPr>
            <w:tcW w:w="1052" w:type="dxa"/>
          </w:tcPr>
          <w:p w:rsidR="00EC0921" w:rsidRDefault="00EC0921">
            <w:pPr>
              <w:pStyle w:val="TableParagraph"/>
              <w:rPr>
                <w:sz w:val="12"/>
              </w:rPr>
            </w:pPr>
          </w:p>
        </w:tc>
        <w:tc>
          <w:tcPr>
            <w:tcW w:w="2148" w:type="dxa"/>
          </w:tcPr>
          <w:p w:rsidR="00EC0921" w:rsidRDefault="00EA5275">
            <w:pPr>
              <w:pStyle w:val="TableParagraph"/>
              <w:tabs>
                <w:tab w:val="left" w:pos="2144"/>
              </w:tabs>
              <w:spacing w:line="174" w:lineRule="exact"/>
              <w:ind w:left="161"/>
              <w:rPr>
                <w:b/>
                <w:sz w:val="16"/>
              </w:rPr>
            </w:pPr>
            <w:r>
              <w:rPr>
                <w:b/>
                <w:sz w:val="16"/>
                <w:u w:val="single"/>
              </w:rPr>
              <w:t>Qualquer</w:t>
            </w:r>
            <w:r>
              <w:rPr>
                <w:b/>
                <w:spacing w:val="-8"/>
                <w:sz w:val="16"/>
                <w:u w:val="single"/>
              </w:rPr>
              <w:t xml:space="preserve"> </w:t>
            </w:r>
            <w:r>
              <w:rPr>
                <w:b/>
                <w:sz w:val="16"/>
                <w:u w:val="single"/>
              </w:rPr>
              <w:t>infecção</w:t>
            </w:r>
            <w:r>
              <w:rPr>
                <w:b/>
                <w:sz w:val="16"/>
                <w:u w:val="single"/>
              </w:rPr>
              <w:tab/>
            </w:r>
          </w:p>
        </w:tc>
      </w:tr>
      <w:tr w:rsidR="00EC0921">
        <w:trPr>
          <w:trHeight w:val="565"/>
        </w:trPr>
        <w:tc>
          <w:tcPr>
            <w:tcW w:w="922" w:type="dxa"/>
          </w:tcPr>
          <w:p w:rsidR="00EC0921" w:rsidRDefault="00EC0921">
            <w:pPr>
              <w:pStyle w:val="TableParagraph"/>
              <w:rPr>
                <w:sz w:val="16"/>
              </w:rPr>
            </w:pPr>
          </w:p>
        </w:tc>
        <w:tc>
          <w:tcPr>
            <w:tcW w:w="1379" w:type="dxa"/>
          </w:tcPr>
          <w:p w:rsidR="00EC0921" w:rsidRDefault="00EC0921">
            <w:pPr>
              <w:pStyle w:val="TableParagraph"/>
              <w:rPr>
                <w:sz w:val="16"/>
              </w:rPr>
            </w:pPr>
          </w:p>
        </w:tc>
        <w:tc>
          <w:tcPr>
            <w:tcW w:w="1481" w:type="dxa"/>
            <w:vMerge/>
            <w:tcBorders>
              <w:top w:val="nil"/>
            </w:tcBorders>
          </w:tcPr>
          <w:p w:rsidR="00EC0921" w:rsidRDefault="00EC0921">
            <w:pPr>
              <w:rPr>
                <w:sz w:val="2"/>
                <w:szCs w:val="2"/>
              </w:rPr>
            </w:pPr>
          </w:p>
        </w:tc>
        <w:tc>
          <w:tcPr>
            <w:tcW w:w="1212" w:type="dxa"/>
          </w:tcPr>
          <w:p w:rsidR="00EC0921" w:rsidRDefault="00EC0921">
            <w:pPr>
              <w:pStyle w:val="TableParagraph"/>
              <w:rPr>
                <w:sz w:val="16"/>
              </w:rPr>
            </w:pPr>
          </w:p>
        </w:tc>
        <w:tc>
          <w:tcPr>
            <w:tcW w:w="1256" w:type="dxa"/>
          </w:tcPr>
          <w:p w:rsidR="00EC0921" w:rsidRDefault="00EC0921">
            <w:pPr>
              <w:pStyle w:val="TableParagraph"/>
              <w:rPr>
                <w:sz w:val="16"/>
              </w:rPr>
            </w:pPr>
          </w:p>
        </w:tc>
        <w:tc>
          <w:tcPr>
            <w:tcW w:w="1406" w:type="dxa"/>
            <w:vMerge/>
            <w:tcBorders>
              <w:top w:val="nil"/>
            </w:tcBorders>
          </w:tcPr>
          <w:p w:rsidR="00EC0921" w:rsidRDefault="00EC0921">
            <w:pPr>
              <w:rPr>
                <w:sz w:val="2"/>
                <w:szCs w:val="2"/>
              </w:rPr>
            </w:pPr>
          </w:p>
        </w:tc>
        <w:tc>
          <w:tcPr>
            <w:tcW w:w="1373" w:type="dxa"/>
          </w:tcPr>
          <w:p w:rsidR="00EC0921" w:rsidRDefault="00EC0921">
            <w:pPr>
              <w:pStyle w:val="TableParagraph"/>
              <w:rPr>
                <w:sz w:val="16"/>
              </w:rPr>
            </w:pPr>
          </w:p>
        </w:tc>
        <w:tc>
          <w:tcPr>
            <w:tcW w:w="2208" w:type="dxa"/>
          </w:tcPr>
          <w:p w:rsidR="00EC0921" w:rsidRDefault="00EA5275">
            <w:pPr>
              <w:pStyle w:val="TableParagraph"/>
              <w:spacing w:before="5"/>
              <w:ind w:left="106" w:right="87" w:firstLine="26"/>
              <w:rPr>
                <w:sz w:val="16"/>
              </w:rPr>
            </w:pPr>
            <w:r>
              <w:rPr>
                <w:sz w:val="16"/>
              </w:rPr>
              <w:t>VDZ 8/8 semanas (49/154) vs. Placebo (24/153); 1 ECR</w:t>
            </w:r>
          </w:p>
        </w:tc>
        <w:tc>
          <w:tcPr>
            <w:tcW w:w="1399" w:type="dxa"/>
          </w:tcPr>
          <w:p w:rsidR="00EC0921" w:rsidRDefault="00EA5275">
            <w:pPr>
              <w:pStyle w:val="TableParagraph"/>
              <w:spacing w:before="5"/>
              <w:ind w:left="212" w:right="100"/>
              <w:rPr>
                <w:sz w:val="16"/>
              </w:rPr>
            </w:pPr>
            <w:r>
              <w:rPr>
                <w:sz w:val="16"/>
              </w:rPr>
              <w:t>2,03 (1,31–3,13) NNT=7</w:t>
            </w:r>
          </w:p>
          <w:p w:rsidR="00EC0921" w:rsidRDefault="00EA5275">
            <w:pPr>
              <w:pStyle w:val="TableParagraph"/>
              <w:tabs>
                <w:tab w:val="left" w:pos="212"/>
                <w:tab w:val="left" w:pos="2612"/>
              </w:tabs>
              <w:spacing w:line="172" w:lineRule="exact"/>
              <w:ind w:left="-2207" w:right="-1224"/>
              <w:rPr>
                <w:sz w:val="16"/>
              </w:rPr>
            </w:pPr>
            <w:r>
              <w:rPr>
                <w:sz w:val="16"/>
                <w:u w:val="single"/>
              </w:rPr>
              <w:t xml:space="preserve"> </w:t>
            </w:r>
            <w:r>
              <w:rPr>
                <w:sz w:val="16"/>
                <w:u w:val="single"/>
              </w:rPr>
              <w:tab/>
              <w:t>I²=NSA</w:t>
            </w:r>
            <w:r>
              <w:rPr>
                <w:sz w:val="16"/>
                <w:u w:val="single"/>
              </w:rPr>
              <w:tab/>
            </w:r>
          </w:p>
        </w:tc>
        <w:tc>
          <w:tcPr>
            <w:tcW w:w="1052" w:type="dxa"/>
          </w:tcPr>
          <w:p w:rsidR="00EC0921" w:rsidRDefault="00EA5275">
            <w:pPr>
              <w:pStyle w:val="TableParagraph"/>
              <w:spacing w:before="5"/>
              <w:ind w:right="159"/>
              <w:jc w:val="right"/>
              <w:rPr>
                <w:sz w:val="16"/>
              </w:rPr>
            </w:pPr>
            <w:r>
              <w:rPr>
                <w:sz w:val="16"/>
              </w:rPr>
              <w:t>Moderado</w:t>
            </w:r>
          </w:p>
        </w:tc>
        <w:tc>
          <w:tcPr>
            <w:tcW w:w="2148" w:type="dxa"/>
          </w:tcPr>
          <w:p w:rsidR="00EC0921" w:rsidRDefault="00EA5275">
            <w:pPr>
              <w:pStyle w:val="TableParagraph"/>
              <w:spacing w:before="5"/>
              <w:ind w:left="267" w:right="236" w:firstLine="19"/>
              <w:rPr>
                <w:sz w:val="16"/>
              </w:rPr>
            </w:pPr>
            <w:r>
              <w:rPr>
                <w:sz w:val="16"/>
              </w:rPr>
              <w:t>1,10 (0,94–1,28); n=1115; NNH=NSA;</w:t>
            </w:r>
          </w:p>
          <w:p w:rsidR="00EC0921" w:rsidRDefault="00EA5275">
            <w:pPr>
              <w:pStyle w:val="TableParagraph"/>
              <w:spacing w:line="172" w:lineRule="exact"/>
              <w:ind w:left="267"/>
              <w:rPr>
                <w:sz w:val="16"/>
              </w:rPr>
            </w:pPr>
            <w:r>
              <w:rPr>
                <w:sz w:val="16"/>
              </w:rPr>
              <w:t>I²=NSA</w:t>
            </w:r>
          </w:p>
        </w:tc>
      </w:tr>
      <w:tr w:rsidR="00EC0921">
        <w:trPr>
          <w:trHeight w:val="558"/>
        </w:trPr>
        <w:tc>
          <w:tcPr>
            <w:tcW w:w="922" w:type="dxa"/>
          </w:tcPr>
          <w:p w:rsidR="00EC0921" w:rsidRDefault="00EC0921">
            <w:pPr>
              <w:pStyle w:val="TableParagraph"/>
              <w:rPr>
                <w:sz w:val="16"/>
              </w:rPr>
            </w:pPr>
          </w:p>
        </w:tc>
        <w:tc>
          <w:tcPr>
            <w:tcW w:w="1379" w:type="dxa"/>
          </w:tcPr>
          <w:p w:rsidR="00EC0921" w:rsidRDefault="00EC0921">
            <w:pPr>
              <w:pStyle w:val="TableParagraph"/>
              <w:rPr>
                <w:sz w:val="16"/>
              </w:rPr>
            </w:pPr>
          </w:p>
        </w:tc>
        <w:tc>
          <w:tcPr>
            <w:tcW w:w="1481" w:type="dxa"/>
            <w:vMerge/>
            <w:tcBorders>
              <w:top w:val="nil"/>
            </w:tcBorders>
          </w:tcPr>
          <w:p w:rsidR="00EC0921" w:rsidRDefault="00EC0921">
            <w:pPr>
              <w:rPr>
                <w:sz w:val="2"/>
                <w:szCs w:val="2"/>
              </w:rPr>
            </w:pPr>
          </w:p>
        </w:tc>
        <w:tc>
          <w:tcPr>
            <w:tcW w:w="1212" w:type="dxa"/>
          </w:tcPr>
          <w:p w:rsidR="00EC0921" w:rsidRDefault="00EC0921">
            <w:pPr>
              <w:pStyle w:val="TableParagraph"/>
              <w:rPr>
                <w:sz w:val="16"/>
              </w:rPr>
            </w:pPr>
          </w:p>
        </w:tc>
        <w:tc>
          <w:tcPr>
            <w:tcW w:w="1256" w:type="dxa"/>
          </w:tcPr>
          <w:p w:rsidR="00EC0921" w:rsidRDefault="00EC0921">
            <w:pPr>
              <w:pStyle w:val="TableParagraph"/>
              <w:rPr>
                <w:sz w:val="16"/>
              </w:rPr>
            </w:pPr>
          </w:p>
        </w:tc>
        <w:tc>
          <w:tcPr>
            <w:tcW w:w="1406" w:type="dxa"/>
            <w:vMerge/>
            <w:tcBorders>
              <w:top w:val="nil"/>
            </w:tcBorders>
          </w:tcPr>
          <w:p w:rsidR="00EC0921" w:rsidRDefault="00EC0921">
            <w:pPr>
              <w:rPr>
                <w:sz w:val="2"/>
                <w:szCs w:val="2"/>
              </w:rPr>
            </w:pPr>
          </w:p>
        </w:tc>
        <w:tc>
          <w:tcPr>
            <w:tcW w:w="1373" w:type="dxa"/>
          </w:tcPr>
          <w:p w:rsidR="00EC0921" w:rsidRDefault="00EC0921">
            <w:pPr>
              <w:pStyle w:val="TableParagraph"/>
              <w:rPr>
                <w:sz w:val="16"/>
              </w:rPr>
            </w:pPr>
          </w:p>
        </w:tc>
        <w:tc>
          <w:tcPr>
            <w:tcW w:w="2208" w:type="dxa"/>
          </w:tcPr>
          <w:p w:rsidR="00EC0921" w:rsidRDefault="00EA5275">
            <w:pPr>
              <w:pStyle w:val="TableParagraph"/>
              <w:spacing w:before="2" w:line="183" w:lineRule="exact"/>
              <w:ind w:left="133"/>
              <w:rPr>
                <w:sz w:val="16"/>
              </w:rPr>
            </w:pPr>
            <w:r>
              <w:rPr>
                <w:sz w:val="16"/>
              </w:rPr>
              <w:t>VDZ 4/4 SEMANAS (56/154)</w:t>
            </w:r>
          </w:p>
          <w:p w:rsidR="00EC0921" w:rsidRDefault="00EA5275">
            <w:pPr>
              <w:pStyle w:val="TableParagraph"/>
              <w:spacing w:line="183" w:lineRule="exact"/>
              <w:ind w:left="133"/>
              <w:rPr>
                <w:sz w:val="16"/>
              </w:rPr>
            </w:pPr>
            <w:r>
              <w:rPr>
                <w:sz w:val="16"/>
              </w:rPr>
              <w:t>vs.</w:t>
            </w:r>
          </w:p>
          <w:p w:rsidR="00EC0921" w:rsidRDefault="00EA5275">
            <w:pPr>
              <w:pStyle w:val="TableParagraph"/>
              <w:spacing w:before="1" w:line="169" w:lineRule="exact"/>
              <w:ind w:left="106"/>
              <w:rPr>
                <w:sz w:val="16"/>
              </w:rPr>
            </w:pPr>
            <w:r>
              <w:rPr>
                <w:sz w:val="16"/>
              </w:rPr>
              <w:t>Placebo (33/153)</w:t>
            </w:r>
          </w:p>
        </w:tc>
        <w:tc>
          <w:tcPr>
            <w:tcW w:w="1399" w:type="dxa"/>
          </w:tcPr>
          <w:p w:rsidR="00EC0921" w:rsidRDefault="00EA5275">
            <w:pPr>
              <w:pStyle w:val="TableParagraph"/>
              <w:spacing w:before="2"/>
              <w:ind w:left="212" w:right="100"/>
              <w:rPr>
                <w:sz w:val="16"/>
              </w:rPr>
            </w:pPr>
            <w:r>
              <w:rPr>
                <w:sz w:val="16"/>
              </w:rPr>
              <w:t>1,82 (1,17–2,84) NNT=8</w:t>
            </w:r>
          </w:p>
          <w:p w:rsidR="00EC0921" w:rsidRDefault="00EA5275">
            <w:pPr>
              <w:pStyle w:val="TableParagraph"/>
              <w:spacing w:line="168" w:lineRule="exact"/>
              <w:ind w:left="212"/>
              <w:rPr>
                <w:sz w:val="16"/>
              </w:rPr>
            </w:pPr>
            <w:r>
              <w:rPr>
                <w:sz w:val="16"/>
              </w:rPr>
              <w:t>I²=NSA</w:t>
            </w:r>
          </w:p>
        </w:tc>
        <w:tc>
          <w:tcPr>
            <w:tcW w:w="1052" w:type="dxa"/>
          </w:tcPr>
          <w:p w:rsidR="00EC0921" w:rsidRDefault="00EA5275">
            <w:pPr>
              <w:pStyle w:val="TableParagraph"/>
              <w:spacing w:before="2"/>
              <w:ind w:right="159"/>
              <w:jc w:val="right"/>
              <w:rPr>
                <w:sz w:val="16"/>
              </w:rPr>
            </w:pPr>
            <w:r>
              <w:rPr>
                <w:sz w:val="16"/>
              </w:rPr>
              <w:t>Moderado</w:t>
            </w:r>
          </w:p>
        </w:tc>
        <w:tc>
          <w:tcPr>
            <w:tcW w:w="2148" w:type="dxa"/>
          </w:tcPr>
          <w:p w:rsidR="00EC0921" w:rsidRDefault="00EC0921">
            <w:pPr>
              <w:pStyle w:val="TableParagraph"/>
              <w:rPr>
                <w:sz w:val="16"/>
              </w:rPr>
            </w:pPr>
          </w:p>
        </w:tc>
      </w:tr>
      <w:tr w:rsidR="00EC0921">
        <w:trPr>
          <w:trHeight w:val="193"/>
        </w:trPr>
        <w:tc>
          <w:tcPr>
            <w:tcW w:w="922" w:type="dxa"/>
          </w:tcPr>
          <w:p w:rsidR="00EC0921" w:rsidRDefault="00EC0921">
            <w:pPr>
              <w:pStyle w:val="TableParagraph"/>
              <w:rPr>
                <w:sz w:val="12"/>
              </w:rPr>
            </w:pPr>
          </w:p>
        </w:tc>
        <w:tc>
          <w:tcPr>
            <w:tcW w:w="1379" w:type="dxa"/>
          </w:tcPr>
          <w:p w:rsidR="00EC0921" w:rsidRDefault="00EC0921">
            <w:pPr>
              <w:pStyle w:val="TableParagraph"/>
              <w:rPr>
                <w:sz w:val="12"/>
              </w:rPr>
            </w:pPr>
          </w:p>
        </w:tc>
        <w:tc>
          <w:tcPr>
            <w:tcW w:w="1481" w:type="dxa"/>
            <w:vMerge/>
            <w:tcBorders>
              <w:top w:val="nil"/>
            </w:tcBorders>
          </w:tcPr>
          <w:p w:rsidR="00EC0921" w:rsidRDefault="00EC0921">
            <w:pPr>
              <w:rPr>
                <w:sz w:val="2"/>
                <w:szCs w:val="2"/>
              </w:rPr>
            </w:pPr>
          </w:p>
        </w:tc>
        <w:tc>
          <w:tcPr>
            <w:tcW w:w="1212" w:type="dxa"/>
          </w:tcPr>
          <w:p w:rsidR="00EC0921" w:rsidRDefault="00EC0921">
            <w:pPr>
              <w:pStyle w:val="TableParagraph"/>
              <w:rPr>
                <w:sz w:val="12"/>
              </w:rPr>
            </w:pPr>
          </w:p>
        </w:tc>
        <w:tc>
          <w:tcPr>
            <w:tcW w:w="1256" w:type="dxa"/>
          </w:tcPr>
          <w:p w:rsidR="00EC0921" w:rsidRDefault="00EC0921">
            <w:pPr>
              <w:pStyle w:val="TableParagraph"/>
              <w:rPr>
                <w:sz w:val="12"/>
              </w:rPr>
            </w:pPr>
          </w:p>
        </w:tc>
        <w:tc>
          <w:tcPr>
            <w:tcW w:w="1406" w:type="dxa"/>
            <w:vMerge/>
            <w:tcBorders>
              <w:top w:val="nil"/>
            </w:tcBorders>
          </w:tcPr>
          <w:p w:rsidR="00EC0921" w:rsidRDefault="00EC0921">
            <w:pPr>
              <w:rPr>
                <w:sz w:val="2"/>
                <w:szCs w:val="2"/>
              </w:rPr>
            </w:pPr>
          </w:p>
        </w:tc>
        <w:tc>
          <w:tcPr>
            <w:tcW w:w="1373" w:type="dxa"/>
          </w:tcPr>
          <w:p w:rsidR="00EC0921" w:rsidRDefault="00EC0921">
            <w:pPr>
              <w:pStyle w:val="TableParagraph"/>
              <w:rPr>
                <w:sz w:val="12"/>
              </w:rPr>
            </w:pPr>
          </w:p>
        </w:tc>
        <w:tc>
          <w:tcPr>
            <w:tcW w:w="2208" w:type="dxa"/>
          </w:tcPr>
          <w:p w:rsidR="00EC0921" w:rsidRDefault="00EA5275">
            <w:pPr>
              <w:pStyle w:val="TableParagraph"/>
              <w:tabs>
                <w:tab w:val="left" w:pos="4819"/>
              </w:tabs>
              <w:spacing w:line="173" w:lineRule="exact"/>
              <w:ind w:right="-2621"/>
              <w:jc w:val="right"/>
              <w:rPr>
                <w:b/>
                <w:sz w:val="16"/>
              </w:rPr>
            </w:pPr>
            <w:r>
              <w:rPr>
                <w:b/>
                <w:sz w:val="16"/>
                <w:u w:val="single"/>
              </w:rPr>
              <w:t>Remissão clínica</w:t>
            </w:r>
            <w:r>
              <w:rPr>
                <w:b/>
                <w:spacing w:val="-13"/>
                <w:sz w:val="16"/>
                <w:u w:val="single"/>
              </w:rPr>
              <w:t xml:space="preserve"> </w:t>
            </w:r>
            <w:r>
              <w:rPr>
                <w:b/>
                <w:sz w:val="16"/>
                <w:u w:val="single"/>
              </w:rPr>
              <w:t>duradoura</w:t>
            </w:r>
            <w:r>
              <w:rPr>
                <w:b/>
                <w:sz w:val="16"/>
                <w:u w:val="single"/>
              </w:rPr>
              <w:tab/>
            </w:r>
          </w:p>
        </w:tc>
        <w:tc>
          <w:tcPr>
            <w:tcW w:w="1399" w:type="dxa"/>
          </w:tcPr>
          <w:p w:rsidR="00EC0921" w:rsidRDefault="00EC0921">
            <w:pPr>
              <w:pStyle w:val="TableParagraph"/>
              <w:rPr>
                <w:sz w:val="12"/>
              </w:rPr>
            </w:pPr>
          </w:p>
        </w:tc>
        <w:tc>
          <w:tcPr>
            <w:tcW w:w="1052" w:type="dxa"/>
          </w:tcPr>
          <w:p w:rsidR="00EC0921" w:rsidRDefault="00EC0921">
            <w:pPr>
              <w:pStyle w:val="TableParagraph"/>
              <w:rPr>
                <w:sz w:val="12"/>
              </w:rPr>
            </w:pPr>
          </w:p>
        </w:tc>
        <w:tc>
          <w:tcPr>
            <w:tcW w:w="2148" w:type="dxa"/>
          </w:tcPr>
          <w:p w:rsidR="00EC0921" w:rsidRDefault="00EA5275">
            <w:pPr>
              <w:pStyle w:val="TableParagraph"/>
              <w:tabs>
                <w:tab w:val="left" w:pos="2144"/>
              </w:tabs>
              <w:spacing w:line="173" w:lineRule="exact"/>
              <w:ind w:left="161"/>
              <w:rPr>
                <w:b/>
                <w:sz w:val="16"/>
              </w:rPr>
            </w:pPr>
            <w:r>
              <w:rPr>
                <w:b/>
                <w:sz w:val="16"/>
                <w:u w:val="single"/>
              </w:rPr>
              <w:t>LEMP</w:t>
            </w:r>
            <w:r>
              <w:rPr>
                <w:b/>
                <w:sz w:val="16"/>
                <w:u w:val="single"/>
              </w:rPr>
              <w:tab/>
            </w:r>
          </w:p>
        </w:tc>
      </w:tr>
      <w:tr w:rsidR="00EC0921">
        <w:trPr>
          <w:trHeight w:val="565"/>
        </w:trPr>
        <w:tc>
          <w:tcPr>
            <w:tcW w:w="922" w:type="dxa"/>
          </w:tcPr>
          <w:p w:rsidR="00EC0921" w:rsidRDefault="00EC0921">
            <w:pPr>
              <w:pStyle w:val="TableParagraph"/>
              <w:rPr>
                <w:sz w:val="16"/>
              </w:rPr>
            </w:pPr>
          </w:p>
        </w:tc>
        <w:tc>
          <w:tcPr>
            <w:tcW w:w="1379" w:type="dxa"/>
          </w:tcPr>
          <w:p w:rsidR="00EC0921" w:rsidRDefault="00EC0921">
            <w:pPr>
              <w:pStyle w:val="TableParagraph"/>
              <w:rPr>
                <w:sz w:val="16"/>
              </w:rPr>
            </w:pPr>
          </w:p>
        </w:tc>
        <w:tc>
          <w:tcPr>
            <w:tcW w:w="1481" w:type="dxa"/>
            <w:vMerge/>
            <w:tcBorders>
              <w:top w:val="nil"/>
            </w:tcBorders>
          </w:tcPr>
          <w:p w:rsidR="00EC0921" w:rsidRDefault="00EC0921">
            <w:pPr>
              <w:rPr>
                <w:sz w:val="2"/>
                <w:szCs w:val="2"/>
              </w:rPr>
            </w:pPr>
          </w:p>
        </w:tc>
        <w:tc>
          <w:tcPr>
            <w:tcW w:w="1212" w:type="dxa"/>
          </w:tcPr>
          <w:p w:rsidR="00EC0921" w:rsidRDefault="00EC0921">
            <w:pPr>
              <w:pStyle w:val="TableParagraph"/>
              <w:rPr>
                <w:sz w:val="16"/>
              </w:rPr>
            </w:pPr>
          </w:p>
        </w:tc>
        <w:tc>
          <w:tcPr>
            <w:tcW w:w="1256" w:type="dxa"/>
          </w:tcPr>
          <w:p w:rsidR="00EC0921" w:rsidRDefault="00EC0921">
            <w:pPr>
              <w:pStyle w:val="TableParagraph"/>
              <w:rPr>
                <w:sz w:val="16"/>
              </w:rPr>
            </w:pPr>
          </w:p>
        </w:tc>
        <w:tc>
          <w:tcPr>
            <w:tcW w:w="1406" w:type="dxa"/>
            <w:vMerge/>
            <w:tcBorders>
              <w:top w:val="nil"/>
            </w:tcBorders>
          </w:tcPr>
          <w:p w:rsidR="00EC0921" w:rsidRDefault="00EC0921">
            <w:pPr>
              <w:rPr>
                <w:sz w:val="2"/>
                <w:szCs w:val="2"/>
              </w:rPr>
            </w:pPr>
          </w:p>
        </w:tc>
        <w:tc>
          <w:tcPr>
            <w:tcW w:w="1373" w:type="dxa"/>
          </w:tcPr>
          <w:p w:rsidR="00EC0921" w:rsidRDefault="00EC0921">
            <w:pPr>
              <w:pStyle w:val="TableParagraph"/>
              <w:rPr>
                <w:sz w:val="16"/>
              </w:rPr>
            </w:pPr>
          </w:p>
        </w:tc>
        <w:tc>
          <w:tcPr>
            <w:tcW w:w="2208" w:type="dxa"/>
          </w:tcPr>
          <w:p w:rsidR="00EC0921" w:rsidRDefault="00EA5275">
            <w:pPr>
              <w:pStyle w:val="TableParagraph"/>
              <w:spacing w:before="4"/>
              <w:ind w:left="106" w:right="87" w:firstLine="26"/>
              <w:rPr>
                <w:sz w:val="16"/>
              </w:rPr>
            </w:pPr>
            <w:r>
              <w:rPr>
                <w:sz w:val="16"/>
              </w:rPr>
              <w:t>VDZ 8/8 semanas (33/154) vs. Placebo (22/153)</w:t>
            </w:r>
          </w:p>
        </w:tc>
        <w:tc>
          <w:tcPr>
            <w:tcW w:w="1399" w:type="dxa"/>
          </w:tcPr>
          <w:p w:rsidR="00EC0921" w:rsidRDefault="00EA5275">
            <w:pPr>
              <w:pStyle w:val="TableParagraph"/>
              <w:spacing w:before="4"/>
              <w:ind w:left="212" w:right="100"/>
              <w:rPr>
                <w:sz w:val="16"/>
              </w:rPr>
            </w:pPr>
            <w:r>
              <w:rPr>
                <w:sz w:val="16"/>
              </w:rPr>
              <w:t>1,49 (0,91–2,43) NNT=NSA</w:t>
            </w:r>
          </w:p>
          <w:p w:rsidR="00EC0921" w:rsidRDefault="00EA5275">
            <w:pPr>
              <w:pStyle w:val="TableParagraph"/>
              <w:tabs>
                <w:tab w:val="left" w:pos="212"/>
                <w:tab w:val="left" w:pos="2612"/>
              </w:tabs>
              <w:spacing w:before="2" w:line="171" w:lineRule="exact"/>
              <w:ind w:left="-2207" w:right="-1224"/>
              <w:rPr>
                <w:sz w:val="16"/>
              </w:rPr>
            </w:pPr>
            <w:r>
              <w:rPr>
                <w:sz w:val="16"/>
                <w:u w:val="single"/>
              </w:rPr>
              <w:t xml:space="preserve"> </w:t>
            </w:r>
            <w:r>
              <w:rPr>
                <w:sz w:val="16"/>
                <w:u w:val="single"/>
              </w:rPr>
              <w:tab/>
              <w:t>I²=NSA</w:t>
            </w:r>
            <w:r>
              <w:rPr>
                <w:sz w:val="16"/>
                <w:u w:val="single"/>
              </w:rPr>
              <w:tab/>
            </w:r>
          </w:p>
        </w:tc>
        <w:tc>
          <w:tcPr>
            <w:tcW w:w="1052" w:type="dxa"/>
          </w:tcPr>
          <w:p w:rsidR="00EC0921" w:rsidRDefault="00EA5275">
            <w:pPr>
              <w:pStyle w:val="TableParagraph"/>
              <w:spacing w:before="4"/>
              <w:ind w:right="159"/>
              <w:jc w:val="right"/>
              <w:rPr>
                <w:sz w:val="16"/>
              </w:rPr>
            </w:pPr>
            <w:r>
              <w:rPr>
                <w:sz w:val="16"/>
              </w:rPr>
              <w:t>Moderado</w:t>
            </w:r>
          </w:p>
        </w:tc>
        <w:tc>
          <w:tcPr>
            <w:tcW w:w="2148" w:type="dxa"/>
          </w:tcPr>
          <w:p w:rsidR="00EC0921" w:rsidRDefault="00EA5275">
            <w:pPr>
              <w:pStyle w:val="TableParagraph"/>
              <w:spacing w:before="4"/>
              <w:ind w:left="267" w:right="181"/>
              <w:rPr>
                <w:sz w:val="16"/>
              </w:rPr>
            </w:pPr>
            <w:r>
              <w:rPr>
                <w:sz w:val="16"/>
              </w:rPr>
              <w:t>Nenhum caso identificado durante o ECR</w:t>
            </w:r>
          </w:p>
        </w:tc>
      </w:tr>
      <w:tr w:rsidR="00EC0921">
        <w:trPr>
          <w:trHeight w:val="555"/>
        </w:trPr>
        <w:tc>
          <w:tcPr>
            <w:tcW w:w="922" w:type="dxa"/>
            <w:tcBorders>
              <w:bottom w:val="single" w:sz="4" w:space="0" w:color="000000"/>
            </w:tcBorders>
          </w:tcPr>
          <w:p w:rsidR="00EC0921" w:rsidRDefault="00EC0921">
            <w:pPr>
              <w:pStyle w:val="TableParagraph"/>
              <w:rPr>
                <w:sz w:val="16"/>
              </w:rPr>
            </w:pPr>
          </w:p>
        </w:tc>
        <w:tc>
          <w:tcPr>
            <w:tcW w:w="1379" w:type="dxa"/>
            <w:tcBorders>
              <w:bottom w:val="single" w:sz="4" w:space="0" w:color="000000"/>
            </w:tcBorders>
          </w:tcPr>
          <w:p w:rsidR="00EC0921" w:rsidRDefault="00EC0921">
            <w:pPr>
              <w:pStyle w:val="TableParagraph"/>
              <w:rPr>
                <w:sz w:val="16"/>
              </w:rPr>
            </w:pPr>
          </w:p>
        </w:tc>
        <w:tc>
          <w:tcPr>
            <w:tcW w:w="1481" w:type="dxa"/>
            <w:tcBorders>
              <w:bottom w:val="single" w:sz="4" w:space="0" w:color="000000"/>
            </w:tcBorders>
          </w:tcPr>
          <w:p w:rsidR="00EC0921" w:rsidRDefault="00EC0921">
            <w:pPr>
              <w:pStyle w:val="TableParagraph"/>
              <w:rPr>
                <w:sz w:val="16"/>
              </w:rPr>
            </w:pPr>
          </w:p>
        </w:tc>
        <w:tc>
          <w:tcPr>
            <w:tcW w:w="1212" w:type="dxa"/>
            <w:tcBorders>
              <w:bottom w:val="single" w:sz="4" w:space="0" w:color="000000"/>
            </w:tcBorders>
          </w:tcPr>
          <w:p w:rsidR="00EC0921" w:rsidRDefault="00EC0921">
            <w:pPr>
              <w:pStyle w:val="TableParagraph"/>
              <w:rPr>
                <w:sz w:val="16"/>
              </w:rPr>
            </w:pPr>
          </w:p>
        </w:tc>
        <w:tc>
          <w:tcPr>
            <w:tcW w:w="1256" w:type="dxa"/>
            <w:tcBorders>
              <w:bottom w:val="single" w:sz="4" w:space="0" w:color="000000"/>
            </w:tcBorders>
          </w:tcPr>
          <w:p w:rsidR="00EC0921" w:rsidRDefault="00EC0921">
            <w:pPr>
              <w:pStyle w:val="TableParagraph"/>
              <w:rPr>
                <w:sz w:val="16"/>
              </w:rPr>
            </w:pPr>
          </w:p>
        </w:tc>
        <w:tc>
          <w:tcPr>
            <w:tcW w:w="1406" w:type="dxa"/>
            <w:tcBorders>
              <w:bottom w:val="single" w:sz="4" w:space="0" w:color="000000"/>
            </w:tcBorders>
          </w:tcPr>
          <w:p w:rsidR="00EC0921" w:rsidRDefault="00EC0921">
            <w:pPr>
              <w:pStyle w:val="TableParagraph"/>
              <w:rPr>
                <w:sz w:val="16"/>
              </w:rPr>
            </w:pPr>
          </w:p>
        </w:tc>
        <w:tc>
          <w:tcPr>
            <w:tcW w:w="1373" w:type="dxa"/>
            <w:tcBorders>
              <w:bottom w:val="single" w:sz="4" w:space="0" w:color="000000"/>
            </w:tcBorders>
          </w:tcPr>
          <w:p w:rsidR="00EC0921" w:rsidRDefault="00EC0921">
            <w:pPr>
              <w:pStyle w:val="TableParagraph"/>
              <w:rPr>
                <w:sz w:val="16"/>
              </w:rPr>
            </w:pPr>
          </w:p>
        </w:tc>
        <w:tc>
          <w:tcPr>
            <w:tcW w:w="2208" w:type="dxa"/>
            <w:tcBorders>
              <w:bottom w:val="single" w:sz="8" w:space="0" w:color="000000"/>
            </w:tcBorders>
          </w:tcPr>
          <w:p w:rsidR="00EC0921" w:rsidRDefault="00EA5275">
            <w:pPr>
              <w:pStyle w:val="TableParagraph"/>
              <w:spacing w:before="1"/>
              <w:ind w:left="133"/>
              <w:rPr>
                <w:sz w:val="16"/>
              </w:rPr>
            </w:pPr>
            <w:r>
              <w:rPr>
                <w:sz w:val="16"/>
              </w:rPr>
              <w:t>VDZ 4/4 SEMANAS (25/154)</w:t>
            </w:r>
          </w:p>
          <w:p w:rsidR="00EC0921" w:rsidRDefault="00EA5275">
            <w:pPr>
              <w:pStyle w:val="TableParagraph"/>
              <w:ind w:left="133"/>
              <w:rPr>
                <w:sz w:val="16"/>
              </w:rPr>
            </w:pPr>
            <w:r>
              <w:rPr>
                <w:sz w:val="16"/>
              </w:rPr>
              <w:t>vs.</w:t>
            </w:r>
          </w:p>
          <w:p w:rsidR="00EC0921" w:rsidRDefault="00EA5275">
            <w:pPr>
              <w:pStyle w:val="TableParagraph"/>
              <w:spacing w:before="1" w:line="165" w:lineRule="exact"/>
              <w:ind w:left="106"/>
              <w:rPr>
                <w:sz w:val="16"/>
              </w:rPr>
            </w:pPr>
            <w:r>
              <w:rPr>
                <w:sz w:val="16"/>
              </w:rPr>
              <w:t>Placebo (22/153)</w:t>
            </w:r>
          </w:p>
        </w:tc>
        <w:tc>
          <w:tcPr>
            <w:tcW w:w="1399" w:type="dxa"/>
            <w:tcBorders>
              <w:bottom w:val="single" w:sz="8" w:space="0" w:color="000000"/>
            </w:tcBorders>
          </w:tcPr>
          <w:p w:rsidR="00EC0921" w:rsidRDefault="00EA5275">
            <w:pPr>
              <w:pStyle w:val="TableParagraph"/>
              <w:spacing w:before="1" w:line="180" w:lineRule="atLeast"/>
              <w:ind w:left="212" w:right="100"/>
              <w:rPr>
                <w:sz w:val="16"/>
              </w:rPr>
            </w:pPr>
            <w:r>
              <w:rPr>
                <w:sz w:val="16"/>
              </w:rPr>
              <w:t>1,19 (0,70–2,02) NNT=NSA I²=NSA</w:t>
            </w:r>
          </w:p>
        </w:tc>
        <w:tc>
          <w:tcPr>
            <w:tcW w:w="1052" w:type="dxa"/>
            <w:tcBorders>
              <w:bottom w:val="single" w:sz="8" w:space="0" w:color="000000"/>
            </w:tcBorders>
          </w:tcPr>
          <w:p w:rsidR="00EC0921" w:rsidRDefault="00EA5275">
            <w:pPr>
              <w:pStyle w:val="TableParagraph"/>
              <w:spacing w:before="1"/>
              <w:ind w:right="159"/>
              <w:jc w:val="right"/>
              <w:rPr>
                <w:sz w:val="16"/>
              </w:rPr>
            </w:pPr>
            <w:r>
              <w:rPr>
                <w:sz w:val="16"/>
              </w:rPr>
              <w:t>Moderado</w:t>
            </w:r>
          </w:p>
        </w:tc>
        <w:tc>
          <w:tcPr>
            <w:tcW w:w="2148" w:type="dxa"/>
            <w:tcBorders>
              <w:bottom w:val="single" w:sz="8" w:space="0" w:color="000000"/>
            </w:tcBorders>
          </w:tcPr>
          <w:p w:rsidR="00EC0921" w:rsidRDefault="00EC0921">
            <w:pPr>
              <w:pStyle w:val="TableParagraph"/>
              <w:rPr>
                <w:sz w:val="16"/>
              </w:rPr>
            </w:pPr>
          </w:p>
        </w:tc>
      </w:tr>
    </w:tbl>
    <w:p w:rsidR="00EC0921" w:rsidRDefault="00EC0921">
      <w:pPr>
        <w:rPr>
          <w:sz w:val="16"/>
        </w:rPr>
        <w:sectPr w:rsidR="00EC0921">
          <w:pgSz w:w="16850" w:h="11910" w:orient="landscape"/>
          <w:pgMar w:top="760" w:right="340" w:bottom="280" w:left="320" w:header="720" w:footer="720" w:gutter="0"/>
          <w:cols w:space="720"/>
        </w:sectPr>
      </w:pPr>
    </w:p>
    <w:p w:rsidR="00EC0921" w:rsidRDefault="00EA5275">
      <w:pPr>
        <w:spacing w:before="80"/>
        <w:ind w:left="246"/>
        <w:rPr>
          <w:sz w:val="16"/>
        </w:rPr>
      </w:pPr>
      <w:r>
        <w:pict>
          <v:group id="_x0000_s1061" style="position:absolute;left:0;text-align:left;margin-left:23.05pt;margin-top:13.4pt;width:793.35pt;height:2.2pt;z-index:1456;mso-position-horizontal-relative:page" coordorigin="461,268" coordsize="15867,44">
            <v:line id="_x0000_s1083" style="position:absolute" from="461,289" to="1411,289" strokeweight="2.16pt"/>
            <v:rect id="_x0000_s1082" style="position:absolute;left:1411;top:267;width:44;height:44" fillcolor="black" stroked="f"/>
            <v:line id="_x0000_s1081" style="position:absolute" from="1454,289" to="2828,289" strokeweight="2.16pt"/>
            <v:rect id="_x0000_s1080" style="position:absolute;left:2827;top:267;width:44;height:44" fillcolor="black" stroked="f"/>
            <v:line id="_x0000_s1079" style="position:absolute" from="2871,289" to="4244,289" strokeweight="2.16pt"/>
            <v:rect id="_x0000_s1078" style="position:absolute;left:4243;top:267;width:44;height:44" fillcolor="black" stroked="f"/>
            <v:line id="_x0000_s1077" style="position:absolute" from="4287,289" to="5521,289" strokeweight="2.16pt"/>
            <v:rect id="_x0000_s1076" style="position:absolute;left:5521;top:267;width:44;height:44" fillcolor="black" stroked="f"/>
            <v:line id="_x0000_s1075" style="position:absolute" from="5564,289" to="6795,289" strokeweight="2.16pt"/>
            <v:rect id="_x0000_s1074" style="position:absolute;left:6795;top:267;width:44;height:44" fillcolor="black" stroked="f"/>
            <v:line id="_x0000_s1073" style="position:absolute" from="6839,289" to="8072,289" strokeweight="2.16pt"/>
            <v:rect id="_x0000_s1072" style="position:absolute;left:8072;top:267;width:44;height:44" fillcolor="black" stroked="f"/>
            <v:line id="_x0000_s1071" style="position:absolute" from="8115,289" to="9491,289" strokeweight="2.16pt"/>
            <v:rect id="_x0000_s1070" style="position:absolute;left:9491;top:267;width:44;height:44" fillcolor="black" stroked="f"/>
            <v:line id="_x0000_s1069" style="position:absolute" from="9534,289" to="11802,289" strokeweight="2.16pt"/>
            <v:rect id="_x0000_s1068" style="position:absolute;left:11802;top:267;width:44;height:44" fillcolor="black" stroked="f"/>
            <v:line id="_x0000_s1067" style="position:absolute" from="11845,289" to="13219,289" strokeweight="2.16pt"/>
            <v:rect id="_x0000_s1066" style="position:absolute;left:13218;top:267;width:44;height:44" fillcolor="black" stroked="f"/>
            <v:line id="_x0000_s1065" style="position:absolute" from="13262,289" to="14311,289" strokeweight="2.16pt"/>
            <v:rect id="_x0000_s1064" style="position:absolute;left:14310;top:267;width:44;height:44" fillcolor="black" stroked="f"/>
            <v:line id="_x0000_s1063" style="position:absolute" from="14354,289" to="16284,289" strokeweight="2.16pt"/>
            <v:rect id="_x0000_s1062" style="position:absolute;left:16284;top:267;width:44;height:44" fillcolor="black" stroked="f"/>
            <w10:wrap anchorx="page"/>
          </v:group>
        </w:pict>
      </w:r>
      <w:r>
        <w:rPr>
          <w:sz w:val="16"/>
        </w:rPr>
        <w:t>Autor, delineamento, PICO, comentários, análise de eficácia e segurança para VDZ (continuação).</w:t>
      </w:r>
    </w:p>
    <w:p w:rsidR="00EC0921" w:rsidRDefault="00EC0921">
      <w:pPr>
        <w:rPr>
          <w:sz w:val="16"/>
        </w:rPr>
        <w:sectPr w:rsidR="00EC0921">
          <w:pgSz w:w="16850" w:h="11910" w:orient="landscape"/>
          <w:pgMar w:top="760" w:right="340" w:bottom="280" w:left="320" w:header="720" w:footer="720" w:gutter="0"/>
          <w:cols w:space="720"/>
        </w:sectPr>
      </w:pPr>
    </w:p>
    <w:p w:rsidR="00EC0921" w:rsidRDefault="00EA5275">
      <w:pPr>
        <w:spacing w:before="46"/>
        <w:ind w:left="246"/>
        <w:rPr>
          <w:b/>
          <w:sz w:val="16"/>
        </w:rPr>
      </w:pPr>
      <w:r>
        <w:rPr>
          <w:b/>
          <w:sz w:val="16"/>
        </w:rPr>
        <w:t>Autor</w:t>
      </w:r>
    </w:p>
    <w:p w:rsidR="00EC0921" w:rsidRDefault="00EA5275">
      <w:pPr>
        <w:tabs>
          <w:tab w:val="left" w:pos="1660"/>
          <w:tab w:val="left" w:pos="3078"/>
          <w:tab w:val="left" w:pos="4353"/>
          <w:tab w:val="left" w:pos="5630"/>
          <w:tab w:val="left" w:pos="6904"/>
          <w:tab w:val="left" w:pos="8213"/>
        </w:tabs>
        <w:spacing w:before="46"/>
        <w:ind w:left="246"/>
        <w:rPr>
          <w:b/>
          <w:sz w:val="16"/>
        </w:rPr>
      </w:pPr>
      <w:r>
        <w:br w:type="column"/>
      </w:r>
      <w:r>
        <w:rPr>
          <w:b/>
          <w:sz w:val="16"/>
        </w:rPr>
        <w:t>Delineamento</w:t>
      </w:r>
      <w:r>
        <w:rPr>
          <w:b/>
          <w:sz w:val="16"/>
        </w:rPr>
        <w:tab/>
        <w:t>População</w:t>
      </w:r>
      <w:r>
        <w:rPr>
          <w:b/>
          <w:sz w:val="16"/>
        </w:rPr>
        <w:tab/>
        <w:t>Intervenção</w:t>
      </w:r>
      <w:r>
        <w:rPr>
          <w:b/>
          <w:sz w:val="16"/>
        </w:rPr>
        <w:tab/>
        <w:t>Comparador</w:t>
      </w:r>
      <w:r>
        <w:rPr>
          <w:b/>
          <w:sz w:val="16"/>
        </w:rPr>
        <w:tab/>
        <w:t>Desfecho</w:t>
      </w:r>
      <w:r>
        <w:rPr>
          <w:b/>
          <w:sz w:val="16"/>
        </w:rPr>
        <w:tab/>
        <w:t>Comentários</w:t>
      </w:r>
      <w:r>
        <w:rPr>
          <w:b/>
          <w:sz w:val="16"/>
        </w:rPr>
        <w:tab/>
        <w:t>Análise de</w:t>
      </w:r>
      <w:r>
        <w:rPr>
          <w:b/>
          <w:spacing w:val="-5"/>
          <w:sz w:val="16"/>
        </w:rPr>
        <w:t xml:space="preserve"> </w:t>
      </w:r>
      <w:r>
        <w:rPr>
          <w:b/>
          <w:sz w:val="16"/>
        </w:rPr>
        <w:t>eficácia</w:t>
      </w:r>
    </w:p>
    <w:p w:rsidR="00EC0921" w:rsidRDefault="00EA5275">
      <w:pPr>
        <w:spacing w:before="46"/>
        <w:ind w:left="246"/>
        <w:rPr>
          <w:b/>
          <w:sz w:val="16"/>
        </w:rPr>
      </w:pPr>
      <w:r>
        <w:br w:type="column"/>
      </w:r>
      <w:r>
        <w:rPr>
          <w:b/>
          <w:sz w:val="16"/>
        </w:rPr>
        <w:t>Análise de segurança</w:t>
      </w:r>
    </w:p>
    <w:p w:rsidR="00EC0921" w:rsidRDefault="00EC0921">
      <w:pPr>
        <w:rPr>
          <w:sz w:val="16"/>
        </w:rPr>
        <w:sectPr w:rsidR="00EC0921">
          <w:type w:val="continuous"/>
          <w:pgSz w:w="16850" w:h="11910" w:orient="landscape"/>
          <w:pgMar w:top="1580" w:right="340" w:bottom="280" w:left="320" w:header="720" w:footer="720" w:gutter="0"/>
          <w:cols w:num="3" w:space="720" w:equalWidth="0">
            <w:col w:w="696" w:space="257"/>
            <w:col w:w="9516" w:space="3275"/>
            <w:col w:w="2446"/>
          </w:cols>
        </w:sectPr>
      </w:pPr>
    </w:p>
    <w:p w:rsidR="00EC0921" w:rsidRDefault="00EA5275">
      <w:pPr>
        <w:tabs>
          <w:tab w:val="left" w:pos="9170"/>
          <w:tab w:val="left" w:pos="14096"/>
          <w:tab w:val="left" w:pos="15973"/>
        </w:tabs>
        <w:spacing w:before="2"/>
        <w:ind w:left="246"/>
        <w:rPr>
          <w:sz w:val="16"/>
        </w:rPr>
      </w:pPr>
      <w:r>
        <w:rPr>
          <w:b/>
          <w:sz w:val="16"/>
        </w:rPr>
        <w:t>Ano</w:t>
      </w:r>
      <w:r>
        <w:rPr>
          <w:b/>
          <w:sz w:val="16"/>
        </w:rPr>
        <w:tab/>
      </w:r>
      <w:r>
        <w:rPr>
          <w:b/>
          <w:sz w:val="16"/>
          <w:u w:val="single"/>
        </w:rPr>
        <w:t xml:space="preserve"> </w:t>
      </w:r>
      <w:r>
        <w:rPr>
          <w:sz w:val="16"/>
          <w:u w:val="single"/>
        </w:rPr>
        <w:t>Desfecho</w:t>
      </w:r>
      <w:r>
        <w:rPr>
          <w:sz w:val="16"/>
          <w:u w:val="single"/>
        </w:rPr>
        <w:tab/>
        <w:t>Desfecho</w:t>
      </w:r>
      <w:r>
        <w:rPr>
          <w:sz w:val="16"/>
          <w:u w:val="single"/>
        </w:rPr>
        <w:tab/>
      </w:r>
    </w:p>
    <w:p w:rsidR="00EC0921" w:rsidRDefault="00EC0921">
      <w:pPr>
        <w:rPr>
          <w:sz w:val="16"/>
        </w:rPr>
        <w:sectPr w:rsidR="00EC0921">
          <w:type w:val="continuous"/>
          <w:pgSz w:w="16850" w:h="11910" w:orient="landscape"/>
          <w:pgMar w:top="1580" w:right="340" w:bottom="280" w:left="320" w:header="720" w:footer="720" w:gutter="0"/>
          <w:cols w:space="720"/>
        </w:sectPr>
      </w:pPr>
    </w:p>
    <w:p w:rsidR="00EC0921" w:rsidRDefault="00EA5275">
      <w:pPr>
        <w:spacing w:before="8"/>
        <w:jc w:val="right"/>
        <w:rPr>
          <w:b/>
          <w:sz w:val="16"/>
        </w:rPr>
      </w:pPr>
      <w:r>
        <w:pict>
          <v:shape id="_x0000_s1060" type="#_x0000_t202" style="position:absolute;left:0;text-align:left;margin-left:23.05pt;margin-top:9.8pt;width:791.65pt;height:40.05pt;z-index:1528;mso-position-horizontal-relative:page" filled="f" stroked="f">
            <v:textbox inset="0,0,0,0">
              <w:txbxContent>
                <w:tbl>
                  <w:tblPr>
                    <w:tblStyle w:val="TableNormal"/>
                    <w:tblW w:w="0" w:type="auto"/>
                    <w:tblLayout w:type="fixed"/>
                    <w:tblLook w:val="01E0" w:firstRow="1" w:lastRow="1" w:firstColumn="1" w:lastColumn="1" w:noHBand="0" w:noVBand="0"/>
                  </w:tblPr>
                  <w:tblGrid>
                    <w:gridCol w:w="11053"/>
                    <w:gridCol w:w="2076"/>
                    <w:gridCol w:w="2703"/>
                  </w:tblGrid>
                  <w:tr w:rsidR="00EC0921">
                    <w:trPr>
                      <w:trHeight w:val="365"/>
                    </w:trPr>
                    <w:tc>
                      <w:tcPr>
                        <w:tcW w:w="11053" w:type="dxa"/>
                      </w:tcPr>
                      <w:p w:rsidR="00EC0921" w:rsidRDefault="00EA5275">
                        <w:pPr>
                          <w:pStyle w:val="TableParagraph"/>
                          <w:spacing w:line="178" w:lineRule="exact"/>
                          <w:ind w:right="394"/>
                          <w:jc w:val="right"/>
                          <w:rPr>
                            <w:sz w:val="16"/>
                          </w:rPr>
                        </w:pPr>
                        <w:r>
                          <w:rPr>
                            <w:sz w:val="16"/>
                          </w:rPr>
                          <w:t>Grupo tratamento (n/N)</w:t>
                        </w:r>
                      </w:p>
                      <w:p w:rsidR="00EC0921" w:rsidRDefault="00EA5275">
                        <w:pPr>
                          <w:pStyle w:val="TableParagraph"/>
                          <w:spacing w:before="1" w:line="166" w:lineRule="exact"/>
                          <w:ind w:right="1733"/>
                          <w:jc w:val="right"/>
                          <w:rPr>
                            <w:sz w:val="16"/>
                          </w:rPr>
                        </w:pPr>
                        <w:r>
                          <w:rPr>
                            <w:sz w:val="16"/>
                          </w:rPr>
                          <w:t>vs.</w:t>
                        </w:r>
                      </w:p>
                    </w:tc>
                    <w:tc>
                      <w:tcPr>
                        <w:tcW w:w="2076" w:type="dxa"/>
                      </w:tcPr>
                      <w:p w:rsidR="00EC0921" w:rsidRDefault="00EA5275">
                        <w:pPr>
                          <w:pStyle w:val="TableParagraph"/>
                          <w:spacing w:line="178" w:lineRule="exact"/>
                          <w:ind w:left="396"/>
                          <w:rPr>
                            <w:sz w:val="16"/>
                          </w:rPr>
                        </w:pPr>
                        <w:r>
                          <w:rPr>
                            <w:sz w:val="16"/>
                          </w:rPr>
                          <w:t>RR (IC 95%)</w:t>
                        </w:r>
                      </w:p>
                      <w:p w:rsidR="00EC0921" w:rsidRDefault="00EA5275">
                        <w:pPr>
                          <w:pStyle w:val="TableParagraph"/>
                          <w:spacing w:before="1" w:line="166" w:lineRule="exact"/>
                          <w:ind w:left="396"/>
                          <w:rPr>
                            <w:sz w:val="16"/>
                          </w:rPr>
                        </w:pPr>
                        <w:r>
                          <w:rPr>
                            <w:sz w:val="16"/>
                          </w:rPr>
                          <w:t>NNT</w:t>
                        </w:r>
                      </w:p>
                    </w:tc>
                    <w:tc>
                      <w:tcPr>
                        <w:tcW w:w="2703" w:type="dxa"/>
                      </w:tcPr>
                      <w:p w:rsidR="00EC0921" w:rsidRDefault="00EA5275">
                        <w:pPr>
                          <w:pStyle w:val="TableParagraph"/>
                          <w:spacing w:line="178" w:lineRule="exact"/>
                          <w:ind w:left="826"/>
                          <w:rPr>
                            <w:sz w:val="16"/>
                          </w:rPr>
                        </w:pPr>
                        <w:r>
                          <w:rPr>
                            <w:sz w:val="16"/>
                          </w:rPr>
                          <w:t>RR (IC 95%)</w:t>
                        </w:r>
                      </w:p>
                      <w:p w:rsidR="00EC0921" w:rsidRDefault="00EA5275">
                        <w:pPr>
                          <w:pStyle w:val="TableParagraph"/>
                          <w:spacing w:before="1" w:line="166" w:lineRule="exact"/>
                          <w:ind w:left="826"/>
                          <w:rPr>
                            <w:sz w:val="16"/>
                          </w:rPr>
                        </w:pPr>
                        <w:r>
                          <w:rPr>
                            <w:sz w:val="16"/>
                          </w:rPr>
                          <w:t>n; NNH</w:t>
                        </w:r>
                      </w:p>
                    </w:tc>
                  </w:tr>
                  <w:tr w:rsidR="00EC0921">
                    <w:trPr>
                      <w:trHeight w:val="183"/>
                    </w:trPr>
                    <w:tc>
                      <w:tcPr>
                        <w:tcW w:w="11053" w:type="dxa"/>
                      </w:tcPr>
                      <w:p w:rsidR="00EC0921" w:rsidRDefault="00EA5275">
                        <w:pPr>
                          <w:pStyle w:val="TableParagraph"/>
                          <w:spacing w:line="164" w:lineRule="exact"/>
                          <w:ind w:left="9135"/>
                          <w:rPr>
                            <w:sz w:val="16"/>
                          </w:rPr>
                        </w:pPr>
                        <w:r>
                          <w:rPr>
                            <w:sz w:val="16"/>
                          </w:rPr>
                          <w:t>Grupo controle (n/N)</w:t>
                        </w:r>
                      </w:p>
                    </w:tc>
                    <w:tc>
                      <w:tcPr>
                        <w:tcW w:w="2076" w:type="dxa"/>
                      </w:tcPr>
                      <w:p w:rsidR="00EC0921" w:rsidRDefault="00EA5275">
                        <w:pPr>
                          <w:pStyle w:val="TableParagraph"/>
                          <w:spacing w:line="164" w:lineRule="exact"/>
                          <w:ind w:left="396"/>
                          <w:rPr>
                            <w:sz w:val="16"/>
                          </w:rPr>
                        </w:pPr>
                        <w:r>
                          <w:rPr>
                            <w:sz w:val="16"/>
                          </w:rPr>
                          <w:t>I²</w:t>
                        </w:r>
                      </w:p>
                    </w:tc>
                    <w:tc>
                      <w:tcPr>
                        <w:tcW w:w="2703" w:type="dxa"/>
                      </w:tcPr>
                      <w:p w:rsidR="00EC0921" w:rsidRDefault="00EA5275">
                        <w:pPr>
                          <w:pStyle w:val="TableParagraph"/>
                          <w:spacing w:line="164" w:lineRule="exact"/>
                          <w:ind w:left="826"/>
                          <w:rPr>
                            <w:sz w:val="16"/>
                          </w:rPr>
                        </w:pPr>
                        <w:r>
                          <w:rPr>
                            <w:sz w:val="16"/>
                          </w:rPr>
                          <w:t>I²</w:t>
                        </w:r>
                      </w:p>
                    </w:tc>
                  </w:tr>
                  <w:tr w:rsidR="00EC0921">
                    <w:trPr>
                      <w:trHeight w:val="186"/>
                    </w:trPr>
                    <w:tc>
                      <w:tcPr>
                        <w:tcW w:w="11053" w:type="dxa"/>
                        <w:tcBorders>
                          <w:bottom w:val="single" w:sz="18" w:space="0" w:color="000000"/>
                        </w:tcBorders>
                      </w:tcPr>
                      <w:p w:rsidR="00EC0921" w:rsidRDefault="00EA5275">
                        <w:pPr>
                          <w:pStyle w:val="TableParagraph"/>
                          <w:spacing w:line="167" w:lineRule="exact"/>
                          <w:ind w:left="9135"/>
                          <w:rPr>
                            <w:sz w:val="16"/>
                          </w:rPr>
                        </w:pPr>
                        <w:r>
                          <w:rPr>
                            <w:sz w:val="16"/>
                          </w:rPr>
                          <w:t>nº ECR</w:t>
                        </w:r>
                      </w:p>
                    </w:tc>
                    <w:tc>
                      <w:tcPr>
                        <w:tcW w:w="2076" w:type="dxa"/>
                        <w:tcBorders>
                          <w:bottom w:val="single" w:sz="18" w:space="0" w:color="000000"/>
                        </w:tcBorders>
                      </w:tcPr>
                      <w:p w:rsidR="00EC0921" w:rsidRDefault="00EC0921">
                        <w:pPr>
                          <w:pStyle w:val="TableParagraph"/>
                          <w:rPr>
                            <w:sz w:val="12"/>
                          </w:rPr>
                        </w:pPr>
                      </w:p>
                    </w:tc>
                    <w:tc>
                      <w:tcPr>
                        <w:tcW w:w="2703" w:type="dxa"/>
                        <w:tcBorders>
                          <w:bottom w:val="single" w:sz="18" w:space="0" w:color="000000"/>
                        </w:tcBorders>
                      </w:tcPr>
                      <w:p w:rsidR="00EC0921" w:rsidRDefault="00EC0921">
                        <w:pPr>
                          <w:pStyle w:val="TableParagraph"/>
                          <w:rPr>
                            <w:sz w:val="12"/>
                          </w:rPr>
                        </w:pPr>
                      </w:p>
                    </w:tc>
                  </w:tr>
                </w:tbl>
                <w:p w:rsidR="00EC0921" w:rsidRDefault="00EC0921">
                  <w:pPr>
                    <w:pStyle w:val="Corpodetexto"/>
                  </w:pPr>
                </w:p>
              </w:txbxContent>
            </v:textbox>
            <w10:wrap anchorx="page"/>
          </v:shape>
        </w:pict>
      </w:r>
      <w:r>
        <w:rPr>
          <w:b/>
          <w:sz w:val="16"/>
        </w:rPr>
        <w:t>Comparação</w:t>
      </w:r>
    </w:p>
    <w:p w:rsidR="00EC0921" w:rsidRDefault="00EA5275">
      <w:pPr>
        <w:spacing w:before="4"/>
        <w:jc w:val="right"/>
        <w:rPr>
          <w:b/>
          <w:sz w:val="10"/>
        </w:rPr>
      </w:pPr>
      <w:r>
        <w:br w:type="column"/>
      </w:r>
      <w:r>
        <w:rPr>
          <w:b/>
          <w:sz w:val="16"/>
        </w:rPr>
        <w:t xml:space="preserve">Eficácia </w:t>
      </w:r>
      <w:r>
        <w:rPr>
          <w:b/>
          <w:position w:val="6"/>
          <w:sz w:val="10"/>
        </w:rPr>
        <w:t>#</w:t>
      </w:r>
    </w:p>
    <w:p w:rsidR="00EC0921" w:rsidRDefault="00EA5275">
      <w:pPr>
        <w:tabs>
          <w:tab w:val="left" w:pos="1824"/>
        </w:tabs>
        <w:spacing w:before="8"/>
        <w:ind w:left="727"/>
        <w:rPr>
          <w:b/>
          <w:sz w:val="16"/>
        </w:rPr>
      </w:pPr>
      <w:r>
        <w:br w:type="column"/>
      </w:r>
      <w:r>
        <w:rPr>
          <w:b/>
          <w:sz w:val="16"/>
        </w:rPr>
        <w:t>GRADE</w:t>
      </w:r>
      <w:r>
        <w:rPr>
          <w:b/>
          <w:sz w:val="16"/>
        </w:rPr>
        <w:tab/>
        <w:t>Tratamento vs. controle</w:t>
      </w:r>
    </w:p>
    <w:p w:rsidR="00EC0921" w:rsidRDefault="00EC0921">
      <w:pPr>
        <w:rPr>
          <w:sz w:val="16"/>
        </w:rPr>
        <w:sectPr w:rsidR="00EC0921">
          <w:type w:val="continuous"/>
          <w:pgSz w:w="16850" w:h="11910" w:orient="landscape"/>
          <w:pgMar w:top="1580" w:right="340" w:bottom="280" w:left="320" w:header="720" w:footer="720" w:gutter="0"/>
          <w:cols w:num="3" w:space="720" w:equalWidth="0">
            <w:col w:w="10050" w:space="40"/>
            <w:col w:w="2037" w:space="39"/>
            <w:col w:w="4024"/>
          </w:cols>
        </w:sectPr>
      </w:pPr>
    </w:p>
    <w:p w:rsidR="00EC0921" w:rsidRDefault="00EC0921">
      <w:pPr>
        <w:pStyle w:val="Corpodetexto"/>
        <w:rPr>
          <w:b/>
          <w:sz w:val="20"/>
        </w:rPr>
      </w:pPr>
    </w:p>
    <w:p w:rsidR="00EC0921" w:rsidRDefault="00EC0921">
      <w:pPr>
        <w:pStyle w:val="Corpodetexto"/>
        <w:rPr>
          <w:b/>
          <w:sz w:val="20"/>
        </w:rPr>
      </w:pPr>
    </w:p>
    <w:p w:rsidR="00EC0921" w:rsidRDefault="00EC0921">
      <w:pPr>
        <w:pStyle w:val="Corpodetexto"/>
        <w:spacing w:before="6"/>
        <w:rPr>
          <w:b/>
          <w:sz w:val="26"/>
        </w:rPr>
      </w:pPr>
    </w:p>
    <w:tbl>
      <w:tblPr>
        <w:tblStyle w:val="TableNormal"/>
        <w:tblW w:w="0" w:type="auto"/>
        <w:tblInd w:w="143" w:type="dxa"/>
        <w:tblLayout w:type="fixed"/>
        <w:tblLook w:val="01E0" w:firstRow="1" w:lastRow="1" w:firstColumn="1" w:lastColumn="1" w:noHBand="0" w:noVBand="0"/>
      </w:tblPr>
      <w:tblGrid>
        <w:gridCol w:w="873"/>
        <w:gridCol w:w="1439"/>
        <w:gridCol w:w="1457"/>
        <w:gridCol w:w="1207"/>
        <w:gridCol w:w="1255"/>
        <w:gridCol w:w="1342"/>
        <w:gridCol w:w="1362"/>
        <w:gridCol w:w="6940"/>
      </w:tblGrid>
      <w:tr w:rsidR="00EC0921">
        <w:trPr>
          <w:trHeight w:val="189"/>
        </w:trPr>
        <w:tc>
          <w:tcPr>
            <w:tcW w:w="873" w:type="dxa"/>
          </w:tcPr>
          <w:p w:rsidR="00EC0921" w:rsidRDefault="00EA5275">
            <w:pPr>
              <w:pStyle w:val="TableParagraph"/>
              <w:spacing w:before="17" w:line="152" w:lineRule="exact"/>
              <w:ind w:left="102"/>
              <w:rPr>
                <w:b/>
                <w:sz w:val="16"/>
              </w:rPr>
            </w:pPr>
            <w:r>
              <w:rPr>
                <w:b/>
                <w:sz w:val="16"/>
              </w:rPr>
              <w:t>Mao</w:t>
            </w:r>
          </w:p>
        </w:tc>
        <w:tc>
          <w:tcPr>
            <w:tcW w:w="1439" w:type="dxa"/>
          </w:tcPr>
          <w:p w:rsidR="00EC0921" w:rsidRDefault="00EA5275">
            <w:pPr>
              <w:pStyle w:val="TableParagraph"/>
              <w:spacing w:before="15" w:line="155" w:lineRule="exact"/>
              <w:ind w:left="182"/>
              <w:rPr>
                <w:sz w:val="16"/>
              </w:rPr>
            </w:pPr>
            <w:r>
              <w:rPr>
                <w:sz w:val="16"/>
              </w:rPr>
              <w:t>RS com meta-</w:t>
            </w:r>
          </w:p>
        </w:tc>
        <w:tc>
          <w:tcPr>
            <w:tcW w:w="1457" w:type="dxa"/>
          </w:tcPr>
          <w:p w:rsidR="00EC0921" w:rsidRDefault="00EA5275">
            <w:pPr>
              <w:pStyle w:val="TableParagraph"/>
              <w:spacing w:before="15" w:line="155" w:lineRule="exact"/>
              <w:ind w:left="138" w:right="96"/>
              <w:jc w:val="center"/>
              <w:rPr>
                <w:sz w:val="16"/>
              </w:rPr>
            </w:pPr>
            <w:r>
              <w:rPr>
                <w:sz w:val="16"/>
              </w:rPr>
              <w:t>Pacientes com DC</w:t>
            </w:r>
          </w:p>
        </w:tc>
        <w:tc>
          <w:tcPr>
            <w:tcW w:w="1207" w:type="dxa"/>
          </w:tcPr>
          <w:p w:rsidR="00EC0921" w:rsidRDefault="00EA5275">
            <w:pPr>
              <w:pStyle w:val="TableParagraph"/>
              <w:spacing w:before="15" w:line="155" w:lineRule="exact"/>
              <w:ind w:left="119"/>
              <w:rPr>
                <w:sz w:val="16"/>
              </w:rPr>
            </w:pPr>
            <w:r>
              <w:rPr>
                <w:sz w:val="16"/>
              </w:rPr>
              <w:t>AZA, IFX,</w:t>
            </w:r>
          </w:p>
        </w:tc>
        <w:tc>
          <w:tcPr>
            <w:tcW w:w="1255" w:type="dxa"/>
          </w:tcPr>
          <w:p w:rsidR="00EC0921" w:rsidRDefault="00EA5275">
            <w:pPr>
              <w:pStyle w:val="TableParagraph"/>
              <w:numPr>
                <w:ilvl w:val="0"/>
                <w:numId w:val="9"/>
              </w:numPr>
              <w:tabs>
                <w:tab w:val="left" w:pos="240"/>
              </w:tabs>
              <w:spacing w:before="15" w:line="154" w:lineRule="exact"/>
              <w:ind w:hanging="100"/>
              <w:rPr>
                <w:sz w:val="16"/>
              </w:rPr>
            </w:pPr>
            <w:r>
              <w:rPr>
                <w:sz w:val="16"/>
              </w:rPr>
              <w:t>Placebo</w:t>
            </w:r>
          </w:p>
        </w:tc>
        <w:tc>
          <w:tcPr>
            <w:tcW w:w="1342" w:type="dxa"/>
          </w:tcPr>
          <w:p w:rsidR="00EC0921" w:rsidRDefault="00EA5275">
            <w:pPr>
              <w:pStyle w:val="TableParagraph"/>
              <w:spacing w:before="15" w:line="155" w:lineRule="exact"/>
              <w:ind w:left="208"/>
              <w:rPr>
                <w:sz w:val="16"/>
              </w:rPr>
            </w:pPr>
            <w:r>
              <w:rPr>
                <w:sz w:val="16"/>
              </w:rPr>
              <w:t>Primário:</w:t>
            </w:r>
          </w:p>
        </w:tc>
        <w:tc>
          <w:tcPr>
            <w:tcW w:w="1362" w:type="dxa"/>
          </w:tcPr>
          <w:p w:rsidR="00EC0921" w:rsidRDefault="00EA5275">
            <w:pPr>
              <w:pStyle w:val="TableParagraph"/>
              <w:numPr>
                <w:ilvl w:val="0"/>
                <w:numId w:val="8"/>
              </w:numPr>
              <w:tabs>
                <w:tab w:val="left" w:pos="262"/>
              </w:tabs>
              <w:spacing w:before="15" w:line="154" w:lineRule="exact"/>
              <w:rPr>
                <w:sz w:val="16"/>
              </w:rPr>
            </w:pPr>
            <w:r>
              <w:rPr>
                <w:sz w:val="16"/>
              </w:rPr>
              <w:t>Análise</w:t>
            </w:r>
            <w:r>
              <w:rPr>
                <w:spacing w:val="-3"/>
                <w:sz w:val="16"/>
              </w:rPr>
              <w:t xml:space="preserve"> </w:t>
            </w:r>
            <w:r>
              <w:rPr>
                <w:sz w:val="16"/>
              </w:rPr>
              <w:t>de</w:t>
            </w:r>
          </w:p>
        </w:tc>
        <w:tc>
          <w:tcPr>
            <w:tcW w:w="6940" w:type="dxa"/>
          </w:tcPr>
          <w:p w:rsidR="00EC0921" w:rsidRDefault="00EA5275">
            <w:pPr>
              <w:pStyle w:val="TableParagraph"/>
              <w:tabs>
                <w:tab w:val="left" w:pos="4912"/>
                <w:tab w:val="left" w:pos="6894"/>
              </w:tabs>
              <w:spacing w:before="17" w:line="152" w:lineRule="exact"/>
              <w:ind w:left="92"/>
              <w:rPr>
                <w:b/>
                <w:sz w:val="16"/>
              </w:rPr>
            </w:pPr>
            <w:r>
              <w:rPr>
                <w:b/>
                <w:sz w:val="16"/>
                <w:u w:val="single"/>
              </w:rPr>
              <w:t>Cirurgia em</w:t>
            </w:r>
            <w:r>
              <w:rPr>
                <w:b/>
                <w:spacing w:val="-7"/>
                <w:sz w:val="16"/>
                <w:u w:val="single"/>
              </w:rPr>
              <w:t xml:space="preserve"> </w:t>
            </w:r>
            <w:r>
              <w:rPr>
                <w:b/>
                <w:sz w:val="16"/>
                <w:u w:val="single"/>
              </w:rPr>
              <w:t>104</w:t>
            </w:r>
            <w:r>
              <w:rPr>
                <w:b/>
                <w:spacing w:val="-1"/>
                <w:sz w:val="16"/>
                <w:u w:val="single"/>
              </w:rPr>
              <w:t xml:space="preserve"> </w:t>
            </w:r>
            <w:r>
              <w:rPr>
                <w:b/>
                <w:sz w:val="16"/>
                <w:u w:val="single"/>
              </w:rPr>
              <w:t>semanas</w:t>
            </w:r>
            <w:r>
              <w:rPr>
                <w:b/>
                <w:sz w:val="16"/>
                <w:u w:val="single"/>
              </w:rPr>
              <w:tab/>
              <w:t>Nenhuma</w:t>
            </w:r>
            <w:r>
              <w:rPr>
                <w:b/>
                <w:sz w:val="16"/>
                <w:u w:val="single"/>
              </w:rPr>
              <w:tab/>
            </w:r>
          </w:p>
        </w:tc>
      </w:tr>
      <w:tr w:rsidR="00EC0921">
        <w:trPr>
          <w:trHeight w:val="194"/>
        </w:trPr>
        <w:tc>
          <w:tcPr>
            <w:tcW w:w="873" w:type="dxa"/>
          </w:tcPr>
          <w:p w:rsidR="00EC0921" w:rsidRDefault="00EA5275">
            <w:pPr>
              <w:pStyle w:val="TableParagraph"/>
              <w:spacing w:before="10" w:line="165" w:lineRule="exact"/>
              <w:ind w:left="102"/>
              <w:rPr>
                <w:b/>
                <w:sz w:val="16"/>
              </w:rPr>
            </w:pPr>
            <w:r>
              <w:rPr>
                <w:b/>
                <w:sz w:val="16"/>
              </w:rPr>
              <w:t>2017(77)</w:t>
            </w:r>
          </w:p>
        </w:tc>
        <w:tc>
          <w:tcPr>
            <w:tcW w:w="1439" w:type="dxa"/>
          </w:tcPr>
          <w:p w:rsidR="00EC0921" w:rsidRDefault="00EA5275">
            <w:pPr>
              <w:pStyle w:val="TableParagraph"/>
              <w:spacing w:before="8" w:line="167" w:lineRule="exact"/>
              <w:ind w:left="182"/>
              <w:rPr>
                <w:sz w:val="16"/>
              </w:rPr>
            </w:pPr>
            <w:r>
              <w:rPr>
                <w:sz w:val="16"/>
              </w:rPr>
              <w:t>análise de ECR e</w:t>
            </w:r>
          </w:p>
        </w:tc>
        <w:tc>
          <w:tcPr>
            <w:tcW w:w="1457" w:type="dxa"/>
          </w:tcPr>
          <w:p w:rsidR="00EC0921" w:rsidRDefault="00EA5275">
            <w:pPr>
              <w:pStyle w:val="TableParagraph"/>
              <w:spacing w:before="8" w:line="167" w:lineRule="exact"/>
              <w:ind w:left="95" w:right="96"/>
              <w:jc w:val="center"/>
              <w:rPr>
                <w:sz w:val="16"/>
              </w:rPr>
            </w:pPr>
            <w:r>
              <w:rPr>
                <w:sz w:val="16"/>
              </w:rPr>
              <w:t>moderada a grave</w:t>
            </w:r>
          </w:p>
        </w:tc>
        <w:tc>
          <w:tcPr>
            <w:tcW w:w="1207" w:type="dxa"/>
          </w:tcPr>
          <w:p w:rsidR="00EC0921" w:rsidRDefault="00EA5275">
            <w:pPr>
              <w:pStyle w:val="TableParagraph"/>
              <w:spacing w:before="8" w:line="167" w:lineRule="exact"/>
              <w:ind w:left="119"/>
              <w:rPr>
                <w:sz w:val="16"/>
              </w:rPr>
            </w:pPr>
            <w:r>
              <w:rPr>
                <w:sz w:val="16"/>
              </w:rPr>
              <w:t>ADA, ou VDZ</w:t>
            </w:r>
          </w:p>
        </w:tc>
        <w:tc>
          <w:tcPr>
            <w:tcW w:w="1255" w:type="dxa"/>
          </w:tcPr>
          <w:p w:rsidR="00EC0921" w:rsidRDefault="00EA5275">
            <w:pPr>
              <w:pStyle w:val="TableParagraph"/>
              <w:spacing w:before="20" w:line="155" w:lineRule="exact"/>
              <w:ind w:left="186"/>
              <w:rPr>
                <w:sz w:val="16"/>
              </w:rPr>
            </w:pPr>
            <w:r>
              <w:rPr>
                <w:sz w:val="16"/>
              </w:rPr>
              <w:t>AZA, ADA,</w:t>
            </w:r>
          </w:p>
        </w:tc>
        <w:tc>
          <w:tcPr>
            <w:tcW w:w="1342" w:type="dxa"/>
          </w:tcPr>
          <w:p w:rsidR="00EC0921" w:rsidRDefault="00EA5275">
            <w:pPr>
              <w:pStyle w:val="TableParagraph"/>
              <w:numPr>
                <w:ilvl w:val="0"/>
                <w:numId w:val="7"/>
              </w:numPr>
              <w:tabs>
                <w:tab w:val="left" w:pos="336"/>
              </w:tabs>
              <w:spacing w:before="8" w:line="167" w:lineRule="exact"/>
              <w:rPr>
                <w:sz w:val="16"/>
              </w:rPr>
            </w:pPr>
            <w:r>
              <w:rPr>
                <w:sz w:val="16"/>
              </w:rPr>
              <w:t>Hospitalizaçã</w:t>
            </w:r>
          </w:p>
        </w:tc>
        <w:tc>
          <w:tcPr>
            <w:tcW w:w="1362" w:type="dxa"/>
          </w:tcPr>
          <w:p w:rsidR="00EC0921" w:rsidRDefault="00EA5275">
            <w:pPr>
              <w:pStyle w:val="TableParagraph"/>
              <w:spacing w:before="20" w:line="155" w:lineRule="exact"/>
              <w:ind w:left="261"/>
              <w:rPr>
                <w:sz w:val="16"/>
              </w:rPr>
            </w:pPr>
            <w:r>
              <w:rPr>
                <w:sz w:val="16"/>
              </w:rPr>
              <w:t>dados</w:t>
            </w:r>
          </w:p>
        </w:tc>
        <w:tc>
          <w:tcPr>
            <w:tcW w:w="6940" w:type="dxa"/>
          </w:tcPr>
          <w:p w:rsidR="00EC0921" w:rsidRDefault="00EA5275">
            <w:pPr>
              <w:pStyle w:val="TableParagraph"/>
              <w:tabs>
                <w:tab w:val="left" w:pos="2511"/>
                <w:tab w:val="left" w:pos="3928"/>
              </w:tabs>
              <w:spacing w:before="36" w:line="138" w:lineRule="exact"/>
              <w:ind w:left="224"/>
              <w:rPr>
                <w:sz w:val="16"/>
              </w:rPr>
            </w:pPr>
            <w:r>
              <w:rPr>
                <w:sz w:val="16"/>
              </w:rPr>
              <w:t>VDZ</w:t>
            </w:r>
            <w:r>
              <w:rPr>
                <w:spacing w:val="-3"/>
                <w:sz w:val="16"/>
              </w:rPr>
              <w:t xml:space="preserve"> </w:t>
            </w:r>
            <w:r>
              <w:rPr>
                <w:sz w:val="16"/>
              </w:rPr>
              <w:t>(6/127)</w:t>
            </w:r>
            <w:r>
              <w:rPr>
                <w:sz w:val="16"/>
              </w:rPr>
              <w:tab/>
              <w:t>0,46</w:t>
            </w:r>
            <w:r>
              <w:rPr>
                <w:spacing w:val="-3"/>
                <w:sz w:val="16"/>
              </w:rPr>
              <w:t xml:space="preserve"> </w:t>
            </w:r>
            <w:r>
              <w:rPr>
                <w:sz w:val="16"/>
              </w:rPr>
              <w:t>(0,15–1,36)</w:t>
            </w:r>
            <w:r>
              <w:rPr>
                <w:sz w:val="16"/>
              </w:rPr>
              <w:tab/>
              <w:t>Baixo</w:t>
            </w:r>
          </w:p>
        </w:tc>
      </w:tr>
      <w:tr w:rsidR="00EC0921">
        <w:trPr>
          <w:trHeight w:val="184"/>
        </w:trPr>
        <w:tc>
          <w:tcPr>
            <w:tcW w:w="873" w:type="dxa"/>
          </w:tcPr>
          <w:p w:rsidR="00EC0921" w:rsidRDefault="00EC0921">
            <w:pPr>
              <w:pStyle w:val="TableParagraph"/>
              <w:rPr>
                <w:sz w:val="12"/>
              </w:rPr>
            </w:pPr>
          </w:p>
        </w:tc>
        <w:tc>
          <w:tcPr>
            <w:tcW w:w="1439" w:type="dxa"/>
          </w:tcPr>
          <w:p w:rsidR="00EC0921" w:rsidRDefault="00EA5275">
            <w:pPr>
              <w:pStyle w:val="TableParagraph"/>
              <w:spacing w:line="165" w:lineRule="exact"/>
              <w:ind w:left="182"/>
              <w:rPr>
                <w:sz w:val="16"/>
              </w:rPr>
            </w:pPr>
            <w:r>
              <w:rPr>
                <w:sz w:val="16"/>
              </w:rPr>
              <w:t>meta-análise em</w:t>
            </w:r>
          </w:p>
        </w:tc>
        <w:tc>
          <w:tcPr>
            <w:tcW w:w="1457" w:type="dxa"/>
          </w:tcPr>
          <w:p w:rsidR="00EC0921" w:rsidRDefault="00EC0921">
            <w:pPr>
              <w:pStyle w:val="TableParagraph"/>
              <w:rPr>
                <w:sz w:val="12"/>
              </w:rPr>
            </w:pPr>
          </w:p>
        </w:tc>
        <w:tc>
          <w:tcPr>
            <w:tcW w:w="1207" w:type="dxa"/>
          </w:tcPr>
          <w:p w:rsidR="00EC0921" w:rsidRDefault="00EC0921">
            <w:pPr>
              <w:pStyle w:val="TableParagraph"/>
              <w:rPr>
                <w:sz w:val="12"/>
              </w:rPr>
            </w:pPr>
          </w:p>
        </w:tc>
        <w:tc>
          <w:tcPr>
            <w:tcW w:w="1255" w:type="dxa"/>
          </w:tcPr>
          <w:p w:rsidR="00EC0921" w:rsidRDefault="00EA5275">
            <w:pPr>
              <w:pStyle w:val="TableParagraph"/>
              <w:spacing w:before="9" w:line="155" w:lineRule="exact"/>
              <w:ind w:left="186"/>
              <w:rPr>
                <w:sz w:val="16"/>
              </w:rPr>
            </w:pPr>
            <w:r>
              <w:rPr>
                <w:sz w:val="16"/>
              </w:rPr>
              <w:t>IFX, ou VDZ</w:t>
            </w:r>
          </w:p>
        </w:tc>
        <w:tc>
          <w:tcPr>
            <w:tcW w:w="1342" w:type="dxa"/>
          </w:tcPr>
          <w:p w:rsidR="00EC0921" w:rsidRDefault="00EA5275">
            <w:pPr>
              <w:pStyle w:val="TableParagraph"/>
              <w:spacing w:before="9" w:line="155" w:lineRule="exact"/>
              <w:ind w:left="335"/>
              <w:rPr>
                <w:sz w:val="16"/>
              </w:rPr>
            </w:pPr>
            <w:r>
              <w:rPr>
                <w:sz w:val="16"/>
              </w:rPr>
              <w:t>o</w:t>
            </w:r>
          </w:p>
        </w:tc>
        <w:tc>
          <w:tcPr>
            <w:tcW w:w="1362" w:type="dxa"/>
          </w:tcPr>
          <w:p w:rsidR="00EC0921" w:rsidRDefault="00EA5275">
            <w:pPr>
              <w:pStyle w:val="TableParagraph"/>
              <w:spacing w:before="9" w:line="155" w:lineRule="exact"/>
              <w:ind w:left="261"/>
              <w:rPr>
                <w:sz w:val="16"/>
              </w:rPr>
            </w:pPr>
            <w:r>
              <w:rPr>
                <w:sz w:val="16"/>
              </w:rPr>
              <w:t>secundários</w:t>
            </w:r>
          </w:p>
        </w:tc>
        <w:tc>
          <w:tcPr>
            <w:tcW w:w="6940" w:type="dxa"/>
          </w:tcPr>
          <w:p w:rsidR="00EC0921" w:rsidRDefault="00EA5275">
            <w:pPr>
              <w:pStyle w:val="TableParagraph"/>
              <w:tabs>
                <w:tab w:val="left" w:pos="2511"/>
              </w:tabs>
              <w:spacing w:before="26" w:line="138" w:lineRule="exact"/>
              <w:ind w:left="224"/>
              <w:rPr>
                <w:sz w:val="16"/>
              </w:rPr>
            </w:pPr>
            <w:r>
              <w:rPr>
                <w:sz w:val="16"/>
              </w:rPr>
              <w:t>vs.</w:t>
            </w:r>
            <w:r>
              <w:rPr>
                <w:sz w:val="16"/>
              </w:rPr>
              <w:tab/>
              <w:t>NNT=NSA</w:t>
            </w:r>
          </w:p>
        </w:tc>
      </w:tr>
      <w:tr w:rsidR="00EC0921">
        <w:trPr>
          <w:trHeight w:val="186"/>
        </w:trPr>
        <w:tc>
          <w:tcPr>
            <w:tcW w:w="873" w:type="dxa"/>
          </w:tcPr>
          <w:p w:rsidR="00EC0921" w:rsidRDefault="00EC0921">
            <w:pPr>
              <w:pStyle w:val="TableParagraph"/>
              <w:rPr>
                <w:sz w:val="12"/>
              </w:rPr>
            </w:pPr>
          </w:p>
        </w:tc>
        <w:tc>
          <w:tcPr>
            <w:tcW w:w="1439" w:type="dxa"/>
          </w:tcPr>
          <w:p w:rsidR="00EC0921" w:rsidRDefault="00EA5275">
            <w:pPr>
              <w:pStyle w:val="TableParagraph"/>
              <w:spacing w:line="166" w:lineRule="exact"/>
              <w:ind w:left="182"/>
              <w:rPr>
                <w:sz w:val="16"/>
              </w:rPr>
            </w:pPr>
            <w:r>
              <w:rPr>
                <w:sz w:val="16"/>
              </w:rPr>
              <w:t>rede</w:t>
            </w:r>
          </w:p>
        </w:tc>
        <w:tc>
          <w:tcPr>
            <w:tcW w:w="1457" w:type="dxa"/>
          </w:tcPr>
          <w:p w:rsidR="00EC0921" w:rsidRDefault="00EC0921">
            <w:pPr>
              <w:pStyle w:val="TableParagraph"/>
              <w:rPr>
                <w:sz w:val="12"/>
              </w:rPr>
            </w:pPr>
          </w:p>
        </w:tc>
        <w:tc>
          <w:tcPr>
            <w:tcW w:w="1207" w:type="dxa"/>
          </w:tcPr>
          <w:p w:rsidR="00EC0921" w:rsidRDefault="00EC0921">
            <w:pPr>
              <w:pStyle w:val="TableParagraph"/>
              <w:rPr>
                <w:sz w:val="12"/>
              </w:rPr>
            </w:pPr>
          </w:p>
        </w:tc>
        <w:tc>
          <w:tcPr>
            <w:tcW w:w="1255" w:type="dxa"/>
          </w:tcPr>
          <w:p w:rsidR="00EC0921" w:rsidRDefault="00EA5275">
            <w:pPr>
              <w:pStyle w:val="TableParagraph"/>
              <w:spacing w:before="7" w:line="159" w:lineRule="exact"/>
              <w:ind w:left="186"/>
              <w:rPr>
                <w:sz w:val="16"/>
              </w:rPr>
            </w:pPr>
            <w:r>
              <w:rPr>
                <w:sz w:val="16"/>
              </w:rPr>
              <w:t>por</w:t>
            </w:r>
          </w:p>
        </w:tc>
        <w:tc>
          <w:tcPr>
            <w:tcW w:w="1342" w:type="dxa"/>
          </w:tcPr>
          <w:p w:rsidR="00EC0921" w:rsidRDefault="00EA5275">
            <w:pPr>
              <w:pStyle w:val="TableParagraph"/>
              <w:spacing w:before="7" w:line="159" w:lineRule="exact"/>
              <w:ind w:left="208"/>
              <w:rPr>
                <w:sz w:val="16"/>
              </w:rPr>
            </w:pPr>
            <w:r>
              <w:rPr>
                <w:sz w:val="16"/>
              </w:rPr>
              <w:t>Cirurgia</w:t>
            </w:r>
          </w:p>
        </w:tc>
        <w:tc>
          <w:tcPr>
            <w:tcW w:w="1362" w:type="dxa"/>
          </w:tcPr>
          <w:p w:rsidR="00EC0921" w:rsidRDefault="00EA5275">
            <w:pPr>
              <w:pStyle w:val="TableParagraph"/>
              <w:spacing w:before="7" w:line="159" w:lineRule="exact"/>
              <w:ind w:left="261"/>
              <w:rPr>
                <w:sz w:val="16"/>
              </w:rPr>
            </w:pPr>
            <w:r>
              <w:rPr>
                <w:sz w:val="16"/>
              </w:rPr>
              <w:t>publicados</w:t>
            </w:r>
          </w:p>
        </w:tc>
        <w:tc>
          <w:tcPr>
            <w:tcW w:w="6940" w:type="dxa"/>
          </w:tcPr>
          <w:p w:rsidR="00EC0921" w:rsidRDefault="00EA5275">
            <w:pPr>
              <w:pStyle w:val="TableParagraph"/>
              <w:tabs>
                <w:tab w:val="left" w:pos="2511"/>
              </w:tabs>
              <w:spacing w:before="26" w:line="140" w:lineRule="exact"/>
              <w:ind w:left="197"/>
              <w:rPr>
                <w:sz w:val="16"/>
              </w:rPr>
            </w:pPr>
            <w:r>
              <w:rPr>
                <w:sz w:val="16"/>
              </w:rPr>
              <w:t>Placebo</w:t>
            </w:r>
            <w:r>
              <w:rPr>
                <w:spacing w:val="-3"/>
                <w:sz w:val="16"/>
              </w:rPr>
              <w:t xml:space="preserve"> </w:t>
            </w:r>
            <w:r>
              <w:rPr>
                <w:sz w:val="16"/>
              </w:rPr>
              <w:t>(6/58)</w:t>
            </w:r>
            <w:r>
              <w:rPr>
                <w:sz w:val="16"/>
              </w:rPr>
              <w:tab/>
              <w:t>I²=NSA</w:t>
            </w:r>
          </w:p>
        </w:tc>
      </w:tr>
      <w:tr w:rsidR="00EC0921">
        <w:trPr>
          <w:trHeight w:val="186"/>
        </w:trPr>
        <w:tc>
          <w:tcPr>
            <w:tcW w:w="873" w:type="dxa"/>
          </w:tcPr>
          <w:p w:rsidR="00EC0921" w:rsidRDefault="00EC0921">
            <w:pPr>
              <w:pStyle w:val="TableParagraph"/>
              <w:rPr>
                <w:sz w:val="12"/>
              </w:rPr>
            </w:pPr>
          </w:p>
        </w:tc>
        <w:tc>
          <w:tcPr>
            <w:tcW w:w="1439" w:type="dxa"/>
          </w:tcPr>
          <w:p w:rsidR="00EC0921" w:rsidRDefault="00EC0921">
            <w:pPr>
              <w:pStyle w:val="TableParagraph"/>
              <w:rPr>
                <w:sz w:val="12"/>
              </w:rPr>
            </w:pPr>
          </w:p>
        </w:tc>
        <w:tc>
          <w:tcPr>
            <w:tcW w:w="1457" w:type="dxa"/>
          </w:tcPr>
          <w:p w:rsidR="00EC0921" w:rsidRDefault="00EC0921">
            <w:pPr>
              <w:pStyle w:val="TableParagraph"/>
              <w:rPr>
                <w:sz w:val="12"/>
              </w:rPr>
            </w:pPr>
          </w:p>
        </w:tc>
        <w:tc>
          <w:tcPr>
            <w:tcW w:w="1207" w:type="dxa"/>
          </w:tcPr>
          <w:p w:rsidR="00EC0921" w:rsidRDefault="00EC0921">
            <w:pPr>
              <w:pStyle w:val="TableParagraph"/>
              <w:rPr>
                <w:sz w:val="12"/>
              </w:rPr>
            </w:pPr>
          </w:p>
        </w:tc>
        <w:tc>
          <w:tcPr>
            <w:tcW w:w="1255" w:type="dxa"/>
          </w:tcPr>
          <w:p w:rsidR="00EC0921" w:rsidRDefault="00EA5275">
            <w:pPr>
              <w:pStyle w:val="TableParagraph"/>
              <w:spacing w:before="5" w:line="161" w:lineRule="exact"/>
              <w:ind w:left="186"/>
              <w:rPr>
                <w:sz w:val="16"/>
              </w:rPr>
            </w:pPr>
            <w:r>
              <w:rPr>
                <w:sz w:val="16"/>
              </w:rPr>
              <w:t>comparações</w:t>
            </w:r>
          </w:p>
        </w:tc>
        <w:tc>
          <w:tcPr>
            <w:tcW w:w="1342" w:type="dxa"/>
          </w:tcPr>
          <w:p w:rsidR="00EC0921" w:rsidRDefault="00EC0921">
            <w:pPr>
              <w:pStyle w:val="TableParagraph"/>
              <w:rPr>
                <w:sz w:val="12"/>
              </w:rPr>
            </w:pPr>
          </w:p>
        </w:tc>
        <w:tc>
          <w:tcPr>
            <w:tcW w:w="1362" w:type="dxa"/>
          </w:tcPr>
          <w:p w:rsidR="00EC0921" w:rsidRDefault="00EA5275">
            <w:pPr>
              <w:pStyle w:val="TableParagraph"/>
              <w:numPr>
                <w:ilvl w:val="0"/>
                <w:numId w:val="6"/>
              </w:numPr>
              <w:tabs>
                <w:tab w:val="left" w:pos="262"/>
              </w:tabs>
              <w:spacing w:before="6" w:line="161" w:lineRule="exact"/>
              <w:rPr>
                <w:sz w:val="16"/>
              </w:rPr>
            </w:pPr>
            <w:r>
              <w:rPr>
                <w:sz w:val="16"/>
              </w:rPr>
              <w:t>Comparações</w:t>
            </w:r>
          </w:p>
        </w:tc>
        <w:tc>
          <w:tcPr>
            <w:tcW w:w="6940" w:type="dxa"/>
          </w:tcPr>
          <w:p w:rsidR="00EC0921" w:rsidRDefault="00EA5275">
            <w:pPr>
              <w:pStyle w:val="TableParagraph"/>
              <w:spacing w:before="22" w:line="144" w:lineRule="exact"/>
              <w:ind w:left="224"/>
              <w:rPr>
                <w:sz w:val="16"/>
              </w:rPr>
            </w:pPr>
            <w:r>
              <w:rPr>
                <w:sz w:val="16"/>
              </w:rPr>
              <w:t>1 ECR</w:t>
            </w:r>
          </w:p>
        </w:tc>
      </w:tr>
      <w:tr w:rsidR="00EC0921">
        <w:trPr>
          <w:trHeight w:val="192"/>
        </w:trPr>
        <w:tc>
          <w:tcPr>
            <w:tcW w:w="873" w:type="dxa"/>
          </w:tcPr>
          <w:p w:rsidR="00EC0921" w:rsidRDefault="00EC0921">
            <w:pPr>
              <w:pStyle w:val="TableParagraph"/>
              <w:rPr>
                <w:sz w:val="12"/>
              </w:rPr>
            </w:pPr>
          </w:p>
        </w:tc>
        <w:tc>
          <w:tcPr>
            <w:tcW w:w="1439" w:type="dxa"/>
          </w:tcPr>
          <w:p w:rsidR="00EC0921" w:rsidRDefault="00EC0921">
            <w:pPr>
              <w:pStyle w:val="TableParagraph"/>
              <w:rPr>
                <w:sz w:val="12"/>
              </w:rPr>
            </w:pPr>
          </w:p>
        </w:tc>
        <w:tc>
          <w:tcPr>
            <w:tcW w:w="1457" w:type="dxa"/>
          </w:tcPr>
          <w:p w:rsidR="00EC0921" w:rsidRDefault="00EC0921">
            <w:pPr>
              <w:pStyle w:val="TableParagraph"/>
              <w:rPr>
                <w:sz w:val="12"/>
              </w:rPr>
            </w:pPr>
          </w:p>
        </w:tc>
        <w:tc>
          <w:tcPr>
            <w:tcW w:w="1207" w:type="dxa"/>
          </w:tcPr>
          <w:p w:rsidR="00EC0921" w:rsidRDefault="00EC0921">
            <w:pPr>
              <w:pStyle w:val="TableParagraph"/>
              <w:rPr>
                <w:sz w:val="12"/>
              </w:rPr>
            </w:pPr>
          </w:p>
        </w:tc>
        <w:tc>
          <w:tcPr>
            <w:tcW w:w="1255" w:type="dxa"/>
          </w:tcPr>
          <w:p w:rsidR="00EC0921" w:rsidRDefault="00EA5275">
            <w:pPr>
              <w:pStyle w:val="TableParagraph"/>
              <w:spacing w:before="3" w:line="168" w:lineRule="exact"/>
              <w:ind w:left="186"/>
              <w:rPr>
                <w:sz w:val="16"/>
              </w:rPr>
            </w:pPr>
            <w:r>
              <w:rPr>
                <w:sz w:val="16"/>
              </w:rPr>
              <w:t>indiretas por</w:t>
            </w:r>
          </w:p>
        </w:tc>
        <w:tc>
          <w:tcPr>
            <w:tcW w:w="1342" w:type="dxa"/>
          </w:tcPr>
          <w:p w:rsidR="00EC0921" w:rsidRDefault="00EC0921">
            <w:pPr>
              <w:pStyle w:val="TableParagraph"/>
              <w:rPr>
                <w:sz w:val="12"/>
              </w:rPr>
            </w:pPr>
          </w:p>
        </w:tc>
        <w:tc>
          <w:tcPr>
            <w:tcW w:w="1362" w:type="dxa"/>
          </w:tcPr>
          <w:p w:rsidR="00EC0921" w:rsidRDefault="00EA5275">
            <w:pPr>
              <w:pStyle w:val="TableParagraph"/>
              <w:spacing w:before="13" w:line="159" w:lineRule="exact"/>
              <w:ind w:left="261"/>
              <w:rPr>
                <w:sz w:val="16"/>
              </w:rPr>
            </w:pPr>
            <w:r>
              <w:rPr>
                <w:sz w:val="16"/>
              </w:rPr>
              <w:t>indiretas devem</w:t>
            </w:r>
          </w:p>
        </w:tc>
        <w:tc>
          <w:tcPr>
            <w:tcW w:w="6940" w:type="dxa"/>
          </w:tcPr>
          <w:p w:rsidR="00EC0921" w:rsidRDefault="00EA5275">
            <w:pPr>
              <w:pStyle w:val="TableParagraph"/>
              <w:tabs>
                <w:tab w:val="left" w:pos="4912"/>
                <w:tab w:val="left" w:pos="6894"/>
              </w:tabs>
              <w:spacing w:before="23" w:line="149" w:lineRule="exact"/>
              <w:ind w:left="92"/>
              <w:rPr>
                <w:b/>
                <w:sz w:val="16"/>
              </w:rPr>
            </w:pPr>
            <w:r>
              <w:rPr>
                <w:spacing w:val="-41"/>
                <w:sz w:val="16"/>
                <w:u w:val="single"/>
              </w:rPr>
              <w:t xml:space="preserve"> </w:t>
            </w:r>
            <w:r>
              <w:rPr>
                <w:b/>
                <w:sz w:val="16"/>
                <w:u w:val="single"/>
              </w:rPr>
              <w:t>Hospitalização (n/N não</w:t>
            </w:r>
            <w:r>
              <w:rPr>
                <w:b/>
                <w:spacing w:val="-11"/>
                <w:sz w:val="16"/>
                <w:u w:val="single"/>
              </w:rPr>
              <w:t xml:space="preserve"> </w:t>
            </w:r>
            <w:r>
              <w:rPr>
                <w:b/>
                <w:sz w:val="16"/>
                <w:u w:val="single"/>
              </w:rPr>
              <w:t>relatado)</w:t>
            </w:r>
            <w:r>
              <w:rPr>
                <w:b/>
                <w:spacing w:val="-3"/>
                <w:sz w:val="16"/>
                <w:u w:val="single"/>
              </w:rPr>
              <w:t xml:space="preserve"> </w:t>
            </w:r>
            <w:r>
              <w:rPr>
                <w:b/>
                <w:sz w:val="16"/>
                <w:u w:val="single"/>
              </w:rPr>
              <w:t>†</w:t>
            </w:r>
            <w:r>
              <w:rPr>
                <w:b/>
                <w:sz w:val="16"/>
                <w:u w:val="single"/>
              </w:rPr>
              <w:tab/>
              <w:t>Nenhuma</w:t>
            </w:r>
            <w:r>
              <w:rPr>
                <w:b/>
                <w:sz w:val="16"/>
                <w:u w:val="single"/>
              </w:rPr>
              <w:tab/>
            </w:r>
          </w:p>
        </w:tc>
      </w:tr>
    </w:tbl>
    <w:p w:rsidR="00EC0921" w:rsidRDefault="00EC0921">
      <w:pPr>
        <w:spacing w:line="149" w:lineRule="exact"/>
        <w:rPr>
          <w:sz w:val="16"/>
        </w:rPr>
        <w:sectPr w:rsidR="00EC0921">
          <w:type w:val="continuous"/>
          <w:pgSz w:w="16850" w:h="11910" w:orient="landscape"/>
          <w:pgMar w:top="1580" w:right="340" w:bottom="280" w:left="320" w:header="720" w:footer="720" w:gutter="0"/>
          <w:cols w:space="720"/>
        </w:sectPr>
      </w:pPr>
    </w:p>
    <w:p w:rsidR="00EC0921" w:rsidRDefault="00EA5275">
      <w:pPr>
        <w:ind w:left="5306" w:right="-16"/>
        <w:rPr>
          <w:sz w:val="16"/>
        </w:rPr>
      </w:pPr>
      <w:r>
        <w:rPr>
          <w:sz w:val="16"/>
        </w:rPr>
        <w:t>meio de meta- análise em rede</w:t>
      </w:r>
    </w:p>
    <w:p w:rsidR="00EC0921" w:rsidRDefault="00EA5275">
      <w:pPr>
        <w:spacing w:before="6"/>
        <w:ind w:left="1633" w:right="-17"/>
        <w:rPr>
          <w:sz w:val="16"/>
        </w:rPr>
      </w:pPr>
      <w:r>
        <w:br w:type="column"/>
      </w:r>
      <w:r>
        <w:rPr>
          <w:sz w:val="16"/>
        </w:rPr>
        <w:t>ser interpretadas com cautela</w:t>
      </w:r>
    </w:p>
    <w:p w:rsidR="00EC0921" w:rsidRDefault="00EA5275">
      <w:pPr>
        <w:spacing w:before="32" w:line="183" w:lineRule="exact"/>
        <w:ind w:left="230"/>
        <w:rPr>
          <w:sz w:val="16"/>
        </w:rPr>
      </w:pPr>
      <w:r>
        <w:br w:type="column"/>
      </w:r>
      <w:r>
        <w:rPr>
          <w:sz w:val="16"/>
        </w:rPr>
        <w:t>VDZ</w:t>
      </w:r>
    </w:p>
    <w:p w:rsidR="00EC0921" w:rsidRDefault="00EA5275">
      <w:pPr>
        <w:spacing w:line="183" w:lineRule="exact"/>
        <w:ind w:left="230"/>
        <w:rPr>
          <w:sz w:val="16"/>
        </w:rPr>
      </w:pPr>
      <w:r>
        <w:rPr>
          <w:sz w:val="16"/>
        </w:rPr>
        <w:t>vs.</w:t>
      </w:r>
    </w:p>
    <w:p w:rsidR="00EC0921" w:rsidRDefault="00EA5275">
      <w:pPr>
        <w:spacing w:before="32"/>
        <w:ind w:left="1919" w:right="-17"/>
        <w:rPr>
          <w:sz w:val="16"/>
        </w:rPr>
      </w:pPr>
      <w:r>
        <w:br w:type="column"/>
      </w:r>
      <w:r>
        <w:rPr>
          <w:sz w:val="16"/>
        </w:rPr>
        <w:t>0,43 (0,10–1,91) NNT=NSA</w:t>
      </w:r>
    </w:p>
    <w:p w:rsidR="00EC0921" w:rsidRDefault="00EA5275">
      <w:pPr>
        <w:spacing w:before="32"/>
        <w:ind w:left="307"/>
        <w:rPr>
          <w:sz w:val="16"/>
        </w:rPr>
      </w:pPr>
      <w:r>
        <w:br w:type="column"/>
      </w:r>
      <w:r>
        <w:rPr>
          <w:sz w:val="16"/>
        </w:rPr>
        <w:t>Baixo</w:t>
      </w:r>
    </w:p>
    <w:p w:rsidR="00EC0921" w:rsidRDefault="00EC0921">
      <w:pPr>
        <w:rPr>
          <w:sz w:val="16"/>
        </w:rPr>
        <w:sectPr w:rsidR="00EC0921">
          <w:type w:val="continuous"/>
          <w:pgSz w:w="16850" w:h="11910" w:orient="landscape"/>
          <w:pgMar w:top="1580" w:right="340" w:bottom="280" w:left="320" w:header="720" w:footer="720" w:gutter="0"/>
          <w:cols w:num="5" w:space="720" w:equalWidth="0">
            <w:col w:w="6305" w:space="40"/>
            <w:col w:w="2689" w:space="39"/>
            <w:col w:w="559" w:space="39"/>
            <w:col w:w="2989" w:space="39"/>
            <w:col w:w="3491"/>
          </w:cols>
        </w:sectPr>
      </w:pPr>
    </w:p>
    <w:p w:rsidR="00EC0921" w:rsidRDefault="00EA5275">
      <w:pPr>
        <w:tabs>
          <w:tab w:val="left" w:pos="11590"/>
          <w:tab w:val="left" w:pos="13990"/>
        </w:tabs>
        <w:ind w:left="9171"/>
        <w:rPr>
          <w:sz w:val="16"/>
        </w:rPr>
      </w:pPr>
      <w:r>
        <w:rPr>
          <w:sz w:val="16"/>
          <w:u w:val="single"/>
        </w:rPr>
        <w:t xml:space="preserve"> </w:t>
      </w:r>
      <w:r>
        <w:rPr>
          <w:sz w:val="16"/>
          <w:u w:val="single"/>
        </w:rPr>
        <w:t xml:space="preserve"> </w:t>
      </w:r>
      <w:r>
        <w:rPr>
          <w:spacing w:val="11"/>
          <w:sz w:val="16"/>
          <w:u w:val="single"/>
        </w:rPr>
        <w:t xml:space="preserve"> </w:t>
      </w:r>
      <w:r>
        <w:rPr>
          <w:sz w:val="16"/>
          <w:u w:val="single"/>
        </w:rPr>
        <w:t>Placebo</w:t>
      </w:r>
      <w:r>
        <w:rPr>
          <w:sz w:val="16"/>
          <w:u w:val="single"/>
        </w:rPr>
        <w:tab/>
        <w:t>I²=NSA</w:t>
      </w:r>
      <w:r>
        <w:rPr>
          <w:sz w:val="16"/>
          <w:u w:val="single"/>
        </w:rPr>
        <w:tab/>
      </w:r>
    </w:p>
    <w:p w:rsidR="00EC0921" w:rsidRDefault="00EC0921">
      <w:pPr>
        <w:rPr>
          <w:sz w:val="16"/>
        </w:rPr>
        <w:sectPr w:rsidR="00EC0921">
          <w:type w:val="continuous"/>
          <w:pgSz w:w="16850" w:h="11910" w:orient="landscape"/>
          <w:pgMar w:top="1580" w:right="340" w:bottom="280" w:left="320" w:header="720" w:footer="720" w:gutter="0"/>
          <w:cols w:space="720"/>
        </w:sectPr>
      </w:pPr>
    </w:p>
    <w:p w:rsidR="00EC0921" w:rsidRDefault="00EA5275">
      <w:pPr>
        <w:spacing w:before="10" w:line="183" w:lineRule="exact"/>
        <w:ind w:left="9303"/>
        <w:rPr>
          <w:sz w:val="16"/>
        </w:rPr>
      </w:pPr>
      <w:r>
        <w:rPr>
          <w:sz w:val="16"/>
        </w:rPr>
        <w:t>VDZ</w:t>
      </w:r>
    </w:p>
    <w:p w:rsidR="00EC0921" w:rsidRDefault="00EA5275">
      <w:pPr>
        <w:ind w:left="9303" w:right="-17"/>
        <w:rPr>
          <w:sz w:val="16"/>
        </w:rPr>
      </w:pPr>
      <w:r>
        <w:rPr>
          <w:sz w:val="16"/>
        </w:rPr>
        <w:t xml:space="preserve">vs. </w:t>
      </w:r>
      <w:r>
        <w:rPr>
          <w:spacing w:val="-1"/>
          <w:sz w:val="16"/>
        </w:rPr>
        <w:t>ADA</w:t>
      </w:r>
    </w:p>
    <w:p w:rsidR="00EC0921" w:rsidRDefault="00EA5275">
      <w:pPr>
        <w:spacing w:before="10"/>
        <w:ind w:left="1900" w:right="-15"/>
        <w:rPr>
          <w:sz w:val="16"/>
        </w:rPr>
      </w:pPr>
      <w:r>
        <w:br w:type="column"/>
      </w:r>
      <w:r>
        <w:rPr>
          <w:sz w:val="16"/>
        </w:rPr>
        <w:t>3,56 (0,38–39,30) NNT=NSA I²=NSA</w:t>
      </w:r>
    </w:p>
    <w:p w:rsidR="00EC0921" w:rsidRDefault="00EA5275">
      <w:pPr>
        <w:spacing w:before="10"/>
        <w:ind w:left="226"/>
        <w:rPr>
          <w:sz w:val="16"/>
        </w:rPr>
      </w:pPr>
      <w:r>
        <w:br w:type="column"/>
      </w:r>
      <w:r>
        <w:rPr>
          <w:sz w:val="16"/>
        </w:rPr>
        <w:t>Baixo</w:t>
      </w:r>
    </w:p>
    <w:p w:rsidR="00EC0921" w:rsidRDefault="00EC0921">
      <w:pPr>
        <w:rPr>
          <w:sz w:val="16"/>
        </w:rPr>
        <w:sectPr w:rsidR="00EC0921">
          <w:type w:val="continuous"/>
          <w:pgSz w:w="16850" w:h="11910" w:orient="landscape"/>
          <w:pgMar w:top="1580" w:right="340" w:bottom="280" w:left="320" w:header="720" w:footer="720" w:gutter="0"/>
          <w:cols w:num="3" w:space="720" w:equalWidth="0">
            <w:col w:w="9650" w:space="40"/>
            <w:col w:w="3052" w:space="39"/>
            <w:col w:w="3409"/>
          </w:cols>
        </w:sectPr>
      </w:pPr>
    </w:p>
    <w:p w:rsidR="00EC0921" w:rsidRDefault="00EC0921">
      <w:pPr>
        <w:pStyle w:val="Corpodetexto"/>
        <w:spacing w:before="3" w:after="1"/>
        <w:rPr>
          <w:sz w:val="23"/>
        </w:rPr>
      </w:pPr>
    </w:p>
    <w:tbl>
      <w:tblPr>
        <w:tblStyle w:val="TableNormal"/>
        <w:tblW w:w="0" w:type="auto"/>
        <w:tblInd w:w="140" w:type="dxa"/>
        <w:tblLayout w:type="fixed"/>
        <w:tblLook w:val="01E0" w:firstRow="1" w:lastRow="1" w:firstColumn="1" w:lastColumn="1" w:noHBand="0" w:noVBand="0"/>
      </w:tblPr>
      <w:tblGrid>
        <w:gridCol w:w="876"/>
        <w:gridCol w:w="1439"/>
        <w:gridCol w:w="1313"/>
        <w:gridCol w:w="1372"/>
        <w:gridCol w:w="1241"/>
        <w:gridCol w:w="1322"/>
        <w:gridCol w:w="1374"/>
        <w:gridCol w:w="6889"/>
      </w:tblGrid>
      <w:tr w:rsidR="00EC0921">
        <w:trPr>
          <w:trHeight w:val="186"/>
        </w:trPr>
        <w:tc>
          <w:tcPr>
            <w:tcW w:w="876" w:type="dxa"/>
            <w:tcBorders>
              <w:top w:val="single" w:sz="8" w:space="0" w:color="000000"/>
            </w:tcBorders>
          </w:tcPr>
          <w:p w:rsidR="00EC0921" w:rsidRDefault="00EA5275">
            <w:pPr>
              <w:pStyle w:val="TableParagraph"/>
              <w:spacing w:before="36" w:line="129" w:lineRule="exact"/>
              <w:ind w:left="105"/>
              <w:rPr>
                <w:b/>
                <w:sz w:val="16"/>
              </w:rPr>
            </w:pPr>
            <w:r>
              <w:rPr>
                <w:b/>
                <w:sz w:val="16"/>
              </w:rPr>
              <w:t>Moćko</w:t>
            </w:r>
          </w:p>
        </w:tc>
        <w:tc>
          <w:tcPr>
            <w:tcW w:w="1439" w:type="dxa"/>
            <w:tcBorders>
              <w:top w:val="single" w:sz="8" w:space="0" w:color="000000"/>
            </w:tcBorders>
          </w:tcPr>
          <w:p w:rsidR="00EC0921" w:rsidRDefault="00EA5275">
            <w:pPr>
              <w:pStyle w:val="TableParagraph"/>
              <w:spacing w:before="34" w:line="132" w:lineRule="exact"/>
              <w:ind w:left="182"/>
              <w:rPr>
                <w:sz w:val="16"/>
              </w:rPr>
            </w:pPr>
            <w:r>
              <w:rPr>
                <w:sz w:val="16"/>
              </w:rPr>
              <w:t>RS com meta-</w:t>
            </w:r>
          </w:p>
        </w:tc>
        <w:tc>
          <w:tcPr>
            <w:tcW w:w="1313" w:type="dxa"/>
            <w:tcBorders>
              <w:top w:val="single" w:sz="8" w:space="0" w:color="000000"/>
            </w:tcBorders>
          </w:tcPr>
          <w:p w:rsidR="00EC0921" w:rsidRDefault="00EA5275">
            <w:pPr>
              <w:pStyle w:val="TableParagraph"/>
              <w:spacing w:before="34" w:line="132" w:lineRule="exact"/>
              <w:ind w:left="157"/>
              <w:rPr>
                <w:sz w:val="16"/>
              </w:rPr>
            </w:pPr>
            <w:r>
              <w:rPr>
                <w:sz w:val="16"/>
              </w:rPr>
              <w:t>Pacientes &gt;15</w:t>
            </w:r>
          </w:p>
        </w:tc>
        <w:tc>
          <w:tcPr>
            <w:tcW w:w="1372" w:type="dxa"/>
            <w:tcBorders>
              <w:top w:val="single" w:sz="8" w:space="0" w:color="000000"/>
            </w:tcBorders>
          </w:tcPr>
          <w:p w:rsidR="00EC0921" w:rsidRDefault="00EA5275">
            <w:pPr>
              <w:pStyle w:val="TableParagraph"/>
              <w:spacing w:before="34" w:line="132" w:lineRule="exact"/>
              <w:ind w:left="262"/>
              <w:rPr>
                <w:sz w:val="16"/>
              </w:rPr>
            </w:pPr>
            <w:r>
              <w:rPr>
                <w:sz w:val="16"/>
              </w:rPr>
              <w:t>IFX, ADA,</w:t>
            </w:r>
          </w:p>
        </w:tc>
        <w:tc>
          <w:tcPr>
            <w:tcW w:w="1241" w:type="dxa"/>
            <w:tcBorders>
              <w:top w:val="single" w:sz="8" w:space="0" w:color="000000"/>
            </w:tcBorders>
          </w:tcPr>
          <w:p w:rsidR="00EC0921" w:rsidRDefault="00EA5275">
            <w:pPr>
              <w:pStyle w:val="TableParagraph"/>
              <w:spacing w:before="34" w:line="132" w:lineRule="exact"/>
              <w:ind w:left="165"/>
              <w:rPr>
                <w:sz w:val="16"/>
              </w:rPr>
            </w:pPr>
            <w:r>
              <w:rPr>
                <w:sz w:val="16"/>
              </w:rPr>
              <w:t>Placebo, IFX,</w:t>
            </w:r>
          </w:p>
        </w:tc>
        <w:tc>
          <w:tcPr>
            <w:tcW w:w="1322" w:type="dxa"/>
            <w:tcBorders>
              <w:top w:val="single" w:sz="8" w:space="0" w:color="000000"/>
            </w:tcBorders>
          </w:tcPr>
          <w:p w:rsidR="00EC0921" w:rsidRDefault="00EA5275">
            <w:pPr>
              <w:pStyle w:val="TableParagraph"/>
              <w:spacing w:before="34" w:line="132" w:lineRule="exact"/>
              <w:ind w:left="201"/>
              <w:rPr>
                <w:sz w:val="16"/>
              </w:rPr>
            </w:pPr>
            <w:r>
              <w:rPr>
                <w:sz w:val="16"/>
              </w:rPr>
              <w:t>Primário:</w:t>
            </w:r>
          </w:p>
        </w:tc>
        <w:tc>
          <w:tcPr>
            <w:tcW w:w="1374" w:type="dxa"/>
            <w:tcBorders>
              <w:top w:val="single" w:sz="8" w:space="0" w:color="000000"/>
            </w:tcBorders>
          </w:tcPr>
          <w:p w:rsidR="00EC0921" w:rsidRDefault="00EA5275">
            <w:pPr>
              <w:pStyle w:val="TableParagraph"/>
              <w:numPr>
                <w:ilvl w:val="0"/>
                <w:numId w:val="5"/>
              </w:numPr>
              <w:tabs>
                <w:tab w:val="left" w:pos="274"/>
              </w:tabs>
              <w:spacing w:before="35" w:line="131" w:lineRule="exact"/>
              <w:rPr>
                <w:sz w:val="16"/>
              </w:rPr>
            </w:pPr>
            <w:r>
              <w:rPr>
                <w:sz w:val="16"/>
              </w:rPr>
              <w:t>Todos os</w:t>
            </w:r>
            <w:r>
              <w:rPr>
                <w:spacing w:val="-1"/>
                <w:sz w:val="16"/>
              </w:rPr>
              <w:t xml:space="preserve"> </w:t>
            </w:r>
            <w:r>
              <w:rPr>
                <w:sz w:val="16"/>
              </w:rPr>
              <w:t>10</w:t>
            </w:r>
          </w:p>
        </w:tc>
        <w:tc>
          <w:tcPr>
            <w:tcW w:w="6889" w:type="dxa"/>
            <w:tcBorders>
              <w:top w:val="single" w:sz="8" w:space="0" w:color="000000"/>
            </w:tcBorders>
          </w:tcPr>
          <w:p w:rsidR="00EC0921" w:rsidRDefault="00EA5275">
            <w:pPr>
              <w:pStyle w:val="TableParagraph"/>
              <w:tabs>
                <w:tab w:val="left" w:pos="4912"/>
              </w:tabs>
              <w:spacing w:before="36" w:line="129" w:lineRule="exact"/>
              <w:ind w:left="93"/>
              <w:rPr>
                <w:b/>
                <w:sz w:val="16"/>
              </w:rPr>
            </w:pPr>
            <w:r>
              <w:rPr>
                <w:b/>
                <w:sz w:val="16"/>
                <w:u w:val="single"/>
              </w:rPr>
              <w:t xml:space="preserve"> </w:t>
            </w:r>
            <w:r>
              <w:rPr>
                <w:b/>
                <w:sz w:val="16"/>
                <w:u w:val="single"/>
              </w:rPr>
              <w:t xml:space="preserve"> </w:t>
            </w:r>
            <w:r>
              <w:rPr>
                <w:b/>
                <w:spacing w:val="-15"/>
                <w:sz w:val="16"/>
                <w:u w:val="single"/>
              </w:rPr>
              <w:t xml:space="preserve"> </w:t>
            </w:r>
            <w:r>
              <w:rPr>
                <w:b/>
                <w:sz w:val="16"/>
                <w:u w:val="single"/>
              </w:rPr>
              <w:t>Há somente análise de segurança para este</w:t>
            </w:r>
            <w:r>
              <w:rPr>
                <w:b/>
                <w:spacing w:val="-18"/>
                <w:sz w:val="16"/>
                <w:u w:val="single"/>
              </w:rPr>
              <w:t xml:space="preserve"> </w:t>
            </w:r>
            <w:r>
              <w:rPr>
                <w:b/>
                <w:sz w:val="16"/>
                <w:u w:val="single"/>
              </w:rPr>
              <w:t>estudo</w:t>
            </w:r>
            <w:r>
              <w:rPr>
                <w:b/>
                <w:sz w:val="16"/>
                <w:u w:val="single"/>
              </w:rPr>
              <w:tab/>
            </w:r>
          </w:p>
        </w:tc>
      </w:tr>
      <w:tr w:rsidR="00EC0921">
        <w:trPr>
          <w:trHeight w:val="221"/>
        </w:trPr>
        <w:tc>
          <w:tcPr>
            <w:tcW w:w="876" w:type="dxa"/>
          </w:tcPr>
          <w:p w:rsidR="00EC0921" w:rsidRDefault="00EA5275">
            <w:pPr>
              <w:pStyle w:val="TableParagraph"/>
              <w:spacing w:before="33" w:line="168" w:lineRule="exact"/>
              <w:ind w:left="105"/>
              <w:rPr>
                <w:b/>
                <w:sz w:val="16"/>
              </w:rPr>
            </w:pPr>
            <w:r>
              <w:rPr>
                <w:b/>
                <w:sz w:val="16"/>
              </w:rPr>
              <w:t>2016(79)</w:t>
            </w:r>
          </w:p>
        </w:tc>
        <w:tc>
          <w:tcPr>
            <w:tcW w:w="1439" w:type="dxa"/>
          </w:tcPr>
          <w:p w:rsidR="00EC0921" w:rsidRDefault="00EA5275">
            <w:pPr>
              <w:pStyle w:val="TableParagraph"/>
              <w:spacing w:before="30" w:line="171" w:lineRule="exact"/>
              <w:ind w:left="182"/>
              <w:rPr>
                <w:sz w:val="16"/>
              </w:rPr>
            </w:pPr>
            <w:r>
              <w:rPr>
                <w:sz w:val="16"/>
              </w:rPr>
              <w:t>análise de ECR e</w:t>
            </w:r>
          </w:p>
        </w:tc>
        <w:tc>
          <w:tcPr>
            <w:tcW w:w="1313" w:type="dxa"/>
          </w:tcPr>
          <w:p w:rsidR="00EC0921" w:rsidRDefault="00EA5275">
            <w:pPr>
              <w:pStyle w:val="TableParagraph"/>
              <w:spacing w:before="30" w:line="171" w:lineRule="exact"/>
              <w:ind w:left="157"/>
              <w:rPr>
                <w:sz w:val="16"/>
              </w:rPr>
            </w:pPr>
            <w:r>
              <w:rPr>
                <w:sz w:val="16"/>
              </w:rPr>
              <w:t>anos com DC</w:t>
            </w:r>
          </w:p>
        </w:tc>
        <w:tc>
          <w:tcPr>
            <w:tcW w:w="1372" w:type="dxa"/>
          </w:tcPr>
          <w:p w:rsidR="00EC0921" w:rsidRDefault="00EA5275">
            <w:pPr>
              <w:pStyle w:val="TableParagraph"/>
              <w:spacing w:before="30" w:line="171" w:lineRule="exact"/>
              <w:ind w:left="262"/>
              <w:rPr>
                <w:sz w:val="16"/>
              </w:rPr>
            </w:pPr>
            <w:r>
              <w:rPr>
                <w:sz w:val="16"/>
              </w:rPr>
              <w:t>UST, VDZ, ou</w:t>
            </w:r>
          </w:p>
        </w:tc>
        <w:tc>
          <w:tcPr>
            <w:tcW w:w="1241" w:type="dxa"/>
          </w:tcPr>
          <w:p w:rsidR="00EC0921" w:rsidRDefault="00EA5275">
            <w:pPr>
              <w:pStyle w:val="TableParagraph"/>
              <w:spacing w:before="30" w:line="171" w:lineRule="exact"/>
              <w:ind w:left="165"/>
              <w:rPr>
                <w:sz w:val="16"/>
              </w:rPr>
            </w:pPr>
            <w:r>
              <w:rPr>
                <w:sz w:val="16"/>
              </w:rPr>
              <w:t>ADA, UST,</w:t>
            </w:r>
          </w:p>
        </w:tc>
        <w:tc>
          <w:tcPr>
            <w:tcW w:w="1322" w:type="dxa"/>
          </w:tcPr>
          <w:p w:rsidR="00EC0921" w:rsidRDefault="00EA5275">
            <w:pPr>
              <w:pStyle w:val="TableParagraph"/>
              <w:numPr>
                <w:ilvl w:val="0"/>
                <w:numId w:val="4"/>
              </w:numPr>
              <w:tabs>
                <w:tab w:val="left" w:pos="329"/>
              </w:tabs>
              <w:spacing w:before="31" w:line="170" w:lineRule="exact"/>
              <w:ind w:hanging="127"/>
              <w:rPr>
                <w:sz w:val="16"/>
              </w:rPr>
            </w:pPr>
            <w:r>
              <w:rPr>
                <w:sz w:val="16"/>
              </w:rPr>
              <w:t>Qualquer</w:t>
            </w:r>
            <w:r>
              <w:rPr>
                <w:spacing w:val="-2"/>
                <w:sz w:val="16"/>
              </w:rPr>
              <w:t xml:space="preserve"> </w:t>
            </w:r>
            <w:r>
              <w:rPr>
                <w:sz w:val="16"/>
              </w:rPr>
              <w:t>EA</w:t>
            </w:r>
          </w:p>
        </w:tc>
        <w:tc>
          <w:tcPr>
            <w:tcW w:w="1374" w:type="dxa"/>
          </w:tcPr>
          <w:p w:rsidR="00EC0921" w:rsidRDefault="00EA5275">
            <w:pPr>
              <w:pStyle w:val="TableParagraph"/>
              <w:spacing w:before="42" w:line="159" w:lineRule="exact"/>
              <w:ind w:left="273"/>
              <w:rPr>
                <w:sz w:val="16"/>
              </w:rPr>
            </w:pPr>
            <w:r>
              <w:rPr>
                <w:sz w:val="16"/>
              </w:rPr>
              <w:t>ECR analisados</w:t>
            </w:r>
          </w:p>
        </w:tc>
        <w:tc>
          <w:tcPr>
            <w:tcW w:w="6889" w:type="dxa"/>
          </w:tcPr>
          <w:p w:rsidR="00EC0921" w:rsidRDefault="00EA5275">
            <w:pPr>
              <w:pStyle w:val="TableParagraph"/>
              <w:spacing w:before="52" w:line="149" w:lineRule="exact"/>
              <w:ind w:left="198"/>
              <w:rPr>
                <w:b/>
                <w:sz w:val="16"/>
              </w:rPr>
            </w:pPr>
            <w:r>
              <w:rPr>
                <w:b/>
                <w:sz w:val="16"/>
              </w:rPr>
              <w:t>Qualquer EA †</w:t>
            </w:r>
          </w:p>
        </w:tc>
      </w:tr>
    </w:tbl>
    <w:p w:rsidR="00EC0921" w:rsidRDefault="00EC0921">
      <w:pPr>
        <w:spacing w:line="149" w:lineRule="exact"/>
        <w:rPr>
          <w:sz w:val="16"/>
        </w:rPr>
        <w:sectPr w:rsidR="00EC0921">
          <w:type w:val="continuous"/>
          <w:pgSz w:w="16850" w:h="11910" w:orient="landscape"/>
          <w:pgMar w:top="1580" w:right="340" w:bottom="280" w:left="320" w:header="720" w:footer="720" w:gutter="0"/>
          <w:cols w:space="720"/>
        </w:sectPr>
      </w:pPr>
    </w:p>
    <w:p w:rsidR="00EC0921" w:rsidRDefault="00EA5275">
      <w:pPr>
        <w:ind w:left="1199" w:right="-19"/>
        <w:rPr>
          <w:sz w:val="16"/>
        </w:rPr>
      </w:pPr>
      <w:r>
        <w:rPr>
          <w:sz w:val="16"/>
        </w:rPr>
        <w:t>meta-análise em rede</w:t>
      </w:r>
    </w:p>
    <w:p w:rsidR="00EC0921" w:rsidRDefault="00EA5275">
      <w:pPr>
        <w:ind w:left="329" w:right="-18"/>
        <w:rPr>
          <w:sz w:val="16"/>
        </w:rPr>
      </w:pPr>
      <w:r>
        <w:br w:type="column"/>
      </w:r>
      <w:r>
        <w:rPr>
          <w:sz w:val="16"/>
        </w:rPr>
        <w:t>definida por critérios clínicos,</w:t>
      </w:r>
    </w:p>
    <w:p w:rsidR="00EC0921" w:rsidRDefault="00EA5275">
      <w:pPr>
        <w:spacing w:line="178" w:lineRule="exact"/>
        <w:ind w:left="275"/>
        <w:rPr>
          <w:sz w:val="16"/>
        </w:rPr>
      </w:pPr>
      <w:r>
        <w:br w:type="column"/>
      </w:r>
      <w:r>
        <w:rPr>
          <w:sz w:val="16"/>
        </w:rPr>
        <w:t>CZP</w:t>
      </w:r>
    </w:p>
    <w:p w:rsidR="00EC0921" w:rsidRDefault="00EA5275">
      <w:pPr>
        <w:spacing w:line="178" w:lineRule="exact"/>
        <w:ind w:left="941"/>
        <w:rPr>
          <w:sz w:val="16"/>
        </w:rPr>
      </w:pPr>
      <w:r>
        <w:br w:type="column"/>
      </w:r>
      <w:r>
        <w:rPr>
          <w:sz w:val="16"/>
        </w:rPr>
        <w:t>VDZ, ou CZP</w:t>
      </w:r>
    </w:p>
    <w:p w:rsidR="00EC0921" w:rsidRDefault="00EA5275">
      <w:pPr>
        <w:pStyle w:val="PargrafodaLista"/>
        <w:numPr>
          <w:ilvl w:val="0"/>
          <w:numId w:val="3"/>
        </w:numPr>
        <w:tabs>
          <w:tab w:val="left" w:pos="462"/>
        </w:tabs>
        <w:spacing w:before="6" w:line="195" w:lineRule="exact"/>
        <w:ind w:hanging="127"/>
        <w:jc w:val="left"/>
        <w:rPr>
          <w:sz w:val="16"/>
        </w:rPr>
      </w:pPr>
      <w:r>
        <w:rPr>
          <w:sz w:val="16"/>
        </w:rPr>
        <w:br w:type="column"/>
      </w:r>
      <w:r>
        <w:rPr>
          <w:sz w:val="16"/>
        </w:rPr>
        <w:t>EA</w:t>
      </w:r>
      <w:r>
        <w:rPr>
          <w:spacing w:val="-4"/>
          <w:sz w:val="16"/>
        </w:rPr>
        <w:t xml:space="preserve"> </w:t>
      </w:r>
      <w:r>
        <w:rPr>
          <w:sz w:val="16"/>
        </w:rPr>
        <w:t>grave</w:t>
      </w:r>
    </w:p>
    <w:p w:rsidR="00EC0921" w:rsidRDefault="00EA5275">
      <w:pPr>
        <w:pStyle w:val="PargrafodaLista"/>
        <w:numPr>
          <w:ilvl w:val="0"/>
          <w:numId w:val="3"/>
        </w:numPr>
        <w:tabs>
          <w:tab w:val="left" w:pos="462"/>
        </w:tabs>
        <w:spacing w:line="166" w:lineRule="exact"/>
        <w:ind w:hanging="127"/>
        <w:jc w:val="left"/>
        <w:rPr>
          <w:sz w:val="16"/>
        </w:rPr>
      </w:pPr>
      <w:r>
        <w:rPr>
          <w:sz w:val="16"/>
        </w:rPr>
        <w:t>Infecção</w:t>
      </w:r>
    </w:p>
    <w:p w:rsidR="00EC0921" w:rsidRDefault="00EA5275">
      <w:pPr>
        <w:spacing w:before="6"/>
        <w:ind w:left="618" w:right="-15"/>
        <w:rPr>
          <w:sz w:val="16"/>
        </w:rPr>
      </w:pPr>
      <w:r>
        <w:br w:type="column"/>
      </w:r>
      <w:r>
        <w:rPr>
          <w:sz w:val="16"/>
        </w:rPr>
        <w:t>incorreram</w:t>
      </w:r>
      <w:r>
        <w:rPr>
          <w:spacing w:val="-6"/>
          <w:sz w:val="16"/>
        </w:rPr>
        <w:t xml:space="preserve"> </w:t>
      </w:r>
      <w:r>
        <w:rPr>
          <w:sz w:val="16"/>
        </w:rPr>
        <w:t>em viés de</w:t>
      </w:r>
      <w:r>
        <w:rPr>
          <w:spacing w:val="-3"/>
          <w:sz w:val="16"/>
        </w:rPr>
        <w:t xml:space="preserve"> </w:t>
      </w:r>
      <w:r>
        <w:rPr>
          <w:sz w:val="16"/>
        </w:rPr>
        <w:t>atrito</w:t>
      </w:r>
    </w:p>
    <w:p w:rsidR="00EC0921" w:rsidRDefault="00EA5275">
      <w:pPr>
        <w:spacing w:before="32" w:line="183" w:lineRule="exact"/>
        <w:ind w:left="322"/>
        <w:rPr>
          <w:sz w:val="16"/>
        </w:rPr>
      </w:pPr>
      <w:r>
        <w:br w:type="column"/>
      </w:r>
      <w:r>
        <w:rPr>
          <w:sz w:val="16"/>
        </w:rPr>
        <w:t>ADA</w:t>
      </w:r>
    </w:p>
    <w:p w:rsidR="00EC0921" w:rsidRDefault="00EA5275">
      <w:pPr>
        <w:spacing w:line="152" w:lineRule="exact"/>
        <w:ind w:left="322"/>
        <w:rPr>
          <w:sz w:val="16"/>
        </w:rPr>
      </w:pPr>
      <w:r>
        <w:pict>
          <v:group id="_x0000_s1054" style="position:absolute;left:0;text-align:left;margin-left:474.55pt;margin-top:-9.35pt;width:241pt;height:.5pt;z-index:1480;mso-position-horizontal-relative:page" coordorigin="9491,-187" coordsize="4820,10">
            <v:line id="_x0000_s1059" style="position:absolute" from="9491,-183" to="11802,-183" strokeweight=".48pt"/>
            <v:rect id="_x0000_s1058" style="position:absolute;left:11802;top:-188;width:10;height:10" fillcolor="black" stroked="f"/>
            <v:line id="_x0000_s1057" style="position:absolute" from="11812,-183" to="13363,-183" strokeweight=".48pt"/>
            <v:rect id="_x0000_s1056" style="position:absolute;left:13362;top:-188;width:10;height:10" fillcolor="black" stroked="f"/>
            <v:line id="_x0000_s1055" style="position:absolute" from="13372,-183" to="14311,-183" strokeweight=".48pt"/>
            <w10:wrap anchorx="page"/>
          </v:group>
        </w:pict>
      </w:r>
      <w:r>
        <w:rPr>
          <w:sz w:val="16"/>
        </w:rPr>
        <w:t>vs.</w:t>
      </w:r>
    </w:p>
    <w:p w:rsidR="00EC0921" w:rsidRDefault="00EA5275">
      <w:pPr>
        <w:spacing w:before="32"/>
        <w:ind w:left="1199" w:right="-17"/>
        <w:rPr>
          <w:sz w:val="16"/>
        </w:rPr>
      </w:pPr>
      <w:r>
        <w:br w:type="column"/>
      </w:r>
      <w:r>
        <w:rPr>
          <w:sz w:val="16"/>
        </w:rPr>
        <w:t>2,69 (0,09–190,55) NNT=NSA</w:t>
      </w:r>
    </w:p>
    <w:p w:rsidR="00EC0921" w:rsidRDefault="00EA5275">
      <w:pPr>
        <w:spacing w:before="32"/>
        <w:ind w:left="182"/>
        <w:rPr>
          <w:sz w:val="16"/>
        </w:rPr>
      </w:pPr>
      <w:r>
        <w:br w:type="column"/>
      </w:r>
      <w:r>
        <w:rPr>
          <w:sz w:val="16"/>
        </w:rPr>
        <w:t>Baixo</w:t>
      </w:r>
    </w:p>
    <w:p w:rsidR="00EC0921" w:rsidRDefault="00EC0921">
      <w:pPr>
        <w:rPr>
          <w:sz w:val="16"/>
        </w:rPr>
        <w:sectPr w:rsidR="00EC0921">
          <w:type w:val="continuous"/>
          <w:pgSz w:w="16850" w:h="11910" w:orient="landscape"/>
          <w:pgMar w:top="1580" w:right="340" w:bottom="280" w:left="320" w:header="720" w:footer="720" w:gutter="0"/>
          <w:cols w:num="9" w:space="720" w:equalWidth="0">
            <w:col w:w="2244" w:space="40"/>
            <w:col w:w="1433" w:space="39"/>
            <w:col w:w="569" w:space="39"/>
            <w:col w:w="1844" w:space="40"/>
            <w:col w:w="1071" w:space="40"/>
            <w:col w:w="1555" w:space="40"/>
            <w:col w:w="710" w:space="727"/>
            <w:col w:w="2429" w:space="40"/>
            <w:col w:w="3330"/>
          </w:cols>
        </w:sectPr>
      </w:pPr>
    </w:p>
    <w:p w:rsidR="00EC0921" w:rsidRDefault="00EA5275">
      <w:pPr>
        <w:spacing w:line="145" w:lineRule="exact"/>
        <w:ind w:right="151"/>
        <w:jc w:val="right"/>
        <w:rPr>
          <w:sz w:val="16"/>
        </w:rPr>
      </w:pPr>
      <w:r>
        <w:rPr>
          <w:sz w:val="16"/>
        </w:rPr>
        <w:t>radiológicos e</w:t>
      </w:r>
    </w:p>
    <w:p w:rsidR="00EC0921" w:rsidRDefault="00EA5275">
      <w:pPr>
        <w:spacing w:before="1"/>
        <w:ind w:right="38"/>
        <w:jc w:val="right"/>
        <w:rPr>
          <w:sz w:val="16"/>
        </w:rPr>
      </w:pPr>
      <w:r>
        <w:rPr>
          <w:sz w:val="16"/>
        </w:rPr>
        <w:t>endoscópicos, e</w:t>
      </w:r>
    </w:p>
    <w:p w:rsidR="00EC0921" w:rsidRDefault="00EA5275">
      <w:pPr>
        <w:pStyle w:val="PargrafodaLista"/>
        <w:numPr>
          <w:ilvl w:val="1"/>
          <w:numId w:val="3"/>
        </w:numPr>
        <w:tabs>
          <w:tab w:val="left" w:pos="2741"/>
        </w:tabs>
        <w:spacing w:line="237" w:lineRule="auto"/>
        <w:ind w:hanging="127"/>
        <w:jc w:val="left"/>
        <w:rPr>
          <w:sz w:val="16"/>
        </w:rPr>
      </w:pPr>
      <w:r>
        <w:rPr>
          <w:spacing w:val="-4"/>
          <w:sz w:val="16"/>
        </w:rPr>
        <w:br w:type="column"/>
      </w:r>
      <w:r>
        <w:rPr>
          <w:spacing w:val="-1"/>
          <w:sz w:val="16"/>
        </w:rPr>
        <w:t xml:space="preserve">Infecção </w:t>
      </w:r>
      <w:r>
        <w:rPr>
          <w:sz w:val="16"/>
        </w:rPr>
        <w:t>grave</w:t>
      </w:r>
    </w:p>
    <w:p w:rsidR="00EC0921" w:rsidRDefault="00EA5275">
      <w:pPr>
        <w:spacing w:line="157" w:lineRule="exact"/>
        <w:ind w:left="657" w:right="546"/>
        <w:jc w:val="center"/>
        <w:rPr>
          <w:sz w:val="16"/>
        </w:rPr>
      </w:pPr>
      <w:r>
        <w:br w:type="column"/>
      </w:r>
      <w:r>
        <w:rPr>
          <w:sz w:val="16"/>
        </w:rPr>
        <w:t>(relato</w:t>
      </w:r>
    </w:p>
    <w:p w:rsidR="00EC0921" w:rsidRDefault="00EA5275">
      <w:pPr>
        <w:spacing w:before="1" w:line="179" w:lineRule="exact"/>
        <w:ind w:left="677"/>
        <w:rPr>
          <w:sz w:val="16"/>
        </w:rPr>
      </w:pPr>
      <w:r>
        <w:rPr>
          <w:sz w:val="16"/>
        </w:rPr>
        <w:t>incompleto dos</w:t>
      </w:r>
    </w:p>
    <w:p w:rsidR="00EC0921" w:rsidRDefault="00EA5275">
      <w:pPr>
        <w:tabs>
          <w:tab w:val="left" w:pos="2588"/>
          <w:tab w:val="left" w:pos="4989"/>
        </w:tabs>
        <w:spacing w:line="184" w:lineRule="exact"/>
        <w:ind w:left="169"/>
        <w:rPr>
          <w:sz w:val="16"/>
        </w:rPr>
      </w:pPr>
      <w:r>
        <w:br w:type="column"/>
      </w:r>
      <w:r>
        <w:rPr>
          <w:sz w:val="16"/>
          <w:u w:val="single"/>
        </w:rPr>
        <w:t xml:space="preserve"> </w:t>
      </w:r>
      <w:r>
        <w:rPr>
          <w:sz w:val="16"/>
          <w:u w:val="single"/>
        </w:rPr>
        <w:t xml:space="preserve"> </w:t>
      </w:r>
      <w:r>
        <w:rPr>
          <w:spacing w:val="-15"/>
          <w:sz w:val="16"/>
          <w:u w:val="single"/>
        </w:rPr>
        <w:t xml:space="preserve"> </w:t>
      </w:r>
      <w:r>
        <w:rPr>
          <w:sz w:val="16"/>
          <w:u w:val="single"/>
        </w:rPr>
        <w:t>VDZ</w:t>
      </w:r>
      <w:r>
        <w:rPr>
          <w:sz w:val="16"/>
          <w:u w:val="single"/>
        </w:rPr>
        <w:tab/>
        <w:t>I²=NSA</w:t>
      </w:r>
      <w:r>
        <w:rPr>
          <w:sz w:val="16"/>
          <w:u w:val="single"/>
        </w:rPr>
        <w:tab/>
      </w:r>
    </w:p>
    <w:p w:rsidR="00EC0921" w:rsidRDefault="00EA5275">
      <w:pPr>
        <w:tabs>
          <w:tab w:val="left" w:pos="4989"/>
        </w:tabs>
        <w:spacing w:before="13" w:line="140" w:lineRule="exact"/>
        <w:ind w:left="169"/>
        <w:rPr>
          <w:b/>
          <w:sz w:val="16"/>
        </w:rPr>
      </w:pPr>
      <w:r>
        <w:rPr>
          <w:sz w:val="16"/>
          <w:u w:val="single"/>
        </w:rPr>
        <w:t xml:space="preserve"> </w:t>
      </w:r>
      <w:r>
        <w:rPr>
          <w:sz w:val="16"/>
          <w:u w:val="single"/>
        </w:rPr>
        <w:t xml:space="preserve"> </w:t>
      </w:r>
      <w:r>
        <w:rPr>
          <w:spacing w:val="-15"/>
          <w:sz w:val="16"/>
          <w:u w:val="single"/>
        </w:rPr>
        <w:t xml:space="preserve"> </w:t>
      </w:r>
      <w:r>
        <w:rPr>
          <w:b/>
          <w:sz w:val="16"/>
          <w:u w:val="single"/>
        </w:rPr>
        <w:t>EA grave</w:t>
      </w:r>
      <w:r>
        <w:rPr>
          <w:b/>
          <w:spacing w:val="-3"/>
          <w:sz w:val="16"/>
          <w:u w:val="single"/>
        </w:rPr>
        <w:t xml:space="preserve"> </w:t>
      </w:r>
      <w:r>
        <w:rPr>
          <w:b/>
          <w:sz w:val="16"/>
          <w:u w:val="single"/>
        </w:rPr>
        <w:t>†</w:t>
      </w:r>
      <w:r>
        <w:rPr>
          <w:b/>
          <w:sz w:val="16"/>
          <w:u w:val="single"/>
        </w:rPr>
        <w:tab/>
      </w:r>
    </w:p>
    <w:p w:rsidR="00EC0921" w:rsidRDefault="00EC0921">
      <w:pPr>
        <w:spacing w:line="140" w:lineRule="exact"/>
        <w:rPr>
          <w:sz w:val="16"/>
        </w:rPr>
        <w:sectPr w:rsidR="00EC0921">
          <w:type w:val="continuous"/>
          <w:pgSz w:w="16850" w:h="11910" w:orient="landscape"/>
          <w:pgMar w:top="1580" w:right="340" w:bottom="280" w:left="320" w:header="720" w:footer="720" w:gutter="0"/>
          <w:cols w:num="4" w:space="720" w:equalWidth="0">
            <w:col w:w="3670" w:space="300"/>
            <w:col w:w="3291" w:space="40"/>
            <w:col w:w="1661" w:space="39"/>
            <w:col w:w="7189"/>
          </w:cols>
        </w:sectPr>
      </w:pPr>
    </w:p>
    <w:p w:rsidR="00EC0921" w:rsidRDefault="00EA5275">
      <w:pPr>
        <w:spacing w:line="139" w:lineRule="exact"/>
        <w:ind w:right="38"/>
        <w:jc w:val="right"/>
        <w:rPr>
          <w:sz w:val="16"/>
        </w:rPr>
      </w:pPr>
      <w:r>
        <w:rPr>
          <w:sz w:val="16"/>
        </w:rPr>
        <w:t>IADC &gt;150</w:t>
      </w:r>
    </w:p>
    <w:p w:rsidR="00EC0921" w:rsidRDefault="00EA5275">
      <w:pPr>
        <w:pStyle w:val="PargrafodaLista"/>
        <w:numPr>
          <w:ilvl w:val="1"/>
          <w:numId w:val="3"/>
        </w:numPr>
        <w:tabs>
          <w:tab w:val="left" w:pos="2741"/>
        </w:tabs>
        <w:spacing w:before="2" w:line="237" w:lineRule="auto"/>
        <w:ind w:hanging="127"/>
        <w:jc w:val="left"/>
        <w:rPr>
          <w:sz w:val="16"/>
        </w:rPr>
      </w:pPr>
      <w:r>
        <w:rPr>
          <w:sz w:val="16"/>
        </w:rPr>
        <w:br w:type="column"/>
      </w:r>
      <w:r>
        <w:rPr>
          <w:sz w:val="16"/>
        </w:rPr>
        <w:t>Reação no sítio</w:t>
      </w:r>
      <w:r>
        <w:rPr>
          <w:spacing w:val="-3"/>
          <w:sz w:val="16"/>
        </w:rPr>
        <w:t xml:space="preserve"> </w:t>
      </w:r>
      <w:r>
        <w:rPr>
          <w:sz w:val="16"/>
        </w:rPr>
        <w:t>de</w:t>
      </w:r>
    </w:p>
    <w:p w:rsidR="00EC0921" w:rsidRDefault="00EA5275">
      <w:pPr>
        <w:spacing w:line="148" w:lineRule="exact"/>
        <w:ind w:left="554"/>
        <w:rPr>
          <w:sz w:val="16"/>
        </w:rPr>
      </w:pPr>
      <w:r>
        <w:br w:type="column"/>
      </w:r>
      <w:r>
        <w:rPr>
          <w:spacing w:val="-1"/>
          <w:sz w:val="16"/>
        </w:rPr>
        <w:t>desfechos)</w:t>
      </w:r>
    </w:p>
    <w:p w:rsidR="00EC0921" w:rsidRDefault="00EA5275">
      <w:pPr>
        <w:pStyle w:val="PargrafodaLista"/>
        <w:numPr>
          <w:ilvl w:val="0"/>
          <w:numId w:val="2"/>
        </w:numPr>
        <w:tabs>
          <w:tab w:val="left" w:pos="555"/>
        </w:tabs>
        <w:spacing w:before="1"/>
        <w:jc w:val="left"/>
        <w:rPr>
          <w:sz w:val="16"/>
        </w:rPr>
      </w:pPr>
      <w:r>
        <w:rPr>
          <w:sz w:val="16"/>
        </w:rPr>
        <w:t>Análise</w:t>
      </w:r>
      <w:r>
        <w:rPr>
          <w:spacing w:val="-5"/>
          <w:sz w:val="16"/>
        </w:rPr>
        <w:t xml:space="preserve"> </w:t>
      </w:r>
      <w:r>
        <w:rPr>
          <w:sz w:val="16"/>
        </w:rPr>
        <w:t>de</w:t>
      </w:r>
    </w:p>
    <w:p w:rsidR="00EC0921" w:rsidRDefault="00EA5275">
      <w:pPr>
        <w:spacing w:before="21" w:line="183" w:lineRule="exact"/>
        <w:ind w:left="574"/>
        <w:rPr>
          <w:sz w:val="16"/>
        </w:rPr>
      </w:pPr>
      <w:r>
        <w:br w:type="column"/>
      </w:r>
      <w:r>
        <w:rPr>
          <w:sz w:val="16"/>
        </w:rPr>
        <w:t>ADA</w:t>
      </w:r>
    </w:p>
    <w:p w:rsidR="00EC0921" w:rsidRDefault="00EA5275">
      <w:pPr>
        <w:spacing w:line="147" w:lineRule="exact"/>
        <w:ind w:left="574"/>
        <w:rPr>
          <w:sz w:val="16"/>
        </w:rPr>
      </w:pPr>
      <w:r>
        <w:rPr>
          <w:sz w:val="16"/>
        </w:rPr>
        <w:t>vs.</w:t>
      </w:r>
    </w:p>
    <w:p w:rsidR="00EC0921" w:rsidRDefault="00EA5275">
      <w:pPr>
        <w:spacing w:before="21"/>
        <w:ind w:left="1927" w:right="-16"/>
        <w:rPr>
          <w:sz w:val="16"/>
        </w:rPr>
      </w:pPr>
      <w:r>
        <w:br w:type="column"/>
      </w:r>
      <w:r>
        <w:rPr>
          <w:sz w:val="16"/>
        </w:rPr>
        <w:t>4,15 (0,95–25,83) NNT=NSA</w:t>
      </w:r>
    </w:p>
    <w:p w:rsidR="00EC0921" w:rsidRDefault="00EA5275">
      <w:pPr>
        <w:spacing w:before="21"/>
        <w:ind w:left="226"/>
        <w:rPr>
          <w:sz w:val="16"/>
        </w:rPr>
      </w:pPr>
      <w:r>
        <w:br w:type="column"/>
      </w:r>
      <w:r>
        <w:rPr>
          <w:sz w:val="16"/>
        </w:rPr>
        <w:t>Baixo</w:t>
      </w:r>
    </w:p>
    <w:p w:rsidR="00EC0921" w:rsidRDefault="00EC0921">
      <w:pPr>
        <w:rPr>
          <w:sz w:val="16"/>
        </w:rPr>
        <w:sectPr w:rsidR="00EC0921">
          <w:type w:val="continuous"/>
          <w:pgSz w:w="16850" w:h="11910" w:orient="landscape"/>
          <w:pgMar w:top="1580" w:right="340" w:bottom="280" w:left="320" w:header="720" w:footer="720" w:gutter="0"/>
          <w:cols w:num="6" w:space="720" w:equalWidth="0">
            <w:col w:w="3415" w:space="555"/>
            <w:col w:w="3413" w:space="40"/>
            <w:col w:w="1239" w:space="40"/>
            <w:col w:w="921" w:space="40"/>
            <w:col w:w="3078" w:space="39"/>
            <w:col w:w="3410"/>
          </w:cols>
        </w:sectPr>
      </w:pPr>
    </w:p>
    <w:p w:rsidR="00EC0921" w:rsidRDefault="00EA5275">
      <w:pPr>
        <w:spacing w:line="175" w:lineRule="exact"/>
        <w:jc w:val="right"/>
        <w:rPr>
          <w:sz w:val="16"/>
        </w:rPr>
      </w:pPr>
      <w:r>
        <w:rPr>
          <w:sz w:val="16"/>
        </w:rPr>
        <w:t>injeção</w:t>
      </w:r>
    </w:p>
    <w:p w:rsidR="00EC0921" w:rsidRDefault="00EA5275">
      <w:pPr>
        <w:spacing w:line="140" w:lineRule="exact"/>
        <w:ind w:left="763"/>
        <w:rPr>
          <w:sz w:val="16"/>
        </w:rPr>
      </w:pPr>
      <w:r>
        <w:br w:type="column"/>
      </w:r>
      <w:r>
        <w:rPr>
          <w:sz w:val="16"/>
        </w:rPr>
        <w:t>dados</w:t>
      </w:r>
    </w:p>
    <w:p w:rsidR="00EC0921" w:rsidRDefault="00EA5275">
      <w:pPr>
        <w:spacing w:line="183" w:lineRule="exact"/>
        <w:ind w:left="763"/>
        <w:rPr>
          <w:sz w:val="16"/>
        </w:rPr>
      </w:pPr>
      <w:r>
        <w:rPr>
          <w:sz w:val="16"/>
        </w:rPr>
        <w:t>secundários</w:t>
      </w:r>
    </w:p>
    <w:p w:rsidR="00EC0921" w:rsidRDefault="00EA5275">
      <w:pPr>
        <w:tabs>
          <w:tab w:val="left" w:pos="2816"/>
          <w:tab w:val="left" w:pos="5217"/>
        </w:tabs>
        <w:ind w:left="397"/>
        <w:rPr>
          <w:sz w:val="16"/>
        </w:rPr>
      </w:pPr>
      <w:r>
        <w:br w:type="column"/>
      </w:r>
      <w:r>
        <w:rPr>
          <w:sz w:val="16"/>
          <w:u w:val="single"/>
        </w:rPr>
        <w:t xml:space="preserve"> </w:t>
      </w:r>
      <w:r>
        <w:rPr>
          <w:sz w:val="16"/>
          <w:u w:val="single"/>
        </w:rPr>
        <w:t xml:space="preserve"> </w:t>
      </w:r>
      <w:r>
        <w:rPr>
          <w:spacing w:val="-15"/>
          <w:sz w:val="16"/>
          <w:u w:val="single"/>
        </w:rPr>
        <w:t xml:space="preserve"> </w:t>
      </w:r>
      <w:r>
        <w:rPr>
          <w:sz w:val="16"/>
          <w:u w:val="single"/>
        </w:rPr>
        <w:t>VDZ</w:t>
      </w:r>
      <w:r>
        <w:rPr>
          <w:sz w:val="16"/>
          <w:u w:val="single"/>
        </w:rPr>
        <w:tab/>
        <w:t>I²=NSA</w:t>
      </w:r>
      <w:r>
        <w:rPr>
          <w:sz w:val="16"/>
          <w:u w:val="single"/>
        </w:rPr>
        <w:tab/>
      </w:r>
    </w:p>
    <w:p w:rsidR="00EC0921" w:rsidRDefault="00EA5275">
      <w:pPr>
        <w:tabs>
          <w:tab w:val="left" w:pos="5217"/>
        </w:tabs>
        <w:spacing w:before="13" w:line="133" w:lineRule="exact"/>
        <w:ind w:left="397"/>
        <w:rPr>
          <w:b/>
          <w:sz w:val="16"/>
        </w:rPr>
      </w:pPr>
      <w:r>
        <w:rPr>
          <w:sz w:val="16"/>
          <w:u w:val="single"/>
        </w:rPr>
        <w:t xml:space="preserve"> </w:t>
      </w:r>
      <w:r>
        <w:rPr>
          <w:sz w:val="16"/>
          <w:u w:val="single"/>
        </w:rPr>
        <w:t xml:space="preserve"> </w:t>
      </w:r>
      <w:r>
        <w:rPr>
          <w:spacing w:val="-15"/>
          <w:sz w:val="16"/>
          <w:u w:val="single"/>
        </w:rPr>
        <w:t xml:space="preserve"> </w:t>
      </w:r>
      <w:r>
        <w:rPr>
          <w:b/>
          <w:sz w:val="16"/>
          <w:u w:val="single"/>
        </w:rPr>
        <w:t>Infecção</w:t>
      </w:r>
      <w:r>
        <w:rPr>
          <w:b/>
          <w:spacing w:val="-1"/>
          <w:sz w:val="16"/>
          <w:u w:val="single"/>
        </w:rPr>
        <w:t xml:space="preserve"> </w:t>
      </w:r>
      <w:r>
        <w:rPr>
          <w:b/>
          <w:sz w:val="16"/>
          <w:u w:val="single"/>
        </w:rPr>
        <w:t>†</w:t>
      </w:r>
      <w:r>
        <w:rPr>
          <w:b/>
          <w:sz w:val="16"/>
          <w:u w:val="single"/>
        </w:rPr>
        <w:tab/>
      </w:r>
    </w:p>
    <w:p w:rsidR="00EC0921" w:rsidRDefault="00EC0921">
      <w:pPr>
        <w:spacing w:line="133" w:lineRule="exact"/>
        <w:rPr>
          <w:sz w:val="16"/>
        </w:rPr>
        <w:sectPr w:rsidR="00EC0921">
          <w:type w:val="continuous"/>
          <w:pgSz w:w="16850" w:h="11910" w:orient="landscape"/>
          <w:pgMar w:top="1580" w:right="340" w:bottom="280" w:left="320" w:header="720" w:footer="720" w:gutter="0"/>
          <w:cols w:num="3" w:space="720" w:equalWidth="0">
            <w:col w:w="7175" w:space="40"/>
            <w:col w:w="1519" w:space="39"/>
            <w:col w:w="7417"/>
          </w:cols>
        </w:sectPr>
      </w:pPr>
    </w:p>
    <w:p w:rsidR="00EC0921" w:rsidRDefault="00EA5275">
      <w:pPr>
        <w:spacing w:line="237" w:lineRule="auto"/>
        <w:ind w:left="7977" w:right="-19"/>
        <w:rPr>
          <w:sz w:val="16"/>
        </w:rPr>
      </w:pPr>
      <w:r>
        <w:rPr>
          <w:sz w:val="16"/>
        </w:rPr>
        <w:t>publicados Comparações</w:t>
      </w:r>
    </w:p>
    <w:p w:rsidR="00EC0921" w:rsidRDefault="00EA5275">
      <w:pPr>
        <w:spacing w:before="66"/>
        <w:ind w:left="387"/>
        <w:rPr>
          <w:sz w:val="16"/>
        </w:rPr>
      </w:pPr>
      <w:r>
        <w:br w:type="column"/>
      </w:r>
      <w:r>
        <w:rPr>
          <w:sz w:val="16"/>
        </w:rPr>
        <w:t>ADA</w:t>
      </w:r>
    </w:p>
    <w:p w:rsidR="00EC0921" w:rsidRDefault="00EA5275">
      <w:pPr>
        <w:spacing w:before="1" w:line="116" w:lineRule="exact"/>
        <w:ind w:left="387"/>
        <w:rPr>
          <w:sz w:val="16"/>
        </w:rPr>
      </w:pPr>
      <w:r>
        <w:rPr>
          <w:sz w:val="16"/>
        </w:rPr>
        <w:t>vs.</w:t>
      </w:r>
    </w:p>
    <w:p w:rsidR="00EC0921" w:rsidRDefault="00EA5275">
      <w:pPr>
        <w:spacing w:before="66" w:line="180" w:lineRule="atLeast"/>
        <w:ind w:left="1927" w:right="-17"/>
        <w:rPr>
          <w:sz w:val="16"/>
        </w:rPr>
      </w:pPr>
      <w:r>
        <w:br w:type="column"/>
      </w:r>
      <w:r>
        <w:rPr>
          <w:sz w:val="16"/>
        </w:rPr>
        <w:t>1,03 (0,17–8,81) NNT=NSA</w:t>
      </w:r>
    </w:p>
    <w:p w:rsidR="00EC0921" w:rsidRDefault="00EA5275">
      <w:pPr>
        <w:spacing w:before="66"/>
        <w:ind w:left="307"/>
        <w:rPr>
          <w:sz w:val="16"/>
        </w:rPr>
      </w:pPr>
      <w:r>
        <w:br w:type="column"/>
      </w:r>
      <w:r>
        <w:rPr>
          <w:sz w:val="16"/>
        </w:rPr>
        <w:t>Baixo</w:t>
      </w:r>
    </w:p>
    <w:p w:rsidR="00EC0921" w:rsidRDefault="00EC0921">
      <w:pPr>
        <w:rPr>
          <w:sz w:val="16"/>
        </w:rPr>
        <w:sectPr w:rsidR="00EC0921">
          <w:type w:val="continuous"/>
          <w:pgSz w:w="16850" w:h="11910" w:orient="landscape"/>
          <w:pgMar w:top="1580" w:right="340" w:bottom="280" w:left="320" w:header="720" w:footer="720" w:gutter="0"/>
          <w:cols w:num="4" w:space="720" w:equalWidth="0">
            <w:col w:w="8849" w:space="40"/>
            <w:col w:w="735" w:space="39"/>
            <w:col w:w="2997" w:space="39"/>
            <w:col w:w="3491"/>
          </w:cols>
        </w:sectPr>
      </w:pPr>
    </w:p>
    <w:p w:rsidR="00EC0921" w:rsidRDefault="00EA5275">
      <w:pPr>
        <w:spacing w:line="111" w:lineRule="exact"/>
        <w:ind w:right="35"/>
        <w:jc w:val="right"/>
        <w:rPr>
          <w:sz w:val="16"/>
        </w:rPr>
      </w:pPr>
      <w:r>
        <w:rPr>
          <w:sz w:val="16"/>
        </w:rPr>
        <w:t>indiretas</w:t>
      </w:r>
      <w:r>
        <w:rPr>
          <w:spacing w:val="-9"/>
          <w:sz w:val="16"/>
        </w:rPr>
        <w:t xml:space="preserve"> </w:t>
      </w:r>
      <w:r>
        <w:rPr>
          <w:sz w:val="16"/>
        </w:rPr>
        <w:t>devem</w:t>
      </w:r>
    </w:p>
    <w:p w:rsidR="00EC0921" w:rsidRDefault="00EA5275">
      <w:pPr>
        <w:spacing w:before="1"/>
        <w:jc w:val="right"/>
        <w:rPr>
          <w:sz w:val="16"/>
        </w:rPr>
      </w:pPr>
      <w:r>
        <w:rPr>
          <w:sz w:val="16"/>
        </w:rPr>
        <w:t>ser</w:t>
      </w:r>
      <w:r>
        <w:rPr>
          <w:spacing w:val="-6"/>
          <w:sz w:val="16"/>
        </w:rPr>
        <w:t xml:space="preserve"> </w:t>
      </w:r>
      <w:r>
        <w:rPr>
          <w:sz w:val="16"/>
        </w:rPr>
        <w:t>interpretadas</w:t>
      </w:r>
    </w:p>
    <w:p w:rsidR="00EC0921" w:rsidRDefault="00EA5275">
      <w:pPr>
        <w:tabs>
          <w:tab w:val="left" w:pos="2517"/>
          <w:tab w:val="left" w:pos="4918"/>
        </w:tabs>
        <w:spacing w:before="1"/>
        <w:ind w:left="98"/>
        <w:rPr>
          <w:sz w:val="16"/>
        </w:rPr>
      </w:pPr>
      <w:r>
        <w:br w:type="column"/>
      </w:r>
      <w:r>
        <w:rPr>
          <w:sz w:val="16"/>
          <w:u w:val="single"/>
        </w:rPr>
        <w:t xml:space="preserve"> </w:t>
      </w:r>
      <w:r>
        <w:rPr>
          <w:sz w:val="16"/>
          <w:u w:val="single"/>
        </w:rPr>
        <w:t xml:space="preserve"> </w:t>
      </w:r>
      <w:r>
        <w:rPr>
          <w:spacing w:val="-15"/>
          <w:sz w:val="16"/>
          <w:u w:val="single"/>
        </w:rPr>
        <w:t xml:space="preserve"> </w:t>
      </w:r>
      <w:r>
        <w:rPr>
          <w:sz w:val="16"/>
          <w:u w:val="single"/>
        </w:rPr>
        <w:t>VDZ</w:t>
      </w:r>
      <w:r>
        <w:rPr>
          <w:sz w:val="16"/>
          <w:u w:val="single"/>
        </w:rPr>
        <w:tab/>
        <w:t>I²=NSA</w:t>
      </w:r>
      <w:r>
        <w:rPr>
          <w:sz w:val="16"/>
          <w:u w:val="single"/>
        </w:rPr>
        <w:tab/>
      </w:r>
    </w:p>
    <w:p w:rsidR="00EC0921" w:rsidRDefault="00EA5275">
      <w:pPr>
        <w:tabs>
          <w:tab w:val="left" w:pos="4918"/>
        </w:tabs>
        <w:spacing w:before="11" w:line="104" w:lineRule="exact"/>
        <w:ind w:left="98"/>
        <w:rPr>
          <w:b/>
          <w:sz w:val="16"/>
        </w:rPr>
      </w:pPr>
      <w:r>
        <w:rPr>
          <w:sz w:val="16"/>
          <w:u w:val="single"/>
        </w:rPr>
        <w:t xml:space="preserve"> </w:t>
      </w:r>
      <w:r>
        <w:rPr>
          <w:sz w:val="16"/>
          <w:u w:val="single"/>
        </w:rPr>
        <w:t xml:space="preserve"> </w:t>
      </w:r>
      <w:r>
        <w:rPr>
          <w:spacing w:val="-15"/>
          <w:sz w:val="16"/>
          <w:u w:val="single"/>
        </w:rPr>
        <w:t xml:space="preserve"> </w:t>
      </w:r>
      <w:r>
        <w:rPr>
          <w:b/>
          <w:sz w:val="16"/>
          <w:u w:val="single"/>
        </w:rPr>
        <w:t>Infecção grave</w:t>
      </w:r>
      <w:r>
        <w:rPr>
          <w:b/>
          <w:spacing w:val="-4"/>
          <w:sz w:val="16"/>
          <w:u w:val="single"/>
        </w:rPr>
        <w:t xml:space="preserve"> </w:t>
      </w:r>
      <w:r>
        <w:rPr>
          <w:b/>
          <w:sz w:val="16"/>
          <w:u w:val="single"/>
        </w:rPr>
        <w:t>†</w:t>
      </w:r>
      <w:r>
        <w:rPr>
          <w:b/>
          <w:sz w:val="16"/>
          <w:u w:val="single"/>
        </w:rPr>
        <w:tab/>
      </w:r>
    </w:p>
    <w:p w:rsidR="00EC0921" w:rsidRDefault="00EC0921">
      <w:pPr>
        <w:spacing w:line="104" w:lineRule="exact"/>
        <w:rPr>
          <w:sz w:val="16"/>
        </w:rPr>
        <w:sectPr w:rsidR="00EC0921">
          <w:type w:val="continuous"/>
          <w:pgSz w:w="16850" w:h="11910" w:orient="landscape"/>
          <w:pgMar w:top="1580" w:right="340" w:bottom="280" w:left="320" w:header="720" w:footer="720" w:gutter="0"/>
          <w:cols w:num="2" w:space="720" w:equalWidth="0">
            <w:col w:w="9033" w:space="40"/>
            <w:col w:w="7117"/>
          </w:cols>
        </w:sectPr>
      </w:pPr>
    </w:p>
    <w:p w:rsidR="00EC0921" w:rsidRDefault="00EA5275">
      <w:pPr>
        <w:spacing w:line="178" w:lineRule="exact"/>
        <w:jc w:val="right"/>
        <w:rPr>
          <w:sz w:val="16"/>
        </w:rPr>
      </w:pPr>
      <w:r>
        <w:rPr>
          <w:sz w:val="16"/>
        </w:rPr>
        <w:t>com cautela</w:t>
      </w:r>
    </w:p>
    <w:p w:rsidR="00EC0921" w:rsidRDefault="00EA5275">
      <w:pPr>
        <w:spacing w:before="97"/>
        <w:ind w:left="491"/>
        <w:rPr>
          <w:sz w:val="16"/>
        </w:rPr>
      </w:pPr>
      <w:r>
        <w:br w:type="column"/>
      </w:r>
      <w:r>
        <w:rPr>
          <w:sz w:val="16"/>
        </w:rPr>
        <w:t>ADA</w:t>
      </w:r>
    </w:p>
    <w:p w:rsidR="00EC0921" w:rsidRDefault="00EA5275">
      <w:pPr>
        <w:spacing w:before="1"/>
        <w:ind w:left="491"/>
        <w:rPr>
          <w:sz w:val="16"/>
        </w:rPr>
      </w:pPr>
      <w:r>
        <w:rPr>
          <w:sz w:val="16"/>
        </w:rPr>
        <w:t>vs.</w:t>
      </w:r>
    </w:p>
    <w:p w:rsidR="00EC0921" w:rsidRDefault="00EA5275">
      <w:pPr>
        <w:spacing w:before="97"/>
        <w:ind w:left="1927" w:right="-16"/>
        <w:rPr>
          <w:sz w:val="16"/>
        </w:rPr>
      </w:pPr>
      <w:r>
        <w:br w:type="column"/>
      </w:r>
      <w:r>
        <w:rPr>
          <w:sz w:val="16"/>
        </w:rPr>
        <w:t>2,60 (0,60–13,27) NNT=NSA</w:t>
      </w:r>
    </w:p>
    <w:p w:rsidR="00EC0921" w:rsidRDefault="00EA5275">
      <w:pPr>
        <w:spacing w:before="97"/>
        <w:ind w:left="226"/>
        <w:rPr>
          <w:sz w:val="16"/>
        </w:rPr>
      </w:pPr>
      <w:r>
        <w:br w:type="column"/>
      </w:r>
      <w:r>
        <w:rPr>
          <w:sz w:val="16"/>
        </w:rPr>
        <w:t>Baixo</w:t>
      </w:r>
    </w:p>
    <w:p w:rsidR="00EC0921" w:rsidRDefault="00EC0921">
      <w:pPr>
        <w:rPr>
          <w:sz w:val="16"/>
        </w:rPr>
        <w:sectPr w:rsidR="00EC0921">
          <w:type w:val="continuous"/>
          <w:pgSz w:w="16850" w:h="11910" w:orient="landscape"/>
          <w:pgMar w:top="1580" w:right="340" w:bottom="280" w:left="320" w:header="720" w:footer="720" w:gutter="0"/>
          <w:cols w:num="4" w:space="720" w:equalWidth="0">
            <w:col w:w="8746" w:space="40"/>
            <w:col w:w="838" w:space="39"/>
            <w:col w:w="3078" w:space="39"/>
            <w:col w:w="3410"/>
          </w:cols>
        </w:sectPr>
      </w:pPr>
    </w:p>
    <w:p w:rsidR="00EC0921" w:rsidRDefault="00EA5275">
      <w:pPr>
        <w:tabs>
          <w:tab w:val="left" w:pos="11590"/>
          <w:tab w:val="left" w:pos="13990"/>
        </w:tabs>
        <w:spacing w:line="182" w:lineRule="exact"/>
        <w:ind w:left="9171"/>
        <w:rPr>
          <w:sz w:val="16"/>
        </w:rPr>
      </w:pPr>
      <w:r>
        <w:rPr>
          <w:sz w:val="16"/>
          <w:u w:val="single"/>
        </w:rPr>
        <w:t xml:space="preserve"> </w:t>
      </w:r>
      <w:r>
        <w:rPr>
          <w:sz w:val="16"/>
          <w:u w:val="single"/>
        </w:rPr>
        <w:t xml:space="preserve"> </w:t>
      </w:r>
      <w:r>
        <w:rPr>
          <w:spacing w:val="-15"/>
          <w:sz w:val="16"/>
          <w:u w:val="single"/>
        </w:rPr>
        <w:t xml:space="preserve"> </w:t>
      </w:r>
      <w:r>
        <w:rPr>
          <w:sz w:val="16"/>
          <w:u w:val="single"/>
        </w:rPr>
        <w:t>VDZ</w:t>
      </w:r>
      <w:r>
        <w:rPr>
          <w:sz w:val="16"/>
          <w:u w:val="single"/>
        </w:rPr>
        <w:tab/>
        <w:t>I²=NSA</w:t>
      </w:r>
      <w:r>
        <w:rPr>
          <w:sz w:val="16"/>
          <w:u w:val="single"/>
        </w:rPr>
        <w:tab/>
      </w:r>
    </w:p>
    <w:p w:rsidR="00EC0921" w:rsidRDefault="00EA5275">
      <w:pPr>
        <w:spacing w:before="13"/>
        <w:ind w:left="9276"/>
        <w:rPr>
          <w:b/>
          <w:sz w:val="16"/>
        </w:rPr>
      </w:pPr>
      <w:r>
        <w:pict>
          <v:group id="_x0000_s1048" style="position:absolute;left:0;text-align:left;margin-left:474.55pt;margin-top:10.5pt;width:241pt;height:.5pt;z-index:1504;mso-position-horizontal-relative:page" coordorigin="9491,210" coordsize="4820,10">
            <v:line id="_x0000_s1053" style="position:absolute" from="9491,215" to="11802,215" strokeweight=".48pt"/>
            <v:rect id="_x0000_s1052" style="position:absolute;left:11802;top:210;width:10;height:10" fillcolor="black" stroked="f"/>
            <v:line id="_x0000_s1051" style="position:absolute" from="11812,215" to="13219,215" strokeweight=".48pt"/>
            <v:rect id="_x0000_s1050" style="position:absolute;left:13218;top:210;width:10;height:10" fillcolor="black" stroked="f"/>
            <v:line id="_x0000_s1049" style="position:absolute" from="13228,215" to="14311,215" strokeweight=".48pt"/>
            <w10:wrap anchorx="page"/>
          </v:group>
        </w:pict>
      </w:r>
      <w:r>
        <w:rPr>
          <w:b/>
          <w:sz w:val="16"/>
        </w:rPr>
        <w:t>Reação no sítio de injeção †</w:t>
      </w:r>
    </w:p>
    <w:p w:rsidR="00EC0921" w:rsidRDefault="00EC0921">
      <w:pPr>
        <w:rPr>
          <w:sz w:val="16"/>
        </w:rPr>
        <w:sectPr w:rsidR="00EC0921">
          <w:type w:val="continuous"/>
          <w:pgSz w:w="16850" w:h="11910" w:orient="landscape"/>
          <w:pgMar w:top="1580" w:right="340" w:bottom="280" w:left="320" w:header="720" w:footer="720" w:gutter="0"/>
          <w:cols w:space="720"/>
        </w:sectPr>
      </w:pPr>
    </w:p>
    <w:p w:rsidR="00EC0921" w:rsidRDefault="00EA5275">
      <w:pPr>
        <w:spacing w:before="17" w:line="183" w:lineRule="exact"/>
        <w:ind w:left="9276"/>
        <w:rPr>
          <w:sz w:val="16"/>
        </w:rPr>
      </w:pPr>
      <w:r>
        <w:rPr>
          <w:spacing w:val="-1"/>
          <w:sz w:val="16"/>
        </w:rPr>
        <w:t>ADA</w:t>
      </w:r>
    </w:p>
    <w:p w:rsidR="00EC0921" w:rsidRDefault="00EA5275">
      <w:pPr>
        <w:ind w:left="9276" w:right="1"/>
        <w:rPr>
          <w:sz w:val="16"/>
        </w:rPr>
      </w:pPr>
      <w:r>
        <w:rPr>
          <w:sz w:val="16"/>
        </w:rPr>
        <w:t xml:space="preserve">vs. </w:t>
      </w:r>
      <w:r>
        <w:rPr>
          <w:spacing w:val="-1"/>
          <w:sz w:val="16"/>
        </w:rPr>
        <w:t>VDZ</w:t>
      </w:r>
    </w:p>
    <w:p w:rsidR="00EC0921" w:rsidRDefault="00EA5275">
      <w:pPr>
        <w:spacing w:before="17"/>
        <w:ind w:left="1927" w:right="-16"/>
        <w:rPr>
          <w:sz w:val="16"/>
        </w:rPr>
      </w:pPr>
      <w:r>
        <w:br w:type="column"/>
      </w:r>
      <w:r>
        <w:rPr>
          <w:sz w:val="16"/>
        </w:rPr>
        <w:t>1,33 (0,08–23,15) NNT=NSA I²=NSA</w:t>
      </w:r>
    </w:p>
    <w:p w:rsidR="00EC0921" w:rsidRDefault="00EA5275">
      <w:pPr>
        <w:spacing w:before="17"/>
        <w:ind w:left="226"/>
        <w:rPr>
          <w:sz w:val="16"/>
        </w:rPr>
      </w:pPr>
      <w:r>
        <w:br w:type="column"/>
      </w:r>
      <w:r>
        <w:rPr>
          <w:sz w:val="16"/>
        </w:rPr>
        <w:t>Baixo</w:t>
      </w:r>
    </w:p>
    <w:p w:rsidR="00EC0921" w:rsidRDefault="00EC0921">
      <w:pPr>
        <w:rPr>
          <w:sz w:val="16"/>
        </w:rPr>
        <w:sectPr w:rsidR="00EC0921">
          <w:type w:val="continuous"/>
          <w:pgSz w:w="16850" w:h="11910" w:orient="landscape"/>
          <w:pgMar w:top="1580" w:right="340" w:bottom="280" w:left="320" w:header="720" w:footer="720" w:gutter="0"/>
          <w:cols w:num="3" w:space="720" w:equalWidth="0">
            <w:col w:w="9623" w:space="40"/>
            <w:col w:w="3078" w:space="39"/>
            <w:col w:w="3410"/>
          </w:cols>
        </w:sectPr>
      </w:pPr>
    </w:p>
    <w:p w:rsidR="00EC0921" w:rsidRDefault="00EA5275">
      <w:pPr>
        <w:pStyle w:val="Corpodetexto"/>
        <w:spacing w:line="44" w:lineRule="exact"/>
        <w:ind w:left="118"/>
        <w:rPr>
          <w:sz w:val="4"/>
        </w:rPr>
      </w:pPr>
      <w:r>
        <w:rPr>
          <w:sz w:val="4"/>
        </w:rPr>
      </w:r>
      <w:r>
        <w:rPr>
          <w:sz w:val="4"/>
        </w:rPr>
        <w:pict>
          <v:group id="_x0000_s1026" style="width:791.65pt;height:2.2pt;mso-position-horizontal-relative:char;mso-position-vertical-relative:line" coordsize="15833,44">
            <v:line id="_x0000_s1047" style="position:absolute" from="0,22" to="950,22" strokeweight="2.16pt"/>
            <v:rect id="_x0000_s1046" style="position:absolute;left:950;width:44;height:44" fillcolor="black" stroked="f"/>
            <v:line id="_x0000_s1045" style="position:absolute" from="994,22" to="2367,22" strokeweight="2.16pt"/>
            <v:rect id="_x0000_s1044" style="position:absolute;left:2366;width:44;height:44" fillcolor="black" stroked="f"/>
            <v:line id="_x0000_s1043" style="position:absolute" from="2410,22" to="3783,22" strokeweight="2.16pt"/>
            <v:rect id="_x0000_s1042" style="position:absolute;left:3782;width:44;height:44" fillcolor="black" stroked="f"/>
            <v:line id="_x0000_s1041" style="position:absolute" from="3826,22" to="5060,22" strokeweight="2.16pt"/>
            <v:rect id="_x0000_s1040" style="position:absolute;left:5060;width:44;height:44" fillcolor="black" stroked="f"/>
            <v:line id="_x0000_s1039" style="position:absolute" from="5103,22" to="6335,22" strokeweight="2.16pt"/>
            <v:rect id="_x0000_s1038" style="position:absolute;left:6334;width:44;height:44" fillcolor="black" stroked="f"/>
            <v:line id="_x0000_s1037" style="position:absolute" from="6378,22" to="7611,22" strokeweight="2.16pt"/>
            <v:rect id="_x0000_s1036" style="position:absolute;left:7611;width:44;height:44" fillcolor="black" stroked="f"/>
            <v:line id="_x0000_s1035" style="position:absolute" from="7655,22" to="9030,22" strokeweight="2.16pt"/>
            <v:rect id="_x0000_s1034" style="position:absolute;left:9030;width:44;height:44" fillcolor="black" stroked="f"/>
            <v:line id="_x0000_s1033" style="position:absolute" from="9073,22" to="11341,22" strokeweight="2.16pt"/>
            <v:rect id="_x0000_s1032" style="position:absolute;left:11341;width:44;height:44" fillcolor="black" stroked="f"/>
            <v:line id="_x0000_s1031" style="position:absolute" from="11385,22" to="12758,22" strokeweight="2.16pt"/>
            <v:rect id="_x0000_s1030" style="position:absolute;left:12758;width:44;height:44" fillcolor="black" stroked="f"/>
            <v:line id="_x0000_s1029" style="position:absolute" from="12801,22" to="13850,22" strokeweight="2.16pt"/>
            <v:rect id="_x0000_s1028" style="position:absolute;left:13850;width:44;height:44" fillcolor="black" stroked="f"/>
            <v:line id="_x0000_s1027" style="position:absolute" from="13893,22" to="15833,22" strokeweight="2.16pt"/>
            <w10:anchorlock/>
          </v:group>
        </w:pict>
      </w:r>
    </w:p>
    <w:p w:rsidR="00EC0921" w:rsidRDefault="00EC0921">
      <w:pPr>
        <w:spacing w:line="44" w:lineRule="exact"/>
        <w:rPr>
          <w:sz w:val="4"/>
        </w:rPr>
        <w:sectPr w:rsidR="00EC0921">
          <w:type w:val="continuous"/>
          <w:pgSz w:w="16850" w:h="11910" w:orient="landscape"/>
          <w:pgMar w:top="1580" w:right="340" w:bottom="280" w:left="320" w:header="720" w:footer="720" w:gutter="0"/>
          <w:cols w:space="720"/>
        </w:sectPr>
      </w:pPr>
    </w:p>
    <w:tbl>
      <w:tblPr>
        <w:tblStyle w:val="TableNormal"/>
        <w:tblW w:w="0" w:type="auto"/>
        <w:tblInd w:w="140" w:type="dxa"/>
        <w:tblLayout w:type="fixed"/>
        <w:tblLook w:val="01E0" w:firstRow="1" w:lastRow="1" w:firstColumn="1" w:lastColumn="1" w:noHBand="0" w:noVBand="0"/>
      </w:tblPr>
      <w:tblGrid>
        <w:gridCol w:w="15833"/>
      </w:tblGrid>
      <w:tr w:rsidR="00EC0921">
        <w:trPr>
          <w:trHeight w:val="551"/>
        </w:trPr>
        <w:tc>
          <w:tcPr>
            <w:tcW w:w="15833" w:type="dxa"/>
            <w:tcBorders>
              <w:top w:val="single" w:sz="18" w:space="0" w:color="000000"/>
              <w:bottom w:val="single" w:sz="4" w:space="0" w:color="000000"/>
            </w:tcBorders>
          </w:tcPr>
          <w:p w:rsidR="00EC0921" w:rsidRDefault="00EA5275">
            <w:pPr>
              <w:pStyle w:val="TableParagraph"/>
              <w:spacing w:line="178" w:lineRule="exact"/>
              <w:ind w:left="7"/>
              <w:rPr>
                <w:sz w:val="16"/>
              </w:rPr>
            </w:pPr>
            <w:r>
              <w:rPr>
                <w:position w:val="6"/>
                <w:sz w:val="10"/>
              </w:rPr>
              <w:t xml:space="preserve"># </w:t>
            </w:r>
            <w:r>
              <w:rPr>
                <w:sz w:val="16"/>
              </w:rPr>
              <w:t xml:space="preserve">Para meta-análises em rede, ler RR como </w:t>
            </w:r>
            <w:r>
              <w:rPr>
                <w:i/>
                <w:sz w:val="16"/>
              </w:rPr>
              <w:t xml:space="preserve">oddsratio </w:t>
            </w:r>
            <w:r>
              <w:rPr>
                <w:sz w:val="16"/>
              </w:rPr>
              <w:t>(OR) e IC 95% como intervalo de credibilidade de 95% (ICr 95%).</w:t>
            </w:r>
          </w:p>
          <w:p w:rsidR="00EC0921" w:rsidRDefault="00EA5275">
            <w:pPr>
              <w:pStyle w:val="TableParagraph"/>
              <w:spacing w:before="92"/>
              <w:rPr>
                <w:sz w:val="16"/>
              </w:rPr>
            </w:pPr>
            <w:r>
              <w:rPr>
                <w:sz w:val="16"/>
              </w:rPr>
              <w:t>† Combinação de comparações diretas e indiretas por meio de meta-análise em rede.</w:t>
            </w:r>
          </w:p>
        </w:tc>
      </w:tr>
      <w:tr w:rsidR="00EC0921">
        <w:trPr>
          <w:trHeight w:val="730"/>
        </w:trPr>
        <w:tc>
          <w:tcPr>
            <w:tcW w:w="15833" w:type="dxa"/>
            <w:tcBorders>
              <w:top w:val="single" w:sz="4" w:space="0" w:color="000000"/>
            </w:tcBorders>
          </w:tcPr>
          <w:p w:rsidR="00EC0921" w:rsidRDefault="00EA5275">
            <w:pPr>
              <w:pStyle w:val="TableParagraph"/>
              <w:spacing w:line="178" w:lineRule="exact"/>
              <w:ind w:left="105"/>
              <w:rPr>
                <w:sz w:val="16"/>
              </w:rPr>
            </w:pPr>
            <w:r>
              <w:rPr>
                <w:sz w:val="16"/>
              </w:rPr>
              <w:t>VDZ:</w:t>
            </w:r>
            <w:r>
              <w:rPr>
                <w:sz w:val="16"/>
              </w:rPr>
              <w:t xml:space="preserve"> vedolizumabe; RS: revisão sistemática; ECR: ensaio clínico randomizado; LEMP; leucoencefalopatia multifocal progressiva; n/N: numerador/denominador para o desfecho; RR: risco relativo; n: tamanho da amostra; IC 95%: intervalo de</w:t>
            </w:r>
          </w:p>
          <w:p w:rsidR="00EC0921" w:rsidRDefault="00EA5275">
            <w:pPr>
              <w:pStyle w:val="TableParagraph"/>
              <w:spacing w:before="6" w:line="270" w:lineRule="atLeast"/>
              <w:ind w:left="105" w:right="264"/>
              <w:rPr>
                <w:sz w:val="16"/>
              </w:rPr>
            </w:pPr>
            <w:r>
              <w:rPr>
                <w:sz w:val="16"/>
              </w:rPr>
              <w:t xml:space="preserve">confiança de 95%; IADC: Índice de Atividade da Doença de Crohn; EA: evento adverso; NNT: número necessário tratar; ND: não disponível; NSA: não se aplica; I²: índice de heterogeneidade; I²=NS: heterogeneidade não significativa (Q de Cochran P &gt;0,05); NNH: </w:t>
            </w:r>
            <w:r>
              <w:rPr>
                <w:i/>
                <w:sz w:val="16"/>
              </w:rPr>
              <w:t>numberneededtoharm</w:t>
            </w:r>
            <w:r>
              <w:rPr>
                <w:sz w:val="16"/>
              </w:rPr>
              <w:t>; ECR: ensaio clínico randomizado.</w:t>
            </w:r>
          </w:p>
        </w:tc>
      </w:tr>
    </w:tbl>
    <w:p w:rsidR="00000000" w:rsidRDefault="00EA5275"/>
    <w:sectPr w:rsidR="00000000">
      <w:pgSz w:w="16850" w:h="11910" w:orient="landscape"/>
      <w:pgMar w:top="840" w:right="3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3CD"/>
    <w:multiLevelType w:val="hybridMultilevel"/>
    <w:tmpl w:val="DFE87096"/>
    <w:lvl w:ilvl="0" w:tplc="90FED478">
      <w:numFmt w:val="bullet"/>
      <w:lvlText w:val=""/>
      <w:lvlJc w:val="left"/>
      <w:pPr>
        <w:ind w:left="280" w:hanging="128"/>
      </w:pPr>
      <w:rPr>
        <w:rFonts w:ascii="Symbol" w:eastAsia="Symbol" w:hAnsi="Symbol" w:cs="Symbol" w:hint="default"/>
        <w:w w:val="100"/>
        <w:sz w:val="16"/>
        <w:szCs w:val="16"/>
        <w:lang w:val="pt-BR" w:eastAsia="pt-BR" w:bidi="pt-BR"/>
      </w:rPr>
    </w:lvl>
    <w:lvl w:ilvl="1" w:tplc="A3021EF0">
      <w:numFmt w:val="bullet"/>
      <w:lvlText w:val="•"/>
      <w:lvlJc w:val="left"/>
      <w:pPr>
        <w:ind w:left="386" w:hanging="128"/>
      </w:pPr>
      <w:rPr>
        <w:rFonts w:hint="default"/>
        <w:lang w:val="pt-BR" w:eastAsia="pt-BR" w:bidi="pt-BR"/>
      </w:rPr>
    </w:lvl>
    <w:lvl w:ilvl="2" w:tplc="49E666AA">
      <w:numFmt w:val="bullet"/>
      <w:lvlText w:val="•"/>
      <w:lvlJc w:val="left"/>
      <w:pPr>
        <w:ind w:left="493" w:hanging="128"/>
      </w:pPr>
      <w:rPr>
        <w:rFonts w:hint="default"/>
        <w:lang w:val="pt-BR" w:eastAsia="pt-BR" w:bidi="pt-BR"/>
      </w:rPr>
    </w:lvl>
    <w:lvl w:ilvl="3" w:tplc="0978B6D6">
      <w:numFmt w:val="bullet"/>
      <w:lvlText w:val="•"/>
      <w:lvlJc w:val="left"/>
      <w:pPr>
        <w:ind w:left="600" w:hanging="128"/>
      </w:pPr>
      <w:rPr>
        <w:rFonts w:hint="default"/>
        <w:lang w:val="pt-BR" w:eastAsia="pt-BR" w:bidi="pt-BR"/>
      </w:rPr>
    </w:lvl>
    <w:lvl w:ilvl="4" w:tplc="B1940638">
      <w:numFmt w:val="bullet"/>
      <w:lvlText w:val="•"/>
      <w:lvlJc w:val="left"/>
      <w:pPr>
        <w:ind w:left="706" w:hanging="128"/>
      </w:pPr>
      <w:rPr>
        <w:rFonts w:hint="default"/>
        <w:lang w:val="pt-BR" w:eastAsia="pt-BR" w:bidi="pt-BR"/>
      </w:rPr>
    </w:lvl>
    <w:lvl w:ilvl="5" w:tplc="F9DC0CB0">
      <w:numFmt w:val="bullet"/>
      <w:lvlText w:val="•"/>
      <w:lvlJc w:val="left"/>
      <w:pPr>
        <w:ind w:left="813" w:hanging="128"/>
      </w:pPr>
      <w:rPr>
        <w:rFonts w:hint="default"/>
        <w:lang w:val="pt-BR" w:eastAsia="pt-BR" w:bidi="pt-BR"/>
      </w:rPr>
    </w:lvl>
    <w:lvl w:ilvl="6" w:tplc="309AD39E">
      <w:numFmt w:val="bullet"/>
      <w:lvlText w:val="•"/>
      <w:lvlJc w:val="left"/>
      <w:pPr>
        <w:ind w:left="920" w:hanging="128"/>
      </w:pPr>
      <w:rPr>
        <w:rFonts w:hint="default"/>
        <w:lang w:val="pt-BR" w:eastAsia="pt-BR" w:bidi="pt-BR"/>
      </w:rPr>
    </w:lvl>
    <w:lvl w:ilvl="7" w:tplc="EBB2D11E">
      <w:numFmt w:val="bullet"/>
      <w:lvlText w:val="•"/>
      <w:lvlJc w:val="left"/>
      <w:pPr>
        <w:ind w:left="1026" w:hanging="128"/>
      </w:pPr>
      <w:rPr>
        <w:rFonts w:hint="default"/>
        <w:lang w:val="pt-BR" w:eastAsia="pt-BR" w:bidi="pt-BR"/>
      </w:rPr>
    </w:lvl>
    <w:lvl w:ilvl="8" w:tplc="F1088972">
      <w:numFmt w:val="bullet"/>
      <w:lvlText w:val="•"/>
      <w:lvlJc w:val="left"/>
      <w:pPr>
        <w:ind w:left="1133" w:hanging="128"/>
      </w:pPr>
      <w:rPr>
        <w:rFonts w:hint="default"/>
        <w:lang w:val="pt-BR" w:eastAsia="pt-BR" w:bidi="pt-BR"/>
      </w:rPr>
    </w:lvl>
  </w:abstractNum>
  <w:abstractNum w:abstractNumId="1">
    <w:nsid w:val="04014253"/>
    <w:multiLevelType w:val="hybridMultilevel"/>
    <w:tmpl w:val="4F82C5A8"/>
    <w:lvl w:ilvl="0" w:tplc="79FC1716">
      <w:start w:val="1"/>
      <w:numFmt w:val="decimal"/>
      <w:lvlText w:val="%1."/>
      <w:lvlJc w:val="left"/>
      <w:pPr>
        <w:ind w:left="497" w:hanging="385"/>
        <w:jc w:val="left"/>
      </w:pPr>
      <w:rPr>
        <w:rFonts w:ascii="Times New Roman" w:eastAsia="Times New Roman" w:hAnsi="Times New Roman" w:cs="Times New Roman" w:hint="default"/>
        <w:spacing w:val="-5"/>
        <w:w w:val="99"/>
        <w:sz w:val="24"/>
        <w:szCs w:val="24"/>
        <w:lang w:val="pt-BR" w:eastAsia="pt-BR" w:bidi="pt-BR"/>
      </w:rPr>
    </w:lvl>
    <w:lvl w:ilvl="1" w:tplc="14BE2B74">
      <w:numFmt w:val="bullet"/>
      <w:lvlText w:val="•"/>
      <w:lvlJc w:val="left"/>
      <w:pPr>
        <w:ind w:left="1494" w:hanging="385"/>
      </w:pPr>
      <w:rPr>
        <w:rFonts w:hint="default"/>
        <w:lang w:val="pt-BR" w:eastAsia="pt-BR" w:bidi="pt-BR"/>
      </w:rPr>
    </w:lvl>
    <w:lvl w:ilvl="2" w:tplc="50A4FF48">
      <w:numFmt w:val="bullet"/>
      <w:lvlText w:val="•"/>
      <w:lvlJc w:val="left"/>
      <w:pPr>
        <w:ind w:left="2489" w:hanging="385"/>
      </w:pPr>
      <w:rPr>
        <w:rFonts w:hint="default"/>
        <w:lang w:val="pt-BR" w:eastAsia="pt-BR" w:bidi="pt-BR"/>
      </w:rPr>
    </w:lvl>
    <w:lvl w:ilvl="3" w:tplc="1AA45584">
      <w:numFmt w:val="bullet"/>
      <w:lvlText w:val="•"/>
      <w:lvlJc w:val="left"/>
      <w:pPr>
        <w:ind w:left="3483" w:hanging="385"/>
      </w:pPr>
      <w:rPr>
        <w:rFonts w:hint="default"/>
        <w:lang w:val="pt-BR" w:eastAsia="pt-BR" w:bidi="pt-BR"/>
      </w:rPr>
    </w:lvl>
    <w:lvl w:ilvl="4" w:tplc="2012B196">
      <w:numFmt w:val="bullet"/>
      <w:lvlText w:val="•"/>
      <w:lvlJc w:val="left"/>
      <w:pPr>
        <w:ind w:left="4478" w:hanging="385"/>
      </w:pPr>
      <w:rPr>
        <w:rFonts w:hint="default"/>
        <w:lang w:val="pt-BR" w:eastAsia="pt-BR" w:bidi="pt-BR"/>
      </w:rPr>
    </w:lvl>
    <w:lvl w:ilvl="5" w:tplc="3D8CB886">
      <w:numFmt w:val="bullet"/>
      <w:lvlText w:val="•"/>
      <w:lvlJc w:val="left"/>
      <w:pPr>
        <w:ind w:left="5473" w:hanging="385"/>
      </w:pPr>
      <w:rPr>
        <w:rFonts w:hint="default"/>
        <w:lang w:val="pt-BR" w:eastAsia="pt-BR" w:bidi="pt-BR"/>
      </w:rPr>
    </w:lvl>
    <w:lvl w:ilvl="6" w:tplc="782818F6">
      <w:numFmt w:val="bullet"/>
      <w:lvlText w:val="•"/>
      <w:lvlJc w:val="left"/>
      <w:pPr>
        <w:ind w:left="6467" w:hanging="385"/>
      </w:pPr>
      <w:rPr>
        <w:rFonts w:hint="default"/>
        <w:lang w:val="pt-BR" w:eastAsia="pt-BR" w:bidi="pt-BR"/>
      </w:rPr>
    </w:lvl>
    <w:lvl w:ilvl="7" w:tplc="F9083370">
      <w:numFmt w:val="bullet"/>
      <w:lvlText w:val="•"/>
      <w:lvlJc w:val="left"/>
      <w:pPr>
        <w:ind w:left="7462" w:hanging="385"/>
      </w:pPr>
      <w:rPr>
        <w:rFonts w:hint="default"/>
        <w:lang w:val="pt-BR" w:eastAsia="pt-BR" w:bidi="pt-BR"/>
      </w:rPr>
    </w:lvl>
    <w:lvl w:ilvl="8" w:tplc="C406D306">
      <w:numFmt w:val="bullet"/>
      <w:lvlText w:val="•"/>
      <w:lvlJc w:val="left"/>
      <w:pPr>
        <w:ind w:left="8457" w:hanging="385"/>
      </w:pPr>
      <w:rPr>
        <w:rFonts w:hint="default"/>
        <w:lang w:val="pt-BR" w:eastAsia="pt-BR" w:bidi="pt-BR"/>
      </w:rPr>
    </w:lvl>
  </w:abstractNum>
  <w:abstractNum w:abstractNumId="2">
    <w:nsid w:val="04223B5A"/>
    <w:multiLevelType w:val="hybridMultilevel"/>
    <w:tmpl w:val="43883A62"/>
    <w:lvl w:ilvl="0" w:tplc="49E42AC8">
      <w:numFmt w:val="bullet"/>
      <w:lvlText w:val=""/>
      <w:lvlJc w:val="left"/>
      <w:pPr>
        <w:ind w:left="201" w:hanging="101"/>
      </w:pPr>
      <w:rPr>
        <w:rFonts w:ascii="Symbol" w:eastAsia="Symbol" w:hAnsi="Symbol" w:cs="Symbol" w:hint="default"/>
        <w:w w:val="100"/>
        <w:sz w:val="16"/>
        <w:szCs w:val="16"/>
        <w:lang w:val="pt-BR" w:eastAsia="pt-BR" w:bidi="pt-BR"/>
      </w:rPr>
    </w:lvl>
    <w:lvl w:ilvl="1" w:tplc="81807E2A">
      <w:numFmt w:val="bullet"/>
      <w:lvlText w:val="•"/>
      <w:lvlJc w:val="left"/>
      <w:pPr>
        <w:ind w:left="313" w:hanging="101"/>
      </w:pPr>
      <w:rPr>
        <w:rFonts w:hint="default"/>
        <w:lang w:val="pt-BR" w:eastAsia="pt-BR" w:bidi="pt-BR"/>
      </w:rPr>
    </w:lvl>
    <w:lvl w:ilvl="2" w:tplc="8612D2F6">
      <w:numFmt w:val="bullet"/>
      <w:lvlText w:val="•"/>
      <w:lvlJc w:val="left"/>
      <w:pPr>
        <w:ind w:left="427" w:hanging="101"/>
      </w:pPr>
      <w:rPr>
        <w:rFonts w:hint="default"/>
        <w:lang w:val="pt-BR" w:eastAsia="pt-BR" w:bidi="pt-BR"/>
      </w:rPr>
    </w:lvl>
    <w:lvl w:ilvl="3" w:tplc="E8D00ECE">
      <w:numFmt w:val="bullet"/>
      <w:lvlText w:val="•"/>
      <w:lvlJc w:val="left"/>
      <w:pPr>
        <w:ind w:left="541" w:hanging="101"/>
      </w:pPr>
      <w:rPr>
        <w:rFonts w:hint="default"/>
        <w:lang w:val="pt-BR" w:eastAsia="pt-BR" w:bidi="pt-BR"/>
      </w:rPr>
    </w:lvl>
    <w:lvl w:ilvl="4" w:tplc="469098CA">
      <w:numFmt w:val="bullet"/>
      <w:lvlText w:val="•"/>
      <w:lvlJc w:val="left"/>
      <w:pPr>
        <w:ind w:left="654" w:hanging="101"/>
      </w:pPr>
      <w:rPr>
        <w:rFonts w:hint="default"/>
        <w:lang w:val="pt-BR" w:eastAsia="pt-BR" w:bidi="pt-BR"/>
      </w:rPr>
    </w:lvl>
    <w:lvl w:ilvl="5" w:tplc="F2CC2052">
      <w:numFmt w:val="bullet"/>
      <w:lvlText w:val="•"/>
      <w:lvlJc w:val="left"/>
      <w:pPr>
        <w:ind w:left="768" w:hanging="101"/>
      </w:pPr>
      <w:rPr>
        <w:rFonts w:hint="default"/>
        <w:lang w:val="pt-BR" w:eastAsia="pt-BR" w:bidi="pt-BR"/>
      </w:rPr>
    </w:lvl>
    <w:lvl w:ilvl="6" w:tplc="6674DDAA">
      <w:numFmt w:val="bullet"/>
      <w:lvlText w:val="•"/>
      <w:lvlJc w:val="left"/>
      <w:pPr>
        <w:ind w:left="882" w:hanging="101"/>
      </w:pPr>
      <w:rPr>
        <w:rFonts w:hint="default"/>
        <w:lang w:val="pt-BR" w:eastAsia="pt-BR" w:bidi="pt-BR"/>
      </w:rPr>
    </w:lvl>
    <w:lvl w:ilvl="7" w:tplc="531A8F08">
      <w:numFmt w:val="bullet"/>
      <w:lvlText w:val="•"/>
      <w:lvlJc w:val="left"/>
      <w:pPr>
        <w:ind w:left="995" w:hanging="101"/>
      </w:pPr>
      <w:rPr>
        <w:rFonts w:hint="default"/>
        <w:lang w:val="pt-BR" w:eastAsia="pt-BR" w:bidi="pt-BR"/>
      </w:rPr>
    </w:lvl>
    <w:lvl w:ilvl="8" w:tplc="8F74E82A">
      <w:numFmt w:val="bullet"/>
      <w:lvlText w:val="•"/>
      <w:lvlJc w:val="left"/>
      <w:pPr>
        <w:ind w:left="1109" w:hanging="101"/>
      </w:pPr>
      <w:rPr>
        <w:rFonts w:hint="default"/>
        <w:lang w:val="pt-BR" w:eastAsia="pt-BR" w:bidi="pt-BR"/>
      </w:rPr>
    </w:lvl>
  </w:abstractNum>
  <w:abstractNum w:abstractNumId="3">
    <w:nsid w:val="04F66FAE"/>
    <w:multiLevelType w:val="hybridMultilevel"/>
    <w:tmpl w:val="8B4A0214"/>
    <w:lvl w:ilvl="0" w:tplc="1F1A97E2">
      <w:numFmt w:val="bullet"/>
      <w:lvlText w:val=""/>
      <w:lvlJc w:val="left"/>
      <w:pPr>
        <w:ind w:left="261" w:hanging="120"/>
      </w:pPr>
      <w:rPr>
        <w:rFonts w:ascii="Symbol" w:eastAsia="Symbol" w:hAnsi="Symbol" w:cs="Symbol" w:hint="default"/>
        <w:w w:val="100"/>
        <w:sz w:val="16"/>
        <w:szCs w:val="16"/>
        <w:lang w:val="pt-BR" w:eastAsia="pt-BR" w:bidi="pt-BR"/>
      </w:rPr>
    </w:lvl>
    <w:lvl w:ilvl="1" w:tplc="44DE4D84">
      <w:numFmt w:val="bullet"/>
      <w:lvlText w:val="•"/>
      <w:lvlJc w:val="left"/>
      <w:pPr>
        <w:ind w:left="378" w:hanging="120"/>
      </w:pPr>
      <w:rPr>
        <w:rFonts w:hint="default"/>
        <w:lang w:val="pt-BR" w:eastAsia="pt-BR" w:bidi="pt-BR"/>
      </w:rPr>
    </w:lvl>
    <w:lvl w:ilvl="2" w:tplc="491E7728">
      <w:numFmt w:val="bullet"/>
      <w:lvlText w:val="•"/>
      <w:lvlJc w:val="left"/>
      <w:pPr>
        <w:ind w:left="497" w:hanging="120"/>
      </w:pPr>
      <w:rPr>
        <w:rFonts w:hint="default"/>
        <w:lang w:val="pt-BR" w:eastAsia="pt-BR" w:bidi="pt-BR"/>
      </w:rPr>
    </w:lvl>
    <w:lvl w:ilvl="3" w:tplc="BCE66F48">
      <w:numFmt w:val="bullet"/>
      <w:lvlText w:val="•"/>
      <w:lvlJc w:val="left"/>
      <w:pPr>
        <w:ind w:left="616" w:hanging="120"/>
      </w:pPr>
      <w:rPr>
        <w:rFonts w:hint="default"/>
        <w:lang w:val="pt-BR" w:eastAsia="pt-BR" w:bidi="pt-BR"/>
      </w:rPr>
    </w:lvl>
    <w:lvl w:ilvl="4" w:tplc="B300A678">
      <w:numFmt w:val="bullet"/>
      <w:lvlText w:val="•"/>
      <w:lvlJc w:val="left"/>
      <w:pPr>
        <w:ind w:left="735" w:hanging="120"/>
      </w:pPr>
      <w:rPr>
        <w:rFonts w:hint="default"/>
        <w:lang w:val="pt-BR" w:eastAsia="pt-BR" w:bidi="pt-BR"/>
      </w:rPr>
    </w:lvl>
    <w:lvl w:ilvl="5" w:tplc="E30836A6">
      <w:numFmt w:val="bullet"/>
      <w:lvlText w:val="•"/>
      <w:lvlJc w:val="left"/>
      <w:pPr>
        <w:ind w:left="854" w:hanging="120"/>
      </w:pPr>
      <w:rPr>
        <w:rFonts w:hint="default"/>
        <w:lang w:val="pt-BR" w:eastAsia="pt-BR" w:bidi="pt-BR"/>
      </w:rPr>
    </w:lvl>
    <w:lvl w:ilvl="6" w:tplc="DB667D3A">
      <w:numFmt w:val="bullet"/>
      <w:lvlText w:val="•"/>
      <w:lvlJc w:val="left"/>
      <w:pPr>
        <w:ind w:left="973" w:hanging="120"/>
      </w:pPr>
      <w:rPr>
        <w:rFonts w:hint="default"/>
        <w:lang w:val="pt-BR" w:eastAsia="pt-BR" w:bidi="pt-BR"/>
      </w:rPr>
    </w:lvl>
    <w:lvl w:ilvl="7" w:tplc="AA0C23A2">
      <w:numFmt w:val="bullet"/>
      <w:lvlText w:val="•"/>
      <w:lvlJc w:val="left"/>
      <w:pPr>
        <w:ind w:left="1092" w:hanging="120"/>
      </w:pPr>
      <w:rPr>
        <w:rFonts w:hint="default"/>
        <w:lang w:val="pt-BR" w:eastAsia="pt-BR" w:bidi="pt-BR"/>
      </w:rPr>
    </w:lvl>
    <w:lvl w:ilvl="8" w:tplc="76D41ED0">
      <w:numFmt w:val="bullet"/>
      <w:lvlText w:val="•"/>
      <w:lvlJc w:val="left"/>
      <w:pPr>
        <w:ind w:left="1211" w:hanging="120"/>
      </w:pPr>
      <w:rPr>
        <w:rFonts w:hint="default"/>
        <w:lang w:val="pt-BR" w:eastAsia="pt-BR" w:bidi="pt-BR"/>
      </w:rPr>
    </w:lvl>
  </w:abstractNum>
  <w:abstractNum w:abstractNumId="4">
    <w:nsid w:val="09BA6547"/>
    <w:multiLevelType w:val="hybridMultilevel"/>
    <w:tmpl w:val="332449BC"/>
    <w:lvl w:ilvl="0" w:tplc="3EEEB774">
      <w:numFmt w:val="bullet"/>
      <w:lvlText w:val=""/>
      <w:lvlJc w:val="left"/>
      <w:pPr>
        <w:ind w:left="300" w:hanging="120"/>
      </w:pPr>
      <w:rPr>
        <w:rFonts w:ascii="Symbol" w:eastAsia="Symbol" w:hAnsi="Symbol" w:cs="Symbol" w:hint="default"/>
        <w:w w:val="100"/>
        <w:sz w:val="16"/>
        <w:szCs w:val="16"/>
        <w:lang w:val="pt-BR" w:eastAsia="pt-BR" w:bidi="pt-BR"/>
      </w:rPr>
    </w:lvl>
    <w:lvl w:ilvl="1" w:tplc="5F50F526">
      <w:numFmt w:val="bullet"/>
      <w:lvlText w:val="•"/>
      <w:lvlJc w:val="left"/>
      <w:pPr>
        <w:ind w:left="418" w:hanging="120"/>
      </w:pPr>
      <w:rPr>
        <w:rFonts w:hint="default"/>
        <w:lang w:val="pt-BR" w:eastAsia="pt-BR" w:bidi="pt-BR"/>
      </w:rPr>
    </w:lvl>
    <w:lvl w:ilvl="2" w:tplc="4364E7A2">
      <w:numFmt w:val="bullet"/>
      <w:lvlText w:val="•"/>
      <w:lvlJc w:val="left"/>
      <w:pPr>
        <w:ind w:left="537" w:hanging="120"/>
      </w:pPr>
      <w:rPr>
        <w:rFonts w:hint="default"/>
        <w:lang w:val="pt-BR" w:eastAsia="pt-BR" w:bidi="pt-BR"/>
      </w:rPr>
    </w:lvl>
    <w:lvl w:ilvl="3" w:tplc="EF705912">
      <w:numFmt w:val="bullet"/>
      <w:lvlText w:val="•"/>
      <w:lvlJc w:val="left"/>
      <w:pPr>
        <w:ind w:left="656" w:hanging="120"/>
      </w:pPr>
      <w:rPr>
        <w:rFonts w:hint="default"/>
        <w:lang w:val="pt-BR" w:eastAsia="pt-BR" w:bidi="pt-BR"/>
      </w:rPr>
    </w:lvl>
    <w:lvl w:ilvl="4" w:tplc="9C4A5122">
      <w:numFmt w:val="bullet"/>
      <w:lvlText w:val="•"/>
      <w:lvlJc w:val="left"/>
      <w:pPr>
        <w:ind w:left="774" w:hanging="120"/>
      </w:pPr>
      <w:rPr>
        <w:rFonts w:hint="default"/>
        <w:lang w:val="pt-BR" w:eastAsia="pt-BR" w:bidi="pt-BR"/>
      </w:rPr>
    </w:lvl>
    <w:lvl w:ilvl="5" w:tplc="F0E4E7A8">
      <w:numFmt w:val="bullet"/>
      <w:lvlText w:val="•"/>
      <w:lvlJc w:val="left"/>
      <w:pPr>
        <w:ind w:left="893" w:hanging="120"/>
      </w:pPr>
      <w:rPr>
        <w:rFonts w:hint="default"/>
        <w:lang w:val="pt-BR" w:eastAsia="pt-BR" w:bidi="pt-BR"/>
      </w:rPr>
    </w:lvl>
    <w:lvl w:ilvl="6" w:tplc="A2D0A012">
      <w:numFmt w:val="bullet"/>
      <w:lvlText w:val="•"/>
      <w:lvlJc w:val="left"/>
      <w:pPr>
        <w:ind w:left="1012" w:hanging="120"/>
      </w:pPr>
      <w:rPr>
        <w:rFonts w:hint="default"/>
        <w:lang w:val="pt-BR" w:eastAsia="pt-BR" w:bidi="pt-BR"/>
      </w:rPr>
    </w:lvl>
    <w:lvl w:ilvl="7" w:tplc="6BB0DFE4">
      <w:numFmt w:val="bullet"/>
      <w:lvlText w:val="•"/>
      <w:lvlJc w:val="left"/>
      <w:pPr>
        <w:ind w:left="1130" w:hanging="120"/>
      </w:pPr>
      <w:rPr>
        <w:rFonts w:hint="default"/>
        <w:lang w:val="pt-BR" w:eastAsia="pt-BR" w:bidi="pt-BR"/>
      </w:rPr>
    </w:lvl>
    <w:lvl w:ilvl="8" w:tplc="BD562ECA">
      <w:numFmt w:val="bullet"/>
      <w:lvlText w:val="•"/>
      <w:lvlJc w:val="left"/>
      <w:pPr>
        <w:ind w:left="1249" w:hanging="120"/>
      </w:pPr>
      <w:rPr>
        <w:rFonts w:hint="default"/>
        <w:lang w:val="pt-BR" w:eastAsia="pt-BR" w:bidi="pt-BR"/>
      </w:rPr>
    </w:lvl>
  </w:abstractNum>
  <w:abstractNum w:abstractNumId="5">
    <w:nsid w:val="0A82427D"/>
    <w:multiLevelType w:val="hybridMultilevel"/>
    <w:tmpl w:val="E2E04B24"/>
    <w:lvl w:ilvl="0" w:tplc="278A385E">
      <w:numFmt w:val="bullet"/>
      <w:lvlText w:val="-"/>
      <w:lvlJc w:val="left"/>
      <w:pPr>
        <w:ind w:left="960" w:hanging="140"/>
      </w:pPr>
      <w:rPr>
        <w:rFonts w:ascii="Times New Roman" w:eastAsia="Times New Roman" w:hAnsi="Times New Roman" w:cs="Times New Roman" w:hint="default"/>
        <w:w w:val="99"/>
        <w:sz w:val="24"/>
        <w:szCs w:val="24"/>
        <w:lang w:val="pt-BR" w:eastAsia="pt-BR" w:bidi="pt-BR"/>
      </w:rPr>
    </w:lvl>
    <w:lvl w:ilvl="1" w:tplc="FB14BE10">
      <w:numFmt w:val="bullet"/>
      <w:lvlText w:val="•"/>
      <w:lvlJc w:val="left"/>
      <w:pPr>
        <w:ind w:left="1908" w:hanging="140"/>
      </w:pPr>
      <w:rPr>
        <w:rFonts w:hint="default"/>
        <w:lang w:val="pt-BR" w:eastAsia="pt-BR" w:bidi="pt-BR"/>
      </w:rPr>
    </w:lvl>
    <w:lvl w:ilvl="2" w:tplc="E5A80BF0">
      <w:numFmt w:val="bullet"/>
      <w:lvlText w:val="•"/>
      <w:lvlJc w:val="left"/>
      <w:pPr>
        <w:ind w:left="2857" w:hanging="140"/>
      </w:pPr>
      <w:rPr>
        <w:rFonts w:hint="default"/>
        <w:lang w:val="pt-BR" w:eastAsia="pt-BR" w:bidi="pt-BR"/>
      </w:rPr>
    </w:lvl>
    <w:lvl w:ilvl="3" w:tplc="576E9082">
      <w:numFmt w:val="bullet"/>
      <w:lvlText w:val="•"/>
      <w:lvlJc w:val="left"/>
      <w:pPr>
        <w:ind w:left="3805" w:hanging="140"/>
      </w:pPr>
      <w:rPr>
        <w:rFonts w:hint="default"/>
        <w:lang w:val="pt-BR" w:eastAsia="pt-BR" w:bidi="pt-BR"/>
      </w:rPr>
    </w:lvl>
    <w:lvl w:ilvl="4" w:tplc="3326C340">
      <w:numFmt w:val="bullet"/>
      <w:lvlText w:val="•"/>
      <w:lvlJc w:val="left"/>
      <w:pPr>
        <w:ind w:left="4754" w:hanging="140"/>
      </w:pPr>
      <w:rPr>
        <w:rFonts w:hint="default"/>
        <w:lang w:val="pt-BR" w:eastAsia="pt-BR" w:bidi="pt-BR"/>
      </w:rPr>
    </w:lvl>
    <w:lvl w:ilvl="5" w:tplc="0792C1A0">
      <w:numFmt w:val="bullet"/>
      <w:lvlText w:val="•"/>
      <w:lvlJc w:val="left"/>
      <w:pPr>
        <w:ind w:left="5703" w:hanging="140"/>
      </w:pPr>
      <w:rPr>
        <w:rFonts w:hint="default"/>
        <w:lang w:val="pt-BR" w:eastAsia="pt-BR" w:bidi="pt-BR"/>
      </w:rPr>
    </w:lvl>
    <w:lvl w:ilvl="6" w:tplc="87D6ABB2">
      <w:numFmt w:val="bullet"/>
      <w:lvlText w:val="•"/>
      <w:lvlJc w:val="left"/>
      <w:pPr>
        <w:ind w:left="6651" w:hanging="140"/>
      </w:pPr>
      <w:rPr>
        <w:rFonts w:hint="default"/>
        <w:lang w:val="pt-BR" w:eastAsia="pt-BR" w:bidi="pt-BR"/>
      </w:rPr>
    </w:lvl>
    <w:lvl w:ilvl="7" w:tplc="4A6EC2BC">
      <w:numFmt w:val="bullet"/>
      <w:lvlText w:val="•"/>
      <w:lvlJc w:val="left"/>
      <w:pPr>
        <w:ind w:left="7600" w:hanging="140"/>
      </w:pPr>
      <w:rPr>
        <w:rFonts w:hint="default"/>
        <w:lang w:val="pt-BR" w:eastAsia="pt-BR" w:bidi="pt-BR"/>
      </w:rPr>
    </w:lvl>
    <w:lvl w:ilvl="8" w:tplc="55A4F0D2">
      <w:numFmt w:val="bullet"/>
      <w:lvlText w:val="•"/>
      <w:lvlJc w:val="left"/>
      <w:pPr>
        <w:ind w:left="8549" w:hanging="140"/>
      </w:pPr>
      <w:rPr>
        <w:rFonts w:hint="default"/>
        <w:lang w:val="pt-BR" w:eastAsia="pt-BR" w:bidi="pt-BR"/>
      </w:rPr>
    </w:lvl>
  </w:abstractNum>
  <w:abstractNum w:abstractNumId="6">
    <w:nsid w:val="0B1D7A87"/>
    <w:multiLevelType w:val="hybridMultilevel"/>
    <w:tmpl w:val="AF221D2E"/>
    <w:lvl w:ilvl="0" w:tplc="AD424C8A">
      <w:numFmt w:val="bullet"/>
      <w:lvlText w:val=""/>
      <w:lvlJc w:val="left"/>
      <w:pPr>
        <w:ind w:left="318" w:hanging="120"/>
      </w:pPr>
      <w:rPr>
        <w:rFonts w:ascii="Symbol" w:eastAsia="Symbol" w:hAnsi="Symbol" w:cs="Symbol" w:hint="default"/>
        <w:w w:val="100"/>
        <w:sz w:val="16"/>
        <w:szCs w:val="16"/>
        <w:lang w:val="pt-BR" w:eastAsia="pt-BR" w:bidi="pt-BR"/>
      </w:rPr>
    </w:lvl>
    <w:lvl w:ilvl="1" w:tplc="A65CA46C">
      <w:numFmt w:val="bullet"/>
      <w:lvlText w:val="•"/>
      <w:lvlJc w:val="left"/>
      <w:pPr>
        <w:ind w:left="438" w:hanging="120"/>
      </w:pPr>
      <w:rPr>
        <w:rFonts w:hint="default"/>
        <w:lang w:val="pt-BR" w:eastAsia="pt-BR" w:bidi="pt-BR"/>
      </w:rPr>
    </w:lvl>
    <w:lvl w:ilvl="2" w:tplc="538A4B80">
      <w:numFmt w:val="bullet"/>
      <w:lvlText w:val="•"/>
      <w:lvlJc w:val="left"/>
      <w:pPr>
        <w:ind w:left="556" w:hanging="120"/>
      </w:pPr>
      <w:rPr>
        <w:rFonts w:hint="default"/>
        <w:lang w:val="pt-BR" w:eastAsia="pt-BR" w:bidi="pt-BR"/>
      </w:rPr>
    </w:lvl>
    <w:lvl w:ilvl="3" w:tplc="EC7E2ED4">
      <w:numFmt w:val="bullet"/>
      <w:lvlText w:val="•"/>
      <w:lvlJc w:val="left"/>
      <w:pPr>
        <w:ind w:left="674" w:hanging="120"/>
      </w:pPr>
      <w:rPr>
        <w:rFonts w:hint="default"/>
        <w:lang w:val="pt-BR" w:eastAsia="pt-BR" w:bidi="pt-BR"/>
      </w:rPr>
    </w:lvl>
    <w:lvl w:ilvl="4" w:tplc="F6940F96">
      <w:numFmt w:val="bullet"/>
      <w:lvlText w:val="•"/>
      <w:lvlJc w:val="left"/>
      <w:pPr>
        <w:ind w:left="792" w:hanging="120"/>
      </w:pPr>
      <w:rPr>
        <w:rFonts w:hint="default"/>
        <w:lang w:val="pt-BR" w:eastAsia="pt-BR" w:bidi="pt-BR"/>
      </w:rPr>
    </w:lvl>
    <w:lvl w:ilvl="5" w:tplc="4D08905C">
      <w:numFmt w:val="bullet"/>
      <w:lvlText w:val="•"/>
      <w:lvlJc w:val="left"/>
      <w:pPr>
        <w:ind w:left="910" w:hanging="120"/>
      </w:pPr>
      <w:rPr>
        <w:rFonts w:hint="default"/>
        <w:lang w:val="pt-BR" w:eastAsia="pt-BR" w:bidi="pt-BR"/>
      </w:rPr>
    </w:lvl>
    <w:lvl w:ilvl="6" w:tplc="A70C08A8">
      <w:numFmt w:val="bullet"/>
      <w:lvlText w:val="•"/>
      <w:lvlJc w:val="left"/>
      <w:pPr>
        <w:ind w:left="1028" w:hanging="120"/>
      </w:pPr>
      <w:rPr>
        <w:rFonts w:hint="default"/>
        <w:lang w:val="pt-BR" w:eastAsia="pt-BR" w:bidi="pt-BR"/>
      </w:rPr>
    </w:lvl>
    <w:lvl w:ilvl="7" w:tplc="5D38C638">
      <w:numFmt w:val="bullet"/>
      <w:lvlText w:val="•"/>
      <w:lvlJc w:val="left"/>
      <w:pPr>
        <w:ind w:left="1146" w:hanging="120"/>
      </w:pPr>
      <w:rPr>
        <w:rFonts w:hint="default"/>
        <w:lang w:val="pt-BR" w:eastAsia="pt-BR" w:bidi="pt-BR"/>
      </w:rPr>
    </w:lvl>
    <w:lvl w:ilvl="8" w:tplc="F892B210">
      <w:numFmt w:val="bullet"/>
      <w:lvlText w:val="•"/>
      <w:lvlJc w:val="left"/>
      <w:pPr>
        <w:ind w:left="1264" w:hanging="120"/>
      </w:pPr>
      <w:rPr>
        <w:rFonts w:hint="default"/>
        <w:lang w:val="pt-BR" w:eastAsia="pt-BR" w:bidi="pt-BR"/>
      </w:rPr>
    </w:lvl>
  </w:abstractNum>
  <w:abstractNum w:abstractNumId="7">
    <w:nsid w:val="0D7B666D"/>
    <w:multiLevelType w:val="hybridMultilevel"/>
    <w:tmpl w:val="83B4F9E4"/>
    <w:lvl w:ilvl="0" w:tplc="4D761F3C">
      <w:numFmt w:val="bullet"/>
      <w:lvlText w:val=""/>
      <w:lvlJc w:val="left"/>
      <w:pPr>
        <w:ind w:left="341" w:hanging="149"/>
      </w:pPr>
      <w:rPr>
        <w:rFonts w:ascii="Symbol" w:eastAsia="Symbol" w:hAnsi="Symbol" w:cs="Symbol" w:hint="default"/>
        <w:w w:val="100"/>
        <w:sz w:val="16"/>
        <w:szCs w:val="16"/>
        <w:lang w:val="pt-BR" w:eastAsia="pt-BR" w:bidi="pt-BR"/>
      </w:rPr>
    </w:lvl>
    <w:lvl w:ilvl="1" w:tplc="8D3E117C">
      <w:numFmt w:val="bullet"/>
      <w:lvlText w:val="•"/>
      <w:lvlJc w:val="left"/>
      <w:pPr>
        <w:ind w:left="441" w:hanging="149"/>
      </w:pPr>
      <w:rPr>
        <w:rFonts w:hint="default"/>
        <w:lang w:val="pt-BR" w:eastAsia="pt-BR" w:bidi="pt-BR"/>
      </w:rPr>
    </w:lvl>
    <w:lvl w:ilvl="2" w:tplc="3E526516">
      <w:numFmt w:val="bullet"/>
      <w:lvlText w:val="•"/>
      <w:lvlJc w:val="left"/>
      <w:pPr>
        <w:ind w:left="543" w:hanging="149"/>
      </w:pPr>
      <w:rPr>
        <w:rFonts w:hint="default"/>
        <w:lang w:val="pt-BR" w:eastAsia="pt-BR" w:bidi="pt-BR"/>
      </w:rPr>
    </w:lvl>
    <w:lvl w:ilvl="3" w:tplc="7C764DC0">
      <w:numFmt w:val="bullet"/>
      <w:lvlText w:val="•"/>
      <w:lvlJc w:val="left"/>
      <w:pPr>
        <w:ind w:left="644" w:hanging="149"/>
      </w:pPr>
      <w:rPr>
        <w:rFonts w:hint="default"/>
        <w:lang w:val="pt-BR" w:eastAsia="pt-BR" w:bidi="pt-BR"/>
      </w:rPr>
    </w:lvl>
    <w:lvl w:ilvl="4" w:tplc="346C70A4">
      <w:numFmt w:val="bullet"/>
      <w:lvlText w:val="•"/>
      <w:lvlJc w:val="left"/>
      <w:pPr>
        <w:ind w:left="746" w:hanging="149"/>
      </w:pPr>
      <w:rPr>
        <w:rFonts w:hint="default"/>
        <w:lang w:val="pt-BR" w:eastAsia="pt-BR" w:bidi="pt-BR"/>
      </w:rPr>
    </w:lvl>
    <w:lvl w:ilvl="5" w:tplc="D42E72C6">
      <w:numFmt w:val="bullet"/>
      <w:lvlText w:val="•"/>
      <w:lvlJc w:val="left"/>
      <w:pPr>
        <w:ind w:left="847" w:hanging="149"/>
      </w:pPr>
      <w:rPr>
        <w:rFonts w:hint="default"/>
        <w:lang w:val="pt-BR" w:eastAsia="pt-BR" w:bidi="pt-BR"/>
      </w:rPr>
    </w:lvl>
    <w:lvl w:ilvl="6" w:tplc="B8E85058">
      <w:numFmt w:val="bullet"/>
      <w:lvlText w:val="•"/>
      <w:lvlJc w:val="left"/>
      <w:pPr>
        <w:ind w:left="949" w:hanging="149"/>
      </w:pPr>
      <w:rPr>
        <w:rFonts w:hint="default"/>
        <w:lang w:val="pt-BR" w:eastAsia="pt-BR" w:bidi="pt-BR"/>
      </w:rPr>
    </w:lvl>
    <w:lvl w:ilvl="7" w:tplc="AA82A9D8">
      <w:numFmt w:val="bullet"/>
      <w:lvlText w:val="•"/>
      <w:lvlJc w:val="left"/>
      <w:pPr>
        <w:ind w:left="1050" w:hanging="149"/>
      </w:pPr>
      <w:rPr>
        <w:rFonts w:hint="default"/>
        <w:lang w:val="pt-BR" w:eastAsia="pt-BR" w:bidi="pt-BR"/>
      </w:rPr>
    </w:lvl>
    <w:lvl w:ilvl="8" w:tplc="76AE781A">
      <w:numFmt w:val="bullet"/>
      <w:lvlText w:val="•"/>
      <w:lvlJc w:val="left"/>
      <w:pPr>
        <w:ind w:left="1152" w:hanging="149"/>
      </w:pPr>
      <w:rPr>
        <w:rFonts w:hint="default"/>
        <w:lang w:val="pt-BR" w:eastAsia="pt-BR" w:bidi="pt-BR"/>
      </w:rPr>
    </w:lvl>
  </w:abstractNum>
  <w:abstractNum w:abstractNumId="8">
    <w:nsid w:val="0D7C7BA5"/>
    <w:multiLevelType w:val="multilevel"/>
    <w:tmpl w:val="63589726"/>
    <w:lvl w:ilvl="0">
      <w:start w:val="8"/>
      <w:numFmt w:val="decimal"/>
      <w:lvlText w:val="%1"/>
      <w:lvlJc w:val="left"/>
      <w:pPr>
        <w:ind w:left="112" w:hanging="356"/>
        <w:jc w:val="left"/>
      </w:pPr>
      <w:rPr>
        <w:rFonts w:hint="default"/>
        <w:lang w:val="pt-BR" w:eastAsia="pt-BR" w:bidi="pt-BR"/>
      </w:rPr>
    </w:lvl>
    <w:lvl w:ilvl="1">
      <w:start w:val="1"/>
      <w:numFmt w:val="decimal"/>
      <w:lvlText w:val="%1.%2"/>
      <w:lvlJc w:val="left"/>
      <w:pPr>
        <w:ind w:left="112" w:hanging="356"/>
        <w:jc w:val="right"/>
      </w:pPr>
      <w:rPr>
        <w:rFonts w:ascii="Times New Roman" w:eastAsia="Times New Roman" w:hAnsi="Times New Roman" w:cs="Times New Roman" w:hint="default"/>
        <w:b/>
        <w:bCs/>
        <w:w w:val="100"/>
        <w:sz w:val="24"/>
        <w:szCs w:val="24"/>
        <w:lang w:val="pt-BR" w:eastAsia="pt-BR" w:bidi="pt-BR"/>
      </w:rPr>
    </w:lvl>
    <w:lvl w:ilvl="2">
      <w:numFmt w:val="bullet"/>
      <w:lvlText w:val="•"/>
      <w:lvlJc w:val="left"/>
      <w:pPr>
        <w:ind w:left="2185" w:hanging="356"/>
      </w:pPr>
      <w:rPr>
        <w:rFonts w:hint="default"/>
        <w:lang w:val="pt-BR" w:eastAsia="pt-BR" w:bidi="pt-BR"/>
      </w:rPr>
    </w:lvl>
    <w:lvl w:ilvl="3">
      <w:numFmt w:val="bullet"/>
      <w:lvlText w:val="•"/>
      <w:lvlJc w:val="left"/>
      <w:pPr>
        <w:ind w:left="3217" w:hanging="356"/>
      </w:pPr>
      <w:rPr>
        <w:rFonts w:hint="default"/>
        <w:lang w:val="pt-BR" w:eastAsia="pt-BR" w:bidi="pt-BR"/>
      </w:rPr>
    </w:lvl>
    <w:lvl w:ilvl="4">
      <w:numFmt w:val="bullet"/>
      <w:lvlText w:val="•"/>
      <w:lvlJc w:val="left"/>
      <w:pPr>
        <w:ind w:left="4250" w:hanging="356"/>
      </w:pPr>
      <w:rPr>
        <w:rFonts w:hint="default"/>
        <w:lang w:val="pt-BR" w:eastAsia="pt-BR" w:bidi="pt-BR"/>
      </w:rPr>
    </w:lvl>
    <w:lvl w:ilvl="5">
      <w:numFmt w:val="bullet"/>
      <w:lvlText w:val="•"/>
      <w:lvlJc w:val="left"/>
      <w:pPr>
        <w:ind w:left="5283" w:hanging="356"/>
      </w:pPr>
      <w:rPr>
        <w:rFonts w:hint="default"/>
        <w:lang w:val="pt-BR" w:eastAsia="pt-BR" w:bidi="pt-BR"/>
      </w:rPr>
    </w:lvl>
    <w:lvl w:ilvl="6">
      <w:numFmt w:val="bullet"/>
      <w:lvlText w:val="•"/>
      <w:lvlJc w:val="left"/>
      <w:pPr>
        <w:ind w:left="6315" w:hanging="356"/>
      </w:pPr>
      <w:rPr>
        <w:rFonts w:hint="default"/>
        <w:lang w:val="pt-BR" w:eastAsia="pt-BR" w:bidi="pt-BR"/>
      </w:rPr>
    </w:lvl>
    <w:lvl w:ilvl="7">
      <w:numFmt w:val="bullet"/>
      <w:lvlText w:val="•"/>
      <w:lvlJc w:val="left"/>
      <w:pPr>
        <w:ind w:left="7348" w:hanging="356"/>
      </w:pPr>
      <w:rPr>
        <w:rFonts w:hint="default"/>
        <w:lang w:val="pt-BR" w:eastAsia="pt-BR" w:bidi="pt-BR"/>
      </w:rPr>
    </w:lvl>
    <w:lvl w:ilvl="8">
      <w:numFmt w:val="bullet"/>
      <w:lvlText w:val="•"/>
      <w:lvlJc w:val="left"/>
      <w:pPr>
        <w:ind w:left="8381" w:hanging="356"/>
      </w:pPr>
      <w:rPr>
        <w:rFonts w:hint="default"/>
        <w:lang w:val="pt-BR" w:eastAsia="pt-BR" w:bidi="pt-BR"/>
      </w:rPr>
    </w:lvl>
  </w:abstractNum>
  <w:abstractNum w:abstractNumId="9">
    <w:nsid w:val="0EC9689E"/>
    <w:multiLevelType w:val="hybridMultilevel"/>
    <w:tmpl w:val="905EF85A"/>
    <w:lvl w:ilvl="0" w:tplc="5DB08934">
      <w:numFmt w:val="bullet"/>
      <w:lvlText w:val=""/>
      <w:lvlJc w:val="left"/>
      <w:pPr>
        <w:ind w:left="461" w:hanging="128"/>
      </w:pPr>
      <w:rPr>
        <w:rFonts w:ascii="Symbol" w:eastAsia="Symbol" w:hAnsi="Symbol" w:cs="Symbol" w:hint="default"/>
        <w:w w:val="100"/>
        <w:sz w:val="16"/>
        <w:szCs w:val="16"/>
        <w:lang w:val="pt-BR" w:eastAsia="pt-BR" w:bidi="pt-BR"/>
      </w:rPr>
    </w:lvl>
    <w:lvl w:ilvl="1" w:tplc="1C5409CC">
      <w:numFmt w:val="bullet"/>
      <w:lvlText w:val=""/>
      <w:lvlJc w:val="left"/>
      <w:pPr>
        <w:ind w:left="2740" w:hanging="128"/>
      </w:pPr>
      <w:rPr>
        <w:rFonts w:ascii="Symbol" w:eastAsia="Symbol" w:hAnsi="Symbol" w:cs="Symbol" w:hint="default"/>
        <w:w w:val="100"/>
        <w:sz w:val="16"/>
        <w:szCs w:val="16"/>
        <w:lang w:val="pt-BR" w:eastAsia="pt-BR" w:bidi="pt-BR"/>
      </w:rPr>
    </w:lvl>
    <w:lvl w:ilvl="2" w:tplc="3D52D460">
      <w:numFmt w:val="bullet"/>
      <w:lvlText w:val="•"/>
      <w:lvlJc w:val="left"/>
      <w:pPr>
        <w:ind w:left="2547" w:hanging="128"/>
      </w:pPr>
      <w:rPr>
        <w:rFonts w:hint="default"/>
        <w:lang w:val="pt-BR" w:eastAsia="pt-BR" w:bidi="pt-BR"/>
      </w:rPr>
    </w:lvl>
    <w:lvl w:ilvl="3" w:tplc="EFDC560E">
      <w:numFmt w:val="bullet"/>
      <w:lvlText w:val="•"/>
      <w:lvlJc w:val="left"/>
      <w:pPr>
        <w:ind w:left="2355" w:hanging="128"/>
      </w:pPr>
      <w:rPr>
        <w:rFonts w:hint="default"/>
        <w:lang w:val="pt-BR" w:eastAsia="pt-BR" w:bidi="pt-BR"/>
      </w:rPr>
    </w:lvl>
    <w:lvl w:ilvl="4" w:tplc="B2D4F462">
      <w:numFmt w:val="bullet"/>
      <w:lvlText w:val="•"/>
      <w:lvlJc w:val="left"/>
      <w:pPr>
        <w:ind w:left="2163" w:hanging="128"/>
      </w:pPr>
      <w:rPr>
        <w:rFonts w:hint="default"/>
        <w:lang w:val="pt-BR" w:eastAsia="pt-BR" w:bidi="pt-BR"/>
      </w:rPr>
    </w:lvl>
    <w:lvl w:ilvl="5" w:tplc="FB90579E">
      <w:numFmt w:val="bullet"/>
      <w:lvlText w:val="•"/>
      <w:lvlJc w:val="left"/>
      <w:pPr>
        <w:ind w:left="1971" w:hanging="128"/>
      </w:pPr>
      <w:rPr>
        <w:rFonts w:hint="default"/>
        <w:lang w:val="pt-BR" w:eastAsia="pt-BR" w:bidi="pt-BR"/>
      </w:rPr>
    </w:lvl>
    <w:lvl w:ilvl="6" w:tplc="D1FA07EA">
      <w:numFmt w:val="bullet"/>
      <w:lvlText w:val="•"/>
      <w:lvlJc w:val="left"/>
      <w:pPr>
        <w:ind w:left="1779" w:hanging="128"/>
      </w:pPr>
      <w:rPr>
        <w:rFonts w:hint="default"/>
        <w:lang w:val="pt-BR" w:eastAsia="pt-BR" w:bidi="pt-BR"/>
      </w:rPr>
    </w:lvl>
    <w:lvl w:ilvl="7" w:tplc="DBF83A38">
      <w:numFmt w:val="bullet"/>
      <w:lvlText w:val="•"/>
      <w:lvlJc w:val="left"/>
      <w:pPr>
        <w:ind w:left="1587" w:hanging="128"/>
      </w:pPr>
      <w:rPr>
        <w:rFonts w:hint="default"/>
        <w:lang w:val="pt-BR" w:eastAsia="pt-BR" w:bidi="pt-BR"/>
      </w:rPr>
    </w:lvl>
    <w:lvl w:ilvl="8" w:tplc="E39A2204">
      <w:numFmt w:val="bullet"/>
      <w:lvlText w:val="•"/>
      <w:lvlJc w:val="left"/>
      <w:pPr>
        <w:ind w:left="1395" w:hanging="128"/>
      </w:pPr>
      <w:rPr>
        <w:rFonts w:hint="default"/>
        <w:lang w:val="pt-BR" w:eastAsia="pt-BR" w:bidi="pt-BR"/>
      </w:rPr>
    </w:lvl>
  </w:abstractNum>
  <w:abstractNum w:abstractNumId="10">
    <w:nsid w:val="11B33C5A"/>
    <w:multiLevelType w:val="hybridMultilevel"/>
    <w:tmpl w:val="1E0E7944"/>
    <w:lvl w:ilvl="0" w:tplc="A3043B50">
      <w:numFmt w:val="bullet"/>
      <w:lvlText w:val=""/>
      <w:lvlJc w:val="left"/>
      <w:pPr>
        <w:ind w:left="299" w:hanging="128"/>
      </w:pPr>
      <w:rPr>
        <w:rFonts w:ascii="Symbol" w:eastAsia="Symbol" w:hAnsi="Symbol" w:cs="Symbol" w:hint="default"/>
        <w:w w:val="100"/>
        <w:sz w:val="16"/>
        <w:szCs w:val="16"/>
        <w:lang w:val="pt-BR" w:eastAsia="pt-BR" w:bidi="pt-BR"/>
      </w:rPr>
    </w:lvl>
    <w:lvl w:ilvl="1" w:tplc="D078422C">
      <w:numFmt w:val="bullet"/>
      <w:lvlText w:val="•"/>
      <w:lvlJc w:val="left"/>
      <w:pPr>
        <w:ind w:left="392" w:hanging="128"/>
      </w:pPr>
      <w:rPr>
        <w:rFonts w:hint="default"/>
        <w:lang w:val="pt-BR" w:eastAsia="pt-BR" w:bidi="pt-BR"/>
      </w:rPr>
    </w:lvl>
    <w:lvl w:ilvl="2" w:tplc="1E46A76A">
      <w:numFmt w:val="bullet"/>
      <w:lvlText w:val="•"/>
      <w:lvlJc w:val="left"/>
      <w:pPr>
        <w:ind w:left="485" w:hanging="128"/>
      </w:pPr>
      <w:rPr>
        <w:rFonts w:hint="default"/>
        <w:lang w:val="pt-BR" w:eastAsia="pt-BR" w:bidi="pt-BR"/>
      </w:rPr>
    </w:lvl>
    <w:lvl w:ilvl="3" w:tplc="2322350A">
      <w:numFmt w:val="bullet"/>
      <w:lvlText w:val="•"/>
      <w:lvlJc w:val="left"/>
      <w:pPr>
        <w:ind w:left="578" w:hanging="128"/>
      </w:pPr>
      <w:rPr>
        <w:rFonts w:hint="default"/>
        <w:lang w:val="pt-BR" w:eastAsia="pt-BR" w:bidi="pt-BR"/>
      </w:rPr>
    </w:lvl>
    <w:lvl w:ilvl="4" w:tplc="2A567B24">
      <w:numFmt w:val="bullet"/>
      <w:lvlText w:val="•"/>
      <w:lvlJc w:val="left"/>
      <w:pPr>
        <w:ind w:left="670" w:hanging="128"/>
      </w:pPr>
      <w:rPr>
        <w:rFonts w:hint="default"/>
        <w:lang w:val="pt-BR" w:eastAsia="pt-BR" w:bidi="pt-BR"/>
      </w:rPr>
    </w:lvl>
    <w:lvl w:ilvl="5" w:tplc="AFB4248A">
      <w:numFmt w:val="bullet"/>
      <w:lvlText w:val="•"/>
      <w:lvlJc w:val="left"/>
      <w:pPr>
        <w:ind w:left="763" w:hanging="128"/>
      </w:pPr>
      <w:rPr>
        <w:rFonts w:hint="default"/>
        <w:lang w:val="pt-BR" w:eastAsia="pt-BR" w:bidi="pt-BR"/>
      </w:rPr>
    </w:lvl>
    <w:lvl w:ilvl="6" w:tplc="1C86C7BA">
      <w:numFmt w:val="bullet"/>
      <w:lvlText w:val="•"/>
      <w:lvlJc w:val="left"/>
      <w:pPr>
        <w:ind w:left="856" w:hanging="128"/>
      </w:pPr>
      <w:rPr>
        <w:rFonts w:hint="default"/>
        <w:lang w:val="pt-BR" w:eastAsia="pt-BR" w:bidi="pt-BR"/>
      </w:rPr>
    </w:lvl>
    <w:lvl w:ilvl="7" w:tplc="E0AEF1DC">
      <w:numFmt w:val="bullet"/>
      <w:lvlText w:val="•"/>
      <w:lvlJc w:val="left"/>
      <w:pPr>
        <w:ind w:left="948" w:hanging="128"/>
      </w:pPr>
      <w:rPr>
        <w:rFonts w:hint="default"/>
        <w:lang w:val="pt-BR" w:eastAsia="pt-BR" w:bidi="pt-BR"/>
      </w:rPr>
    </w:lvl>
    <w:lvl w:ilvl="8" w:tplc="2828E804">
      <w:numFmt w:val="bullet"/>
      <w:lvlText w:val="•"/>
      <w:lvlJc w:val="left"/>
      <w:pPr>
        <w:ind w:left="1041" w:hanging="128"/>
      </w:pPr>
      <w:rPr>
        <w:rFonts w:hint="default"/>
        <w:lang w:val="pt-BR" w:eastAsia="pt-BR" w:bidi="pt-BR"/>
      </w:rPr>
    </w:lvl>
  </w:abstractNum>
  <w:abstractNum w:abstractNumId="11">
    <w:nsid w:val="11E4072B"/>
    <w:multiLevelType w:val="hybridMultilevel"/>
    <w:tmpl w:val="57C69A76"/>
    <w:lvl w:ilvl="0" w:tplc="27868724">
      <w:numFmt w:val="bullet"/>
      <w:lvlText w:val=""/>
      <w:lvlJc w:val="left"/>
      <w:pPr>
        <w:ind w:left="203" w:hanging="120"/>
      </w:pPr>
      <w:rPr>
        <w:rFonts w:ascii="Symbol" w:eastAsia="Symbol" w:hAnsi="Symbol" w:cs="Symbol" w:hint="default"/>
        <w:w w:val="100"/>
        <w:sz w:val="16"/>
        <w:szCs w:val="16"/>
        <w:lang w:val="pt-BR" w:eastAsia="pt-BR" w:bidi="pt-BR"/>
      </w:rPr>
    </w:lvl>
    <w:lvl w:ilvl="1" w:tplc="0E7CE930">
      <w:numFmt w:val="bullet"/>
      <w:lvlText w:val="•"/>
      <w:lvlJc w:val="left"/>
      <w:pPr>
        <w:ind w:left="319" w:hanging="120"/>
      </w:pPr>
      <w:rPr>
        <w:rFonts w:hint="default"/>
        <w:lang w:val="pt-BR" w:eastAsia="pt-BR" w:bidi="pt-BR"/>
      </w:rPr>
    </w:lvl>
    <w:lvl w:ilvl="2" w:tplc="6FC43B46">
      <w:numFmt w:val="bullet"/>
      <w:lvlText w:val="•"/>
      <w:lvlJc w:val="left"/>
      <w:pPr>
        <w:ind w:left="438" w:hanging="120"/>
      </w:pPr>
      <w:rPr>
        <w:rFonts w:hint="default"/>
        <w:lang w:val="pt-BR" w:eastAsia="pt-BR" w:bidi="pt-BR"/>
      </w:rPr>
    </w:lvl>
    <w:lvl w:ilvl="3" w:tplc="36164E54">
      <w:numFmt w:val="bullet"/>
      <w:lvlText w:val="•"/>
      <w:lvlJc w:val="left"/>
      <w:pPr>
        <w:ind w:left="557" w:hanging="120"/>
      </w:pPr>
      <w:rPr>
        <w:rFonts w:hint="default"/>
        <w:lang w:val="pt-BR" w:eastAsia="pt-BR" w:bidi="pt-BR"/>
      </w:rPr>
    </w:lvl>
    <w:lvl w:ilvl="4" w:tplc="4B649832">
      <w:numFmt w:val="bullet"/>
      <w:lvlText w:val="•"/>
      <w:lvlJc w:val="left"/>
      <w:pPr>
        <w:ind w:left="676" w:hanging="120"/>
      </w:pPr>
      <w:rPr>
        <w:rFonts w:hint="default"/>
        <w:lang w:val="pt-BR" w:eastAsia="pt-BR" w:bidi="pt-BR"/>
      </w:rPr>
    </w:lvl>
    <w:lvl w:ilvl="5" w:tplc="1DD625EA">
      <w:numFmt w:val="bullet"/>
      <w:lvlText w:val="•"/>
      <w:lvlJc w:val="left"/>
      <w:pPr>
        <w:ind w:left="795" w:hanging="120"/>
      </w:pPr>
      <w:rPr>
        <w:rFonts w:hint="default"/>
        <w:lang w:val="pt-BR" w:eastAsia="pt-BR" w:bidi="pt-BR"/>
      </w:rPr>
    </w:lvl>
    <w:lvl w:ilvl="6" w:tplc="FBE89A82">
      <w:numFmt w:val="bullet"/>
      <w:lvlText w:val="•"/>
      <w:lvlJc w:val="left"/>
      <w:pPr>
        <w:ind w:left="914" w:hanging="120"/>
      </w:pPr>
      <w:rPr>
        <w:rFonts w:hint="default"/>
        <w:lang w:val="pt-BR" w:eastAsia="pt-BR" w:bidi="pt-BR"/>
      </w:rPr>
    </w:lvl>
    <w:lvl w:ilvl="7" w:tplc="03A8A318">
      <w:numFmt w:val="bullet"/>
      <w:lvlText w:val="•"/>
      <w:lvlJc w:val="left"/>
      <w:pPr>
        <w:ind w:left="1033" w:hanging="120"/>
      </w:pPr>
      <w:rPr>
        <w:rFonts w:hint="default"/>
        <w:lang w:val="pt-BR" w:eastAsia="pt-BR" w:bidi="pt-BR"/>
      </w:rPr>
    </w:lvl>
    <w:lvl w:ilvl="8" w:tplc="5F8273C2">
      <w:numFmt w:val="bullet"/>
      <w:lvlText w:val="•"/>
      <w:lvlJc w:val="left"/>
      <w:pPr>
        <w:ind w:left="1152" w:hanging="120"/>
      </w:pPr>
      <w:rPr>
        <w:rFonts w:hint="default"/>
        <w:lang w:val="pt-BR" w:eastAsia="pt-BR" w:bidi="pt-BR"/>
      </w:rPr>
    </w:lvl>
  </w:abstractNum>
  <w:abstractNum w:abstractNumId="12">
    <w:nsid w:val="19004B93"/>
    <w:multiLevelType w:val="hybridMultilevel"/>
    <w:tmpl w:val="34180F28"/>
    <w:lvl w:ilvl="0" w:tplc="C96CE250">
      <w:numFmt w:val="bullet"/>
      <w:lvlText w:val=""/>
      <w:lvlJc w:val="left"/>
      <w:pPr>
        <w:ind w:left="318" w:hanging="120"/>
      </w:pPr>
      <w:rPr>
        <w:rFonts w:ascii="Symbol" w:eastAsia="Symbol" w:hAnsi="Symbol" w:cs="Symbol" w:hint="default"/>
        <w:w w:val="100"/>
        <w:sz w:val="16"/>
        <w:szCs w:val="16"/>
        <w:lang w:val="pt-BR" w:eastAsia="pt-BR" w:bidi="pt-BR"/>
      </w:rPr>
    </w:lvl>
    <w:lvl w:ilvl="1" w:tplc="DBC82110">
      <w:numFmt w:val="bullet"/>
      <w:lvlText w:val="•"/>
      <w:lvlJc w:val="left"/>
      <w:pPr>
        <w:ind w:left="437" w:hanging="120"/>
      </w:pPr>
      <w:rPr>
        <w:rFonts w:hint="default"/>
        <w:lang w:val="pt-BR" w:eastAsia="pt-BR" w:bidi="pt-BR"/>
      </w:rPr>
    </w:lvl>
    <w:lvl w:ilvl="2" w:tplc="E282449E">
      <w:numFmt w:val="bullet"/>
      <w:lvlText w:val="•"/>
      <w:lvlJc w:val="left"/>
      <w:pPr>
        <w:ind w:left="555" w:hanging="120"/>
      </w:pPr>
      <w:rPr>
        <w:rFonts w:hint="default"/>
        <w:lang w:val="pt-BR" w:eastAsia="pt-BR" w:bidi="pt-BR"/>
      </w:rPr>
    </w:lvl>
    <w:lvl w:ilvl="3" w:tplc="F80A2CC6">
      <w:numFmt w:val="bullet"/>
      <w:lvlText w:val="•"/>
      <w:lvlJc w:val="left"/>
      <w:pPr>
        <w:ind w:left="673" w:hanging="120"/>
      </w:pPr>
      <w:rPr>
        <w:rFonts w:hint="default"/>
        <w:lang w:val="pt-BR" w:eastAsia="pt-BR" w:bidi="pt-BR"/>
      </w:rPr>
    </w:lvl>
    <w:lvl w:ilvl="4" w:tplc="F8EE8A4A">
      <w:numFmt w:val="bullet"/>
      <w:lvlText w:val="•"/>
      <w:lvlJc w:val="left"/>
      <w:pPr>
        <w:ind w:left="791" w:hanging="120"/>
      </w:pPr>
      <w:rPr>
        <w:rFonts w:hint="default"/>
        <w:lang w:val="pt-BR" w:eastAsia="pt-BR" w:bidi="pt-BR"/>
      </w:rPr>
    </w:lvl>
    <w:lvl w:ilvl="5" w:tplc="E0BAE404">
      <w:numFmt w:val="bullet"/>
      <w:lvlText w:val="•"/>
      <w:lvlJc w:val="left"/>
      <w:pPr>
        <w:ind w:left="909" w:hanging="120"/>
      </w:pPr>
      <w:rPr>
        <w:rFonts w:hint="default"/>
        <w:lang w:val="pt-BR" w:eastAsia="pt-BR" w:bidi="pt-BR"/>
      </w:rPr>
    </w:lvl>
    <w:lvl w:ilvl="6" w:tplc="329CEBE0">
      <w:numFmt w:val="bullet"/>
      <w:lvlText w:val="•"/>
      <w:lvlJc w:val="left"/>
      <w:pPr>
        <w:ind w:left="1026" w:hanging="120"/>
      </w:pPr>
      <w:rPr>
        <w:rFonts w:hint="default"/>
        <w:lang w:val="pt-BR" w:eastAsia="pt-BR" w:bidi="pt-BR"/>
      </w:rPr>
    </w:lvl>
    <w:lvl w:ilvl="7" w:tplc="8204554E">
      <w:numFmt w:val="bullet"/>
      <w:lvlText w:val="•"/>
      <w:lvlJc w:val="left"/>
      <w:pPr>
        <w:ind w:left="1144" w:hanging="120"/>
      </w:pPr>
      <w:rPr>
        <w:rFonts w:hint="default"/>
        <w:lang w:val="pt-BR" w:eastAsia="pt-BR" w:bidi="pt-BR"/>
      </w:rPr>
    </w:lvl>
    <w:lvl w:ilvl="8" w:tplc="048E1714">
      <w:numFmt w:val="bullet"/>
      <w:lvlText w:val="•"/>
      <w:lvlJc w:val="left"/>
      <w:pPr>
        <w:ind w:left="1262" w:hanging="120"/>
      </w:pPr>
      <w:rPr>
        <w:rFonts w:hint="default"/>
        <w:lang w:val="pt-BR" w:eastAsia="pt-BR" w:bidi="pt-BR"/>
      </w:rPr>
    </w:lvl>
  </w:abstractNum>
  <w:abstractNum w:abstractNumId="13">
    <w:nsid w:val="1A95741C"/>
    <w:multiLevelType w:val="hybridMultilevel"/>
    <w:tmpl w:val="664AB8DA"/>
    <w:lvl w:ilvl="0" w:tplc="046C0688">
      <w:numFmt w:val="bullet"/>
      <w:lvlText w:val=""/>
      <w:lvlJc w:val="left"/>
      <w:pPr>
        <w:ind w:left="320" w:hanging="128"/>
      </w:pPr>
      <w:rPr>
        <w:rFonts w:ascii="Symbol" w:eastAsia="Symbol" w:hAnsi="Symbol" w:cs="Symbol" w:hint="default"/>
        <w:w w:val="100"/>
        <w:sz w:val="16"/>
        <w:szCs w:val="16"/>
        <w:lang w:val="pt-BR" w:eastAsia="pt-BR" w:bidi="pt-BR"/>
      </w:rPr>
    </w:lvl>
    <w:lvl w:ilvl="1" w:tplc="EFB69E46">
      <w:numFmt w:val="bullet"/>
      <w:lvlText w:val="•"/>
      <w:lvlJc w:val="left"/>
      <w:pPr>
        <w:ind w:left="428" w:hanging="128"/>
      </w:pPr>
      <w:rPr>
        <w:rFonts w:hint="default"/>
        <w:lang w:val="pt-BR" w:eastAsia="pt-BR" w:bidi="pt-BR"/>
      </w:rPr>
    </w:lvl>
    <w:lvl w:ilvl="2" w:tplc="64243E6E">
      <w:numFmt w:val="bullet"/>
      <w:lvlText w:val="•"/>
      <w:lvlJc w:val="left"/>
      <w:pPr>
        <w:ind w:left="537" w:hanging="128"/>
      </w:pPr>
      <w:rPr>
        <w:rFonts w:hint="default"/>
        <w:lang w:val="pt-BR" w:eastAsia="pt-BR" w:bidi="pt-BR"/>
      </w:rPr>
    </w:lvl>
    <w:lvl w:ilvl="3" w:tplc="8A823DB4">
      <w:numFmt w:val="bullet"/>
      <w:lvlText w:val="•"/>
      <w:lvlJc w:val="left"/>
      <w:pPr>
        <w:ind w:left="645" w:hanging="128"/>
      </w:pPr>
      <w:rPr>
        <w:rFonts w:hint="default"/>
        <w:lang w:val="pt-BR" w:eastAsia="pt-BR" w:bidi="pt-BR"/>
      </w:rPr>
    </w:lvl>
    <w:lvl w:ilvl="4" w:tplc="A85ECA4A">
      <w:numFmt w:val="bullet"/>
      <w:lvlText w:val="•"/>
      <w:lvlJc w:val="left"/>
      <w:pPr>
        <w:ind w:left="754" w:hanging="128"/>
      </w:pPr>
      <w:rPr>
        <w:rFonts w:hint="default"/>
        <w:lang w:val="pt-BR" w:eastAsia="pt-BR" w:bidi="pt-BR"/>
      </w:rPr>
    </w:lvl>
    <w:lvl w:ilvl="5" w:tplc="18F4BB66">
      <w:numFmt w:val="bullet"/>
      <w:lvlText w:val="•"/>
      <w:lvlJc w:val="left"/>
      <w:pPr>
        <w:ind w:left="863" w:hanging="128"/>
      </w:pPr>
      <w:rPr>
        <w:rFonts w:hint="default"/>
        <w:lang w:val="pt-BR" w:eastAsia="pt-BR" w:bidi="pt-BR"/>
      </w:rPr>
    </w:lvl>
    <w:lvl w:ilvl="6" w:tplc="E8BAD8A2">
      <w:numFmt w:val="bullet"/>
      <w:lvlText w:val="•"/>
      <w:lvlJc w:val="left"/>
      <w:pPr>
        <w:ind w:left="971" w:hanging="128"/>
      </w:pPr>
      <w:rPr>
        <w:rFonts w:hint="default"/>
        <w:lang w:val="pt-BR" w:eastAsia="pt-BR" w:bidi="pt-BR"/>
      </w:rPr>
    </w:lvl>
    <w:lvl w:ilvl="7" w:tplc="517C956E">
      <w:numFmt w:val="bullet"/>
      <w:lvlText w:val="•"/>
      <w:lvlJc w:val="left"/>
      <w:pPr>
        <w:ind w:left="1080" w:hanging="128"/>
      </w:pPr>
      <w:rPr>
        <w:rFonts w:hint="default"/>
        <w:lang w:val="pt-BR" w:eastAsia="pt-BR" w:bidi="pt-BR"/>
      </w:rPr>
    </w:lvl>
    <w:lvl w:ilvl="8" w:tplc="259EAA8A">
      <w:numFmt w:val="bullet"/>
      <w:lvlText w:val="•"/>
      <w:lvlJc w:val="left"/>
      <w:pPr>
        <w:ind w:left="1188" w:hanging="128"/>
      </w:pPr>
      <w:rPr>
        <w:rFonts w:hint="default"/>
        <w:lang w:val="pt-BR" w:eastAsia="pt-BR" w:bidi="pt-BR"/>
      </w:rPr>
    </w:lvl>
  </w:abstractNum>
  <w:abstractNum w:abstractNumId="14">
    <w:nsid w:val="1B2B7BD3"/>
    <w:multiLevelType w:val="hybridMultilevel"/>
    <w:tmpl w:val="3F4A544E"/>
    <w:lvl w:ilvl="0" w:tplc="CDE8BE06">
      <w:numFmt w:val="bullet"/>
      <w:lvlText w:val=""/>
      <w:lvlJc w:val="left"/>
      <w:pPr>
        <w:ind w:left="234" w:hanging="120"/>
      </w:pPr>
      <w:rPr>
        <w:rFonts w:ascii="Symbol" w:eastAsia="Symbol" w:hAnsi="Symbol" w:cs="Symbol" w:hint="default"/>
        <w:w w:val="100"/>
        <w:sz w:val="16"/>
        <w:szCs w:val="16"/>
        <w:lang w:val="pt-BR" w:eastAsia="pt-BR" w:bidi="pt-BR"/>
      </w:rPr>
    </w:lvl>
    <w:lvl w:ilvl="1" w:tplc="6A1C50E6">
      <w:numFmt w:val="bullet"/>
      <w:lvlText w:val="•"/>
      <w:lvlJc w:val="left"/>
      <w:pPr>
        <w:ind w:left="357" w:hanging="120"/>
      </w:pPr>
      <w:rPr>
        <w:rFonts w:hint="default"/>
        <w:lang w:val="pt-BR" w:eastAsia="pt-BR" w:bidi="pt-BR"/>
      </w:rPr>
    </w:lvl>
    <w:lvl w:ilvl="2" w:tplc="EDDA4F00">
      <w:numFmt w:val="bullet"/>
      <w:lvlText w:val="•"/>
      <w:lvlJc w:val="left"/>
      <w:pPr>
        <w:ind w:left="475" w:hanging="120"/>
      </w:pPr>
      <w:rPr>
        <w:rFonts w:hint="default"/>
        <w:lang w:val="pt-BR" w:eastAsia="pt-BR" w:bidi="pt-BR"/>
      </w:rPr>
    </w:lvl>
    <w:lvl w:ilvl="3" w:tplc="2F788138">
      <w:numFmt w:val="bullet"/>
      <w:lvlText w:val="•"/>
      <w:lvlJc w:val="left"/>
      <w:pPr>
        <w:ind w:left="593" w:hanging="120"/>
      </w:pPr>
      <w:rPr>
        <w:rFonts w:hint="default"/>
        <w:lang w:val="pt-BR" w:eastAsia="pt-BR" w:bidi="pt-BR"/>
      </w:rPr>
    </w:lvl>
    <w:lvl w:ilvl="4" w:tplc="AE06B034">
      <w:numFmt w:val="bullet"/>
      <w:lvlText w:val="•"/>
      <w:lvlJc w:val="left"/>
      <w:pPr>
        <w:ind w:left="711" w:hanging="120"/>
      </w:pPr>
      <w:rPr>
        <w:rFonts w:hint="default"/>
        <w:lang w:val="pt-BR" w:eastAsia="pt-BR" w:bidi="pt-BR"/>
      </w:rPr>
    </w:lvl>
    <w:lvl w:ilvl="5" w:tplc="399EE07C">
      <w:numFmt w:val="bullet"/>
      <w:lvlText w:val="•"/>
      <w:lvlJc w:val="left"/>
      <w:pPr>
        <w:ind w:left="829" w:hanging="120"/>
      </w:pPr>
      <w:rPr>
        <w:rFonts w:hint="default"/>
        <w:lang w:val="pt-BR" w:eastAsia="pt-BR" w:bidi="pt-BR"/>
      </w:rPr>
    </w:lvl>
    <w:lvl w:ilvl="6" w:tplc="82AECC06">
      <w:numFmt w:val="bullet"/>
      <w:lvlText w:val="•"/>
      <w:lvlJc w:val="left"/>
      <w:pPr>
        <w:ind w:left="946" w:hanging="120"/>
      </w:pPr>
      <w:rPr>
        <w:rFonts w:hint="default"/>
        <w:lang w:val="pt-BR" w:eastAsia="pt-BR" w:bidi="pt-BR"/>
      </w:rPr>
    </w:lvl>
    <w:lvl w:ilvl="7" w:tplc="B8D8C36E">
      <w:numFmt w:val="bullet"/>
      <w:lvlText w:val="•"/>
      <w:lvlJc w:val="left"/>
      <w:pPr>
        <w:ind w:left="1064" w:hanging="120"/>
      </w:pPr>
      <w:rPr>
        <w:rFonts w:hint="default"/>
        <w:lang w:val="pt-BR" w:eastAsia="pt-BR" w:bidi="pt-BR"/>
      </w:rPr>
    </w:lvl>
    <w:lvl w:ilvl="8" w:tplc="005ACAD6">
      <w:numFmt w:val="bullet"/>
      <w:lvlText w:val="•"/>
      <w:lvlJc w:val="left"/>
      <w:pPr>
        <w:ind w:left="1182" w:hanging="120"/>
      </w:pPr>
      <w:rPr>
        <w:rFonts w:hint="default"/>
        <w:lang w:val="pt-BR" w:eastAsia="pt-BR" w:bidi="pt-BR"/>
      </w:rPr>
    </w:lvl>
  </w:abstractNum>
  <w:abstractNum w:abstractNumId="15">
    <w:nsid w:val="1D0879D4"/>
    <w:multiLevelType w:val="hybridMultilevel"/>
    <w:tmpl w:val="05BE872C"/>
    <w:lvl w:ilvl="0" w:tplc="03EA6212">
      <w:numFmt w:val="bullet"/>
      <w:lvlText w:val=""/>
      <w:lvlJc w:val="left"/>
      <w:pPr>
        <w:ind w:left="308" w:hanging="128"/>
      </w:pPr>
      <w:rPr>
        <w:rFonts w:ascii="Symbol" w:eastAsia="Symbol" w:hAnsi="Symbol" w:cs="Symbol" w:hint="default"/>
        <w:w w:val="100"/>
        <w:sz w:val="16"/>
        <w:szCs w:val="16"/>
        <w:lang w:val="pt-BR" w:eastAsia="pt-BR" w:bidi="pt-BR"/>
      </w:rPr>
    </w:lvl>
    <w:lvl w:ilvl="1" w:tplc="AF4ED1EC">
      <w:numFmt w:val="bullet"/>
      <w:lvlText w:val="•"/>
      <w:lvlJc w:val="left"/>
      <w:pPr>
        <w:ind w:left="395" w:hanging="128"/>
      </w:pPr>
      <w:rPr>
        <w:rFonts w:hint="default"/>
        <w:lang w:val="pt-BR" w:eastAsia="pt-BR" w:bidi="pt-BR"/>
      </w:rPr>
    </w:lvl>
    <w:lvl w:ilvl="2" w:tplc="C97AEB6C">
      <w:numFmt w:val="bullet"/>
      <w:lvlText w:val="•"/>
      <w:lvlJc w:val="left"/>
      <w:pPr>
        <w:ind w:left="491" w:hanging="128"/>
      </w:pPr>
      <w:rPr>
        <w:rFonts w:hint="default"/>
        <w:lang w:val="pt-BR" w:eastAsia="pt-BR" w:bidi="pt-BR"/>
      </w:rPr>
    </w:lvl>
    <w:lvl w:ilvl="3" w:tplc="3E9A293E">
      <w:numFmt w:val="bullet"/>
      <w:lvlText w:val="•"/>
      <w:lvlJc w:val="left"/>
      <w:pPr>
        <w:ind w:left="587" w:hanging="128"/>
      </w:pPr>
      <w:rPr>
        <w:rFonts w:hint="default"/>
        <w:lang w:val="pt-BR" w:eastAsia="pt-BR" w:bidi="pt-BR"/>
      </w:rPr>
    </w:lvl>
    <w:lvl w:ilvl="4" w:tplc="BE32281C">
      <w:numFmt w:val="bullet"/>
      <w:lvlText w:val="•"/>
      <w:lvlJc w:val="left"/>
      <w:pPr>
        <w:ind w:left="683" w:hanging="128"/>
      </w:pPr>
      <w:rPr>
        <w:rFonts w:hint="default"/>
        <w:lang w:val="pt-BR" w:eastAsia="pt-BR" w:bidi="pt-BR"/>
      </w:rPr>
    </w:lvl>
    <w:lvl w:ilvl="5" w:tplc="22C067BE">
      <w:numFmt w:val="bullet"/>
      <w:lvlText w:val="•"/>
      <w:lvlJc w:val="left"/>
      <w:pPr>
        <w:ind w:left="779" w:hanging="128"/>
      </w:pPr>
      <w:rPr>
        <w:rFonts w:hint="default"/>
        <w:lang w:val="pt-BR" w:eastAsia="pt-BR" w:bidi="pt-BR"/>
      </w:rPr>
    </w:lvl>
    <w:lvl w:ilvl="6" w:tplc="3B160B56">
      <w:numFmt w:val="bullet"/>
      <w:lvlText w:val="•"/>
      <w:lvlJc w:val="left"/>
      <w:pPr>
        <w:ind w:left="874" w:hanging="128"/>
      </w:pPr>
      <w:rPr>
        <w:rFonts w:hint="default"/>
        <w:lang w:val="pt-BR" w:eastAsia="pt-BR" w:bidi="pt-BR"/>
      </w:rPr>
    </w:lvl>
    <w:lvl w:ilvl="7" w:tplc="4BFEB212">
      <w:numFmt w:val="bullet"/>
      <w:lvlText w:val="•"/>
      <w:lvlJc w:val="left"/>
      <w:pPr>
        <w:ind w:left="970" w:hanging="128"/>
      </w:pPr>
      <w:rPr>
        <w:rFonts w:hint="default"/>
        <w:lang w:val="pt-BR" w:eastAsia="pt-BR" w:bidi="pt-BR"/>
      </w:rPr>
    </w:lvl>
    <w:lvl w:ilvl="8" w:tplc="0024ACDA">
      <w:numFmt w:val="bullet"/>
      <w:lvlText w:val="•"/>
      <w:lvlJc w:val="left"/>
      <w:pPr>
        <w:ind w:left="1066" w:hanging="128"/>
      </w:pPr>
      <w:rPr>
        <w:rFonts w:hint="default"/>
        <w:lang w:val="pt-BR" w:eastAsia="pt-BR" w:bidi="pt-BR"/>
      </w:rPr>
    </w:lvl>
  </w:abstractNum>
  <w:abstractNum w:abstractNumId="16">
    <w:nsid w:val="1D1F5481"/>
    <w:multiLevelType w:val="hybridMultilevel"/>
    <w:tmpl w:val="66E6F750"/>
    <w:lvl w:ilvl="0" w:tplc="6786FD50">
      <w:numFmt w:val="bullet"/>
      <w:lvlText w:val="-"/>
      <w:lvlJc w:val="left"/>
      <w:pPr>
        <w:ind w:left="821" w:hanging="140"/>
      </w:pPr>
      <w:rPr>
        <w:rFonts w:ascii="Times New Roman" w:eastAsia="Times New Roman" w:hAnsi="Times New Roman" w:cs="Times New Roman" w:hint="default"/>
        <w:w w:val="99"/>
        <w:sz w:val="24"/>
        <w:szCs w:val="24"/>
        <w:lang w:val="pt-BR" w:eastAsia="pt-BR" w:bidi="pt-BR"/>
      </w:rPr>
    </w:lvl>
    <w:lvl w:ilvl="1" w:tplc="A3C07408">
      <w:numFmt w:val="bullet"/>
      <w:lvlText w:val="•"/>
      <w:lvlJc w:val="left"/>
      <w:pPr>
        <w:ind w:left="1782" w:hanging="140"/>
      </w:pPr>
      <w:rPr>
        <w:rFonts w:hint="default"/>
        <w:lang w:val="pt-BR" w:eastAsia="pt-BR" w:bidi="pt-BR"/>
      </w:rPr>
    </w:lvl>
    <w:lvl w:ilvl="2" w:tplc="BCCA058C">
      <w:numFmt w:val="bullet"/>
      <w:lvlText w:val="•"/>
      <w:lvlJc w:val="left"/>
      <w:pPr>
        <w:ind w:left="2745" w:hanging="140"/>
      </w:pPr>
      <w:rPr>
        <w:rFonts w:hint="default"/>
        <w:lang w:val="pt-BR" w:eastAsia="pt-BR" w:bidi="pt-BR"/>
      </w:rPr>
    </w:lvl>
    <w:lvl w:ilvl="3" w:tplc="47561D86">
      <w:numFmt w:val="bullet"/>
      <w:lvlText w:val="•"/>
      <w:lvlJc w:val="left"/>
      <w:pPr>
        <w:ind w:left="3707" w:hanging="140"/>
      </w:pPr>
      <w:rPr>
        <w:rFonts w:hint="default"/>
        <w:lang w:val="pt-BR" w:eastAsia="pt-BR" w:bidi="pt-BR"/>
      </w:rPr>
    </w:lvl>
    <w:lvl w:ilvl="4" w:tplc="292CFDA6">
      <w:numFmt w:val="bullet"/>
      <w:lvlText w:val="•"/>
      <w:lvlJc w:val="left"/>
      <w:pPr>
        <w:ind w:left="4670" w:hanging="140"/>
      </w:pPr>
      <w:rPr>
        <w:rFonts w:hint="default"/>
        <w:lang w:val="pt-BR" w:eastAsia="pt-BR" w:bidi="pt-BR"/>
      </w:rPr>
    </w:lvl>
    <w:lvl w:ilvl="5" w:tplc="8A00B5C0">
      <w:numFmt w:val="bullet"/>
      <w:lvlText w:val="•"/>
      <w:lvlJc w:val="left"/>
      <w:pPr>
        <w:ind w:left="5633" w:hanging="140"/>
      </w:pPr>
      <w:rPr>
        <w:rFonts w:hint="default"/>
        <w:lang w:val="pt-BR" w:eastAsia="pt-BR" w:bidi="pt-BR"/>
      </w:rPr>
    </w:lvl>
    <w:lvl w:ilvl="6" w:tplc="1134513C">
      <w:numFmt w:val="bullet"/>
      <w:lvlText w:val="•"/>
      <w:lvlJc w:val="left"/>
      <w:pPr>
        <w:ind w:left="6595" w:hanging="140"/>
      </w:pPr>
      <w:rPr>
        <w:rFonts w:hint="default"/>
        <w:lang w:val="pt-BR" w:eastAsia="pt-BR" w:bidi="pt-BR"/>
      </w:rPr>
    </w:lvl>
    <w:lvl w:ilvl="7" w:tplc="F716C034">
      <w:numFmt w:val="bullet"/>
      <w:lvlText w:val="•"/>
      <w:lvlJc w:val="left"/>
      <w:pPr>
        <w:ind w:left="7558" w:hanging="140"/>
      </w:pPr>
      <w:rPr>
        <w:rFonts w:hint="default"/>
        <w:lang w:val="pt-BR" w:eastAsia="pt-BR" w:bidi="pt-BR"/>
      </w:rPr>
    </w:lvl>
    <w:lvl w:ilvl="8" w:tplc="16007146">
      <w:numFmt w:val="bullet"/>
      <w:lvlText w:val="•"/>
      <w:lvlJc w:val="left"/>
      <w:pPr>
        <w:ind w:left="8521" w:hanging="140"/>
      </w:pPr>
      <w:rPr>
        <w:rFonts w:hint="default"/>
        <w:lang w:val="pt-BR" w:eastAsia="pt-BR" w:bidi="pt-BR"/>
      </w:rPr>
    </w:lvl>
  </w:abstractNum>
  <w:abstractNum w:abstractNumId="17">
    <w:nsid w:val="1DDC4432"/>
    <w:multiLevelType w:val="hybridMultilevel"/>
    <w:tmpl w:val="DCD210F4"/>
    <w:lvl w:ilvl="0" w:tplc="E83E549C">
      <w:numFmt w:val="bullet"/>
      <w:lvlText w:val=""/>
      <w:lvlJc w:val="left"/>
      <w:pPr>
        <w:ind w:left="1605" w:hanging="128"/>
      </w:pPr>
      <w:rPr>
        <w:rFonts w:ascii="Symbol" w:eastAsia="Symbol" w:hAnsi="Symbol" w:cs="Symbol" w:hint="default"/>
        <w:w w:val="100"/>
        <w:sz w:val="16"/>
        <w:szCs w:val="16"/>
        <w:lang w:val="pt-BR" w:eastAsia="pt-BR" w:bidi="pt-BR"/>
      </w:rPr>
    </w:lvl>
    <w:lvl w:ilvl="1" w:tplc="718216C0">
      <w:numFmt w:val="bullet"/>
      <w:lvlText w:val="•"/>
      <w:lvlJc w:val="left"/>
      <w:pPr>
        <w:ind w:left="1704" w:hanging="128"/>
      </w:pPr>
      <w:rPr>
        <w:rFonts w:hint="default"/>
        <w:lang w:val="pt-BR" w:eastAsia="pt-BR" w:bidi="pt-BR"/>
      </w:rPr>
    </w:lvl>
    <w:lvl w:ilvl="2" w:tplc="29B42F10">
      <w:numFmt w:val="bullet"/>
      <w:lvlText w:val="•"/>
      <w:lvlJc w:val="left"/>
      <w:pPr>
        <w:ind w:left="1809" w:hanging="128"/>
      </w:pPr>
      <w:rPr>
        <w:rFonts w:hint="default"/>
        <w:lang w:val="pt-BR" w:eastAsia="pt-BR" w:bidi="pt-BR"/>
      </w:rPr>
    </w:lvl>
    <w:lvl w:ilvl="3" w:tplc="FEFC923A">
      <w:numFmt w:val="bullet"/>
      <w:lvlText w:val="•"/>
      <w:lvlJc w:val="left"/>
      <w:pPr>
        <w:ind w:left="1914" w:hanging="128"/>
      </w:pPr>
      <w:rPr>
        <w:rFonts w:hint="default"/>
        <w:lang w:val="pt-BR" w:eastAsia="pt-BR" w:bidi="pt-BR"/>
      </w:rPr>
    </w:lvl>
    <w:lvl w:ilvl="4" w:tplc="667AF254">
      <w:numFmt w:val="bullet"/>
      <w:lvlText w:val="•"/>
      <w:lvlJc w:val="left"/>
      <w:pPr>
        <w:ind w:left="2019" w:hanging="128"/>
      </w:pPr>
      <w:rPr>
        <w:rFonts w:hint="default"/>
        <w:lang w:val="pt-BR" w:eastAsia="pt-BR" w:bidi="pt-BR"/>
      </w:rPr>
    </w:lvl>
    <w:lvl w:ilvl="5" w:tplc="3CEC8C9C">
      <w:numFmt w:val="bullet"/>
      <w:lvlText w:val="•"/>
      <w:lvlJc w:val="left"/>
      <w:pPr>
        <w:ind w:left="2124" w:hanging="128"/>
      </w:pPr>
      <w:rPr>
        <w:rFonts w:hint="default"/>
        <w:lang w:val="pt-BR" w:eastAsia="pt-BR" w:bidi="pt-BR"/>
      </w:rPr>
    </w:lvl>
    <w:lvl w:ilvl="6" w:tplc="C10C9FCA">
      <w:numFmt w:val="bullet"/>
      <w:lvlText w:val="•"/>
      <w:lvlJc w:val="left"/>
      <w:pPr>
        <w:ind w:left="2228" w:hanging="128"/>
      </w:pPr>
      <w:rPr>
        <w:rFonts w:hint="default"/>
        <w:lang w:val="pt-BR" w:eastAsia="pt-BR" w:bidi="pt-BR"/>
      </w:rPr>
    </w:lvl>
    <w:lvl w:ilvl="7" w:tplc="932C6F48">
      <w:numFmt w:val="bullet"/>
      <w:lvlText w:val="•"/>
      <w:lvlJc w:val="left"/>
      <w:pPr>
        <w:ind w:left="2333" w:hanging="128"/>
      </w:pPr>
      <w:rPr>
        <w:rFonts w:hint="default"/>
        <w:lang w:val="pt-BR" w:eastAsia="pt-BR" w:bidi="pt-BR"/>
      </w:rPr>
    </w:lvl>
    <w:lvl w:ilvl="8" w:tplc="BDD89F74">
      <w:numFmt w:val="bullet"/>
      <w:lvlText w:val="•"/>
      <w:lvlJc w:val="left"/>
      <w:pPr>
        <w:ind w:left="2438" w:hanging="128"/>
      </w:pPr>
      <w:rPr>
        <w:rFonts w:hint="default"/>
        <w:lang w:val="pt-BR" w:eastAsia="pt-BR" w:bidi="pt-BR"/>
      </w:rPr>
    </w:lvl>
  </w:abstractNum>
  <w:abstractNum w:abstractNumId="18">
    <w:nsid w:val="1EC94EF3"/>
    <w:multiLevelType w:val="hybridMultilevel"/>
    <w:tmpl w:val="12466E04"/>
    <w:lvl w:ilvl="0" w:tplc="1DC8E5E0">
      <w:numFmt w:val="bullet"/>
      <w:lvlText w:val=""/>
      <w:lvlJc w:val="left"/>
      <w:pPr>
        <w:ind w:left="302" w:hanging="149"/>
      </w:pPr>
      <w:rPr>
        <w:rFonts w:ascii="Symbol" w:eastAsia="Symbol" w:hAnsi="Symbol" w:cs="Symbol" w:hint="default"/>
        <w:w w:val="100"/>
        <w:sz w:val="16"/>
        <w:szCs w:val="16"/>
        <w:lang w:val="pt-BR" w:eastAsia="pt-BR" w:bidi="pt-BR"/>
      </w:rPr>
    </w:lvl>
    <w:lvl w:ilvl="1" w:tplc="47E6A0FE">
      <w:numFmt w:val="bullet"/>
      <w:lvlText w:val="•"/>
      <w:lvlJc w:val="left"/>
      <w:pPr>
        <w:ind w:left="404" w:hanging="149"/>
      </w:pPr>
      <w:rPr>
        <w:rFonts w:hint="default"/>
        <w:lang w:val="pt-BR" w:eastAsia="pt-BR" w:bidi="pt-BR"/>
      </w:rPr>
    </w:lvl>
    <w:lvl w:ilvl="2" w:tplc="BBAEA22E">
      <w:numFmt w:val="bullet"/>
      <w:lvlText w:val="•"/>
      <w:lvlJc w:val="left"/>
      <w:pPr>
        <w:ind w:left="509" w:hanging="149"/>
      </w:pPr>
      <w:rPr>
        <w:rFonts w:hint="default"/>
        <w:lang w:val="pt-BR" w:eastAsia="pt-BR" w:bidi="pt-BR"/>
      </w:rPr>
    </w:lvl>
    <w:lvl w:ilvl="3" w:tplc="2B8ADCEC">
      <w:numFmt w:val="bullet"/>
      <w:lvlText w:val="•"/>
      <w:lvlJc w:val="left"/>
      <w:pPr>
        <w:ind w:left="614" w:hanging="149"/>
      </w:pPr>
      <w:rPr>
        <w:rFonts w:hint="default"/>
        <w:lang w:val="pt-BR" w:eastAsia="pt-BR" w:bidi="pt-BR"/>
      </w:rPr>
    </w:lvl>
    <w:lvl w:ilvl="4" w:tplc="E92A8B68">
      <w:numFmt w:val="bullet"/>
      <w:lvlText w:val="•"/>
      <w:lvlJc w:val="left"/>
      <w:pPr>
        <w:ind w:left="718" w:hanging="149"/>
      </w:pPr>
      <w:rPr>
        <w:rFonts w:hint="default"/>
        <w:lang w:val="pt-BR" w:eastAsia="pt-BR" w:bidi="pt-BR"/>
      </w:rPr>
    </w:lvl>
    <w:lvl w:ilvl="5" w:tplc="7898D390">
      <w:numFmt w:val="bullet"/>
      <w:lvlText w:val="•"/>
      <w:lvlJc w:val="left"/>
      <w:pPr>
        <w:ind w:left="823" w:hanging="149"/>
      </w:pPr>
      <w:rPr>
        <w:rFonts w:hint="default"/>
        <w:lang w:val="pt-BR" w:eastAsia="pt-BR" w:bidi="pt-BR"/>
      </w:rPr>
    </w:lvl>
    <w:lvl w:ilvl="6" w:tplc="CAB628F8">
      <w:numFmt w:val="bullet"/>
      <w:lvlText w:val="•"/>
      <w:lvlJc w:val="left"/>
      <w:pPr>
        <w:ind w:left="928" w:hanging="149"/>
      </w:pPr>
      <w:rPr>
        <w:rFonts w:hint="default"/>
        <w:lang w:val="pt-BR" w:eastAsia="pt-BR" w:bidi="pt-BR"/>
      </w:rPr>
    </w:lvl>
    <w:lvl w:ilvl="7" w:tplc="FF924B0A">
      <w:numFmt w:val="bullet"/>
      <w:lvlText w:val="•"/>
      <w:lvlJc w:val="left"/>
      <w:pPr>
        <w:ind w:left="1032" w:hanging="149"/>
      </w:pPr>
      <w:rPr>
        <w:rFonts w:hint="default"/>
        <w:lang w:val="pt-BR" w:eastAsia="pt-BR" w:bidi="pt-BR"/>
      </w:rPr>
    </w:lvl>
    <w:lvl w:ilvl="8" w:tplc="155CD7A8">
      <w:numFmt w:val="bullet"/>
      <w:lvlText w:val="•"/>
      <w:lvlJc w:val="left"/>
      <w:pPr>
        <w:ind w:left="1137" w:hanging="149"/>
      </w:pPr>
      <w:rPr>
        <w:rFonts w:hint="default"/>
        <w:lang w:val="pt-BR" w:eastAsia="pt-BR" w:bidi="pt-BR"/>
      </w:rPr>
    </w:lvl>
  </w:abstractNum>
  <w:abstractNum w:abstractNumId="19">
    <w:nsid w:val="20546B50"/>
    <w:multiLevelType w:val="hybridMultilevel"/>
    <w:tmpl w:val="4440A90E"/>
    <w:lvl w:ilvl="0" w:tplc="F072DB56">
      <w:numFmt w:val="bullet"/>
      <w:lvlText w:val=""/>
      <w:lvlJc w:val="left"/>
      <w:pPr>
        <w:ind w:left="282" w:hanging="128"/>
      </w:pPr>
      <w:rPr>
        <w:rFonts w:ascii="Symbol" w:eastAsia="Symbol" w:hAnsi="Symbol" w:cs="Symbol" w:hint="default"/>
        <w:w w:val="100"/>
        <w:sz w:val="16"/>
        <w:szCs w:val="16"/>
        <w:lang w:val="pt-BR" w:eastAsia="pt-BR" w:bidi="pt-BR"/>
      </w:rPr>
    </w:lvl>
    <w:lvl w:ilvl="1" w:tplc="F38C0506">
      <w:numFmt w:val="bullet"/>
      <w:lvlText w:val="•"/>
      <w:lvlJc w:val="left"/>
      <w:pPr>
        <w:ind w:left="379" w:hanging="128"/>
      </w:pPr>
      <w:rPr>
        <w:rFonts w:hint="default"/>
        <w:lang w:val="pt-BR" w:eastAsia="pt-BR" w:bidi="pt-BR"/>
      </w:rPr>
    </w:lvl>
    <w:lvl w:ilvl="2" w:tplc="2780DAEE">
      <w:numFmt w:val="bullet"/>
      <w:lvlText w:val="•"/>
      <w:lvlJc w:val="left"/>
      <w:pPr>
        <w:ind w:left="479" w:hanging="128"/>
      </w:pPr>
      <w:rPr>
        <w:rFonts w:hint="default"/>
        <w:lang w:val="pt-BR" w:eastAsia="pt-BR" w:bidi="pt-BR"/>
      </w:rPr>
    </w:lvl>
    <w:lvl w:ilvl="3" w:tplc="898EAA90">
      <w:numFmt w:val="bullet"/>
      <w:lvlText w:val="•"/>
      <w:lvlJc w:val="left"/>
      <w:pPr>
        <w:ind w:left="579" w:hanging="128"/>
      </w:pPr>
      <w:rPr>
        <w:rFonts w:hint="default"/>
        <w:lang w:val="pt-BR" w:eastAsia="pt-BR" w:bidi="pt-BR"/>
      </w:rPr>
    </w:lvl>
    <w:lvl w:ilvl="4" w:tplc="C734CEE8">
      <w:numFmt w:val="bullet"/>
      <w:lvlText w:val="•"/>
      <w:lvlJc w:val="left"/>
      <w:pPr>
        <w:ind w:left="679" w:hanging="128"/>
      </w:pPr>
      <w:rPr>
        <w:rFonts w:hint="default"/>
        <w:lang w:val="pt-BR" w:eastAsia="pt-BR" w:bidi="pt-BR"/>
      </w:rPr>
    </w:lvl>
    <w:lvl w:ilvl="5" w:tplc="3DF087C0">
      <w:numFmt w:val="bullet"/>
      <w:lvlText w:val="•"/>
      <w:lvlJc w:val="left"/>
      <w:pPr>
        <w:ind w:left="779" w:hanging="128"/>
      </w:pPr>
      <w:rPr>
        <w:rFonts w:hint="default"/>
        <w:lang w:val="pt-BR" w:eastAsia="pt-BR" w:bidi="pt-BR"/>
      </w:rPr>
    </w:lvl>
    <w:lvl w:ilvl="6" w:tplc="7960B51E">
      <w:numFmt w:val="bullet"/>
      <w:lvlText w:val="•"/>
      <w:lvlJc w:val="left"/>
      <w:pPr>
        <w:ind w:left="878" w:hanging="128"/>
      </w:pPr>
      <w:rPr>
        <w:rFonts w:hint="default"/>
        <w:lang w:val="pt-BR" w:eastAsia="pt-BR" w:bidi="pt-BR"/>
      </w:rPr>
    </w:lvl>
    <w:lvl w:ilvl="7" w:tplc="AEEAF78A">
      <w:numFmt w:val="bullet"/>
      <w:lvlText w:val="•"/>
      <w:lvlJc w:val="left"/>
      <w:pPr>
        <w:ind w:left="978" w:hanging="128"/>
      </w:pPr>
      <w:rPr>
        <w:rFonts w:hint="default"/>
        <w:lang w:val="pt-BR" w:eastAsia="pt-BR" w:bidi="pt-BR"/>
      </w:rPr>
    </w:lvl>
    <w:lvl w:ilvl="8" w:tplc="F43681D6">
      <w:numFmt w:val="bullet"/>
      <w:lvlText w:val="•"/>
      <w:lvlJc w:val="left"/>
      <w:pPr>
        <w:ind w:left="1078" w:hanging="128"/>
      </w:pPr>
      <w:rPr>
        <w:rFonts w:hint="default"/>
        <w:lang w:val="pt-BR" w:eastAsia="pt-BR" w:bidi="pt-BR"/>
      </w:rPr>
    </w:lvl>
  </w:abstractNum>
  <w:abstractNum w:abstractNumId="20">
    <w:nsid w:val="229D11B8"/>
    <w:multiLevelType w:val="hybridMultilevel"/>
    <w:tmpl w:val="C8982230"/>
    <w:lvl w:ilvl="0" w:tplc="0B0C0B22">
      <w:numFmt w:val="bullet"/>
      <w:lvlText w:val=""/>
      <w:lvlJc w:val="left"/>
      <w:pPr>
        <w:ind w:left="308" w:hanging="120"/>
      </w:pPr>
      <w:rPr>
        <w:rFonts w:ascii="Symbol" w:eastAsia="Symbol" w:hAnsi="Symbol" w:cs="Symbol" w:hint="default"/>
        <w:w w:val="100"/>
        <w:sz w:val="16"/>
        <w:szCs w:val="16"/>
        <w:lang w:val="pt-BR" w:eastAsia="pt-BR" w:bidi="pt-BR"/>
      </w:rPr>
    </w:lvl>
    <w:lvl w:ilvl="1" w:tplc="90FC87E6">
      <w:numFmt w:val="bullet"/>
      <w:lvlText w:val="•"/>
      <w:lvlJc w:val="left"/>
      <w:pPr>
        <w:ind w:left="419" w:hanging="120"/>
      </w:pPr>
      <w:rPr>
        <w:rFonts w:hint="default"/>
        <w:lang w:val="pt-BR" w:eastAsia="pt-BR" w:bidi="pt-BR"/>
      </w:rPr>
    </w:lvl>
    <w:lvl w:ilvl="2" w:tplc="F8A0CA1C">
      <w:numFmt w:val="bullet"/>
      <w:lvlText w:val="•"/>
      <w:lvlJc w:val="left"/>
      <w:pPr>
        <w:ind w:left="539" w:hanging="120"/>
      </w:pPr>
      <w:rPr>
        <w:rFonts w:hint="default"/>
        <w:lang w:val="pt-BR" w:eastAsia="pt-BR" w:bidi="pt-BR"/>
      </w:rPr>
    </w:lvl>
    <w:lvl w:ilvl="3" w:tplc="1FEAD7EE">
      <w:numFmt w:val="bullet"/>
      <w:lvlText w:val="•"/>
      <w:lvlJc w:val="left"/>
      <w:pPr>
        <w:ind w:left="659" w:hanging="120"/>
      </w:pPr>
      <w:rPr>
        <w:rFonts w:hint="default"/>
        <w:lang w:val="pt-BR" w:eastAsia="pt-BR" w:bidi="pt-BR"/>
      </w:rPr>
    </w:lvl>
    <w:lvl w:ilvl="4" w:tplc="4866C38A">
      <w:numFmt w:val="bullet"/>
      <w:lvlText w:val="•"/>
      <w:lvlJc w:val="left"/>
      <w:pPr>
        <w:ind w:left="778" w:hanging="120"/>
      </w:pPr>
      <w:rPr>
        <w:rFonts w:hint="default"/>
        <w:lang w:val="pt-BR" w:eastAsia="pt-BR" w:bidi="pt-BR"/>
      </w:rPr>
    </w:lvl>
    <w:lvl w:ilvl="5" w:tplc="0C9AF21A">
      <w:numFmt w:val="bullet"/>
      <w:lvlText w:val="•"/>
      <w:lvlJc w:val="left"/>
      <w:pPr>
        <w:ind w:left="898" w:hanging="120"/>
      </w:pPr>
      <w:rPr>
        <w:rFonts w:hint="default"/>
        <w:lang w:val="pt-BR" w:eastAsia="pt-BR" w:bidi="pt-BR"/>
      </w:rPr>
    </w:lvl>
    <w:lvl w:ilvl="6" w:tplc="5500517C">
      <w:numFmt w:val="bullet"/>
      <w:lvlText w:val="•"/>
      <w:lvlJc w:val="left"/>
      <w:pPr>
        <w:ind w:left="1018" w:hanging="120"/>
      </w:pPr>
      <w:rPr>
        <w:rFonts w:hint="default"/>
        <w:lang w:val="pt-BR" w:eastAsia="pt-BR" w:bidi="pt-BR"/>
      </w:rPr>
    </w:lvl>
    <w:lvl w:ilvl="7" w:tplc="88DCCA82">
      <w:numFmt w:val="bullet"/>
      <w:lvlText w:val="•"/>
      <w:lvlJc w:val="left"/>
      <w:pPr>
        <w:ind w:left="1137" w:hanging="120"/>
      </w:pPr>
      <w:rPr>
        <w:rFonts w:hint="default"/>
        <w:lang w:val="pt-BR" w:eastAsia="pt-BR" w:bidi="pt-BR"/>
      </w:rPr>
    </w:lvl>
    <w:lvl w:ilvl="8" w:tplc="63D8B6EA">
      <w:numFmt w:val="bullet"/>
      <w:lvlText w:val="•"/>
      <w:lvlJc w:val="left"/>
      <w:pPr>
        <w:ind w:left="1257" w:hanging="120"/>
      </w:pPr>
      <w:rPr>
        <w:rFonts w:hint="default"/>
        <w:lang w:val="pt-BR" w:eastAsia="pt-BR" w:bidi="pt-BR"/>
      </w:rPr>
    </w:lvl>
  </w:abstractNum>
  <w:abstractNum w:abstractNumId="21">
    <w:nsid w:val="22FE2BBB"/>
    <w:multiLevelType w:val="hybridMultilevel"/>
    <w:tmpl w:val="B426BB60"/>
    <w:lvl w:ilvl="0" w:tplc="C5EC9576">
      <w:numFmt w:val="bullet"/>
      <w:lvlText w:val=""/>
      <w:lvlJc w:val="left"/>
      <w:pPr>
        <w:ind w:left="232" w:hanging="120"/>
      </w:pPr>
      <w:rPr>
        <w:rFonts w:ascii="Symbol" w:eastAsia="Symbol" w:hAnsi="Symbol" w:cs="Symbol" w:hint="default"/>
        <w:w w:val="100"/>
        <w:sz w:val="16"/>
        <w:szCs w:val="16"/>
        <w:lang w:val="pt-BR" w:eastAsia="pt-BR" w:bidi="pt-BR"/>
      </w:rPr>
    </w:lvl>
    <w:lvl w:ilvl="1" w:tplc="558E7B60">
      <w:numFmt w:val="bullet"/>
      <w:lvlText w:val="•"/>
      <w:lvlJc w:val="left"/>
      <w:pPr>
        <w:ind w:left="347" w:hanging="120"/>
      </w:pPr>
      <w:rPr>
        <w:rFonts w:hint="default"/>
        <w:lang w:val="pt-BR" w:eastAsia="pt-BR" w:bidi="pt-BR"/>
      </w:rPr>
    </w:lvl>
    <w:lvl w:ilvl="2" w:tplc="B1B2ACCA">
      <w:numFmt w:val="bullet"/>
      <w:lvlText w:val="•"/>
      <w:lvlJc w:val="left"/>
      <w:pPr>
        <w:ind w:left="454" w:hanging="120"/>
      </w:pPr>
      <w:rPr>
        <w:rFonts w:hint="default"/>
        <w:lang w:val="pt-BR" w:eastAsia="pt-BR" w:bidi="pt-BR"/>
      </w:rPr>
    </w:lvl>
    <w:lvl w:ilvl="3" w:tplc="6B120D6C">
      <w:numFmt w:val="bullet"/>
      <w:lvlText w:val="•"/>
      <w:lvlJc w:val="left"/>
      <w:pPr>
        <w:ind w:left="561" w:hanging="120"/>
      </w:pPr>
      <w:rPr>
        <w:rFonts w:hint="default"/>
        <w:lang w:val="pt-BR" w:eastAsia="pt-BR" w:bidi="pt-BR"/>
      </w:rPr>
    </w:lvl>
    <w:lvl w:ilvl="4" w:tplc="49DCEFE6">
      <w:numFmt w:val="bullet"/>
      <w:lvlText w:val="•"/>
      <w:lvlJc w:val="left"/>
      <w:pPr>
        <w:ind w:left="668" w:hanging="120"/>
      </w:pPr>
      <w:rPr>
        <w:rFonts w:hint="default"/>
        <w:lang w:val="pt-BR" w:eastAsia="pt-BR" w:bidi="pt-BR"/>
      </w:rPr>
    </w:lvl>
    <w:lvl w:ilvl="5" w:tplc="D4ECF8A0">
      <w:numFmt w:val="bullet"/>
      <w:lvlText w:val="•"/>
      <w:lvlJc w:val="left"/>
      <w:pPr>
        <w:ind w:left="775" w:hanging="120"/>
      </w:pPr>
      <w:rPr>
        <w:rFonts w:hint="default"/>
        <w:lang w:val="pt-BR" w:eastAsia="pt-BR" w:bidi="pt-BR"/>
      </w:rPr>
    </w:lvl>
    <w:lvl w:ilvl="6" w:tplc="9306C282">
      <w:numFmt w:val="bullet"/>
      <w:lvlText w:val="•"/>
      <w:lvlJc w:val="left"/>
      <w:pPr>
        <w:ind w:left="882" w:hanging="120"/>
      </w:pPr>
      <w:rPr>
        <w:rFonts w:hint="default"/>
        <w:lang w:val="pt-BR" w:eastAsia="pt-BR" w:bidi="pt-BR"/>
      </w:rPr>
    </w:lvl>
    <w:lvl w:ilvl="7" w:tplc="95AEA31A">
      <w:numFmt w:val="bullet"/>
      <w:lvlText w:val="•"/>
      <w:lvlJc w:val="left"/>
      <w:pPr>
        <w:ind w:left="989" w:hanging="120"/>
      </w:pPr>
      <w:rPr>
        <w:rFonts w:hint="default"/>
        <w:lang w:val="pt-BR" w:eastAsia="pt-BR" w:bidi="pt-BR"/>
      </w:rPr>
    </w:lvl>
    <w:lvl w:ilvl="8" w:tplc="9E30390A">
      <w:numFmt w:val="bullet"/>
      <w:lvlText w:val="•"/>
      <w:lvlJc w:val="left"/>
      <w:pPr>
        <w:ind w:left="1096" w:hanging="120"/>
      </w:pPr>
      <w:rPr>
        <w:rFonts w:hint="default"/>
        <w:lang w:val="pt-BR" w:eastAsia="pt-BR" w:bidi="pt-BR"/>
      </w:rPr>
    </w:lvl>
  </w:abstractNum>
  <w:abstractNum w:abstractNumId="22">
    <w:nsid w:val="24E06080"/>
    <w:multiLevelType w:val="hybridMultilevel"/>
    <w:tmpl w:val="9F62088A"/>
    <w:lvl w:ilvl="0" w:tplc="162A9F36">
      <w:numFmt w:val="bullet"/>
      <w:lvlText w:val=""/>
      <w:lvlJc w:val="left"/>
      <w:pPr>
        <w:ind w:left="341" w:hanging="149"/>
      </w:pPr>
      <w:rPr>
        <w:rFonts w:ascii="Symbol" w:eastAsia="Symbol" w:hAnsi="Symbol" w:cs="Symbol" w:hint="default"/>
        <w:w w:val="100"/>
        <w:sz w:val="16"/>
        <w:szCs w:val="16"/>
        <w:lang w:val="pt-BR" w:eastAsia="pt-BR" w:bidi="pt-BR"/>
      </w:rPr>
    </w:lvl>
    <w:lvl w:ilvl="1" w:tplc="44B40E7E">
      <w:numFmt w:val="bullet"/>
      <w:lvlText w:val="•"/>
      <w:lvlJc w:val="left"/>
      <w:pPr>
        <w:ind w:left="446" w:hanging="149"/>
      </w:pPr>
      <w:rPr>
        <w:rFonts w:hint="default"/>
        <w:lang w:val="pt-BR" w:eastAsia="pt-BR" w:bidi="pt-BR"/>
      </w:rPr>
    </w:lvl>
    <w:lvl w:ilvl="2" w:tplc="540E0330">
      <w:numFmt w:val="bullet"/>
      <w:lvlText w:val="•"/>
      <w:lvlJc w:val="left"/>
      <w:pPr>
        <w:ind w:left="553" w:hanging="149"/>
      </w:pPr>
      <w:rPr>
        <w:rFonts w:hint="default"/>
        <w:lang w:val="pt-BR" w:eastAsia="pt-BR" w:bidi="pt-BR"/>
      </w:rPr>
    </w:lvl>
    <w:lvl w:ilvl="3" w:tplc="C8DE69C0">
      <w:numFmt w:val="bullet"/>
      <w:lvlText w:val="•"/>
      <w:lvlJc w:val="left"/>
      <w:pPr>
        <w:ind w:left="659" w:hanging="149"/>
      </w:pPr>
      <w:rPr>
        <w:rFonts w:hint="default"/>
        <w:lang w:val="pt-BR" w:eastAsia="pt-BR" w:bidi="pt-BR"/>
      </w:rPr>
    </w:lvl>
    <w:lvl w:ilvl="4" w:tplc="6F301E44">
      <w:numFmt w:val="bullet"/>
      <w:lvlText w:val="•"/>
      <w:lvlJc w:val="left"/>
      <w:pPr>
        <w:ind w:left="766" w:hanging="149"/>
      </w:pPr>
      <w:rPr>
        <w:rFonts w:hint="default"/>
        <w:lang w:val="pt-BR" w:eastAsia="pt-BR" w:bidi="pt-BR"/>
      </w:rPr>
    </w:lvl>
    <w:lvl w:ilvl="5" w:tplc="781AE7FC">
      <w:numFmt w:val="bullet"/>
      <w:lvlText w:val="•"/>
      <w:lvlJc w:val="left"/>
      <w:pPr>
        <w:ind w:left="873" w:hanging="149"/>
      </w:pPr>
      <w:rPr>
        <w:rFonts w:hint="default"/>
        <w:lang w:val="pt-BR" w:eastAsia="pt-BR" w:bidi="pt-BR"/>
      </w:rPr>
    </w:lvl>
    <w:lvl w:ilvl="6" w:tplc="5532FAF0">
      <w:numFmt w:val="bullet"/>
      <w:lvlText w:val="•"/>
      <w:lvlJc w:val="left"/>
      <w:pPr>
        <w:ind w:left="979" w:hanging="149"/>
      </w:pPr>
      <w:rPr>
        <w:rFonts w:hint="default"/>
        <w:lang w:val="pt-BR" w:eastAsia="pt-BR" w:bidi="pt-BR"/>
      </w:rPr>
    </w:lvl>
    <w:lvl w:ilvl="7" w:tplc="9014D248">
      <w:numFmt w:val="bullet"/>
      <w:lvlText w:val="•"/>
      <w:lvlJc w:val="left"/>
      <w:pPr>
        <w:ind w:left="1086" w:hanging="149"/>
      </w:pPr>
      <w:rPr>
        <w:rFonts w:hint="default"/>
        <w:lang w:val="pt-BR" w:eastAsia="pt-BR" w:bidi="pt-BR"/>
      </w:rPr>
    </w:lvl>
    <w:lvl w:ilvl="8" w:tplc="B49C5E3C">
      <w:numFmt w:val="bullet"/>
      <w:lvlText w:val="•"/>
      <w:lvlJc w:val="left"/>
      <w:pPr>
        <w:ind w:left="1192" w:hanging="149"/>
      </w:pPr>
      <w:rPr>
        <w:rFonts w:hint="default"/>
        <w:lang w:val="pt-BR" w:eastAsia="pt-BR" w:bidi="pt-BR"/>
      </w:rPr>
    </w:lvl>
  </w:abstractNum>
  <w:abstractNum w:abstractNumId="23">
    <w:nsid w:val="24E92E1C"/>
    <w:multiLevelType w:val="hybridMultilevel"/>
    <w:tmpl w:val="5E5C8BD4"/>
    <w:lvl w:ilvl="0" w:tplc="CB842664">
      <w:numFmt w:val="bullet"/>
      <w:lvlText w:val=""/>
      <w:lvlJc w:val="left"/>
      <w:pPr>
        <w:ind w:left="342" w:hanging="120"/>
      </w:pPr>
      <w:rPr>
        <w:rFonts w:ascii="Symbol" w:eastAsia="Symbol" w:hAnsi="Symbol" w:cs="Symbol" w:hint="default"/>
        <w:w w:val="100"/>
        <w:sz w:val="16"/>
        <w:szCs w:val="16"/>
        <w:lang w:val="pt-BR" w:eastAsia="pt-BR" w:bidi="pt-BR"/>
      </w:rPr>
    </w:lvl>
    <w:lvl w:ilvl="1" w:tplc="118A54FA">
      <w:numFmt w:val="bullet"/>
      <w:lvlText w:val="•"/>
      <w:lvlJc w:val="left"/>
      <w:pPr>
        <w:ind w:left="459" w:hanging="120"/>
      </w:pPr>
      <w:rPr>
        <w:rFonts w:hint="default"/>
        <w:lang w:val="pt-BR" w:eastAsia="pt-BR" w:bidi="pt-BR"/>
      </w:rPr>
    </w:lvl>
    <w:lvl w:ilvl="2" w:tplc="8042D184">
      <w:numFmt w:val="bullet"/>
      <w:lvlText w:val="•"/>
      <w:lvlJc w:val="left"/>
      <w:pPr>
        <w:ind w:left="578" w:hanging="120"/>
      </w:pPr>
      <w:rPr>
        <w:rFonts w:hint="default"/>
        <w:lang w:val="pt-BR" w:eastAsia="pt-BR" w:bidi="pt-BR"/>
      </w:rPr>
    </w:lvl>
    <w:lvl w:ilvl="3" w:tplc="5EC2C2C0">
      <w:numFmt w:val="bullet"/>
      <w:lvlText w:val="•"/>
      <w:lvlJc w:val="left"/>
      <w:pPr>
        <w:ind w:left="698" w:hanging="120"/>
      </w:pPr>
      <w:rPr>
        <w:rFonts w:hint="default"/>
        <w:lang w:val="pt-BR" w:eastAsia="pt-BR" w:bidi="pt-BR"/>
      </w:rPr>
    </w:lvl>
    <w:lvl w:ilvl="4" w:tplc="CA84C672">
      <w:numFmt w:val="bullet"/>
      <w:lvlText w:val="•"/>
      <w:lvlJc w:val="left"/>
      <w:pPr>
        <w:ind w:left="817" w:hanging="120"/>
      </w:pPr>
      <w:rPr>
        <w:rFonts w:hint="default"/>
        <w:lang w:val="pt-BR" w:eastAsia="pt-BR" w:bidi="pt-BR"/>
      </w:rPr>
    </w:lvl>
    <w:lvl w:ilvl="5" w:tplc="78ACBE94">
      <w:numFmt w:val="bullet"/>
      <w:lvlText w:val="•"/>
      <w:lvlJc w:val="left"/>
      <w:pPr>
        <w:ind w:left="937" w:hanging="120"/>
      </w:pPr>
      <w:rPr>
        <w:rFonts w:hint="default"/>
        <w:lang w:val="pt-BR" w:eastAsia="pt-BR" w:bidi="pt-BR"/>
      </w:rPr>
    </w:lvl>
    <w:lvl w:ilvl="6" w:tplc="E460EA2E">
      <w:numFmt w:val="bullet"/>
      <w:lvlText w:val="•"/>
      <w:lvlJc w:val="left"/>
      <w:pPr>
        <w:ind w:left="1056" w:hanging="120"/>
      </w:pPr>
      <w:rPr>
        <w:rFonts w:hint="default"/>
        <w:lang w:val="pt-BR" w:eastAsia="pt-BR" w:bidi="pt-BR"/>
      </w:rPr>
    </w:lvl>
    <w:lvl w:ilvl="7" w:tplc="7056FDC2">
      <w:numFmt w:val="bullet"/>
      <w:lvlText w:val="•"/>
      <w:lvlJc w:val="left"/>
      <w:pPr>
        <w:ind w:left="1175" w:hanging="120"/>
      </w:pPr>
      <w:rPr>
        <w:rFonts w:hint="default"/>
        <w:lang w:val="pt-BR" w:eastAsia="pt-BR" w:bidi="pt-BR"/>
      </w:rPr>
    </w:lvl>
    <w:lvl w:ilvl="8" w:tplc="8384D3BA">
      <w:numFmt w:val="bullet"/>
      <w:lvlText w:val="•"/>
      <w:lvlJc w:val="left"/>
      <w:pPr>
        <w:ind w:left="1295" w:hanging="120"/>
      </w:pPr>
      <w:rPr>
        <w:rFonts w:hint="default"/>
        <w:lang w:val="pt-BR" w:eastAsia="pt-BR" w:bidi="pt-BR"/>
      </w:rPr>
    </w:lvl>
  </w:abstractNum>
  <w:abstractNum w:abstractNumId="24">
    <w:nsid w:val="26972331"/>
    <w:multiLevelType w:val="hybridMultilevel"/>
    <w:tmpl w:val="70F2909A"/>
    <w:lvl w:ilvl="0" w:tplc="FC341BB4">
      <w:numFmt w:val="bullet"/>
      <w:lvlText w:val=""/>
      <w:lvlJc w:val="left"/>
      <w:pPr>
        <w:ind w:left="282" w:hanging="120"/>
      </w:pPr>
      <w:rPr>
        <w:rFonts w:ascii="Symbol" w:eastAsia="Symbol" w:hAnsi="Symbol" w:cs="Symbol" w:hint="default"/>
        <w:w w:val="100"/>
        <w:sz w:val="16"/>
        <w:szCs w:val="16"/>
        <w:lang w:val="pt-BR" w:eastAsia="pt-BR" w:bidi="pt-BR"/>
      </w:rPr>
    </w:lvl>
    <w:lvl w:ilvl="1" w:tplc="07E0972E">
      <w:numFmt w:val="bullet"/>
      <w:lvlText w:val="•"/>
      <w:lvlJc w:val="left"/>
      <w:pPr>
        <w:ind w:left="398" w:hanging="120"/>
      </w:pPr>
      <w:rPr>
        <w:rFonts w:hint="default"/>
        <w:lang w:val="pt-BR" w:eastAsia="pt-BR" w:bidi="pt-BR"/>
      </w:rPr>
    </w:lvl>
    <w:lvl w:ilvl="2" w:tplc="3A9E4512">
      <w:numFmt w:val="bullet"/>
      <w:lvlText w:val="•"/>
      <w:lvlJc w:val="left"/>
      <w:pPr>
        <w:ind w:left="516" w:hanging="120"/>
      </w:pPr>
      <w:rPr>
        <w:rFonts w:hint="default"/>
        <w:lang w:val="pt-BR" w:eastAsia="pt-BR" w:bidi="pt-BR"/>
      </w:rPr>
    </w:lvl>
    <w:lvl w:ilvl="3" w:tplc="1EA04798">
      <w:numFmt w:val="bullet"/>
      <w:lvlText w:val="•"/>
      <w:lvlJc w:val="left"/>
      <w:pPr>
        <w:ind w:left="634" w:hanging="120"/>
      </w:pPr>
      <w:rPr>
        <w:rFonts w:hint="default"/>
        <w:lang w:val="pt-BR" w:eastAsia="pt-BR" w:bidi="pt-BR"/>
      </w:rPr>
    </w:lvl>
    <w:lvl w:ilvl="4" w:tplc="0CA2F69C">
      <w:numFmt w:val="bullet"/>
      <w:lvlText w:val="•"/>
      <w:lvlJc w:val="left"/>
      <w:pPr>
        <w:ind w:left="752" w:hanging="120"/>
      </w:pPr>
      <w:rPr>
        <w:rFonts w:hint="default"/>
        <w:lang w:val="pt-BR" w:eastAsia="pt-BR" w:bidi="pt-BR"/>
      </w:rPr>
    </w:lvl>
    <w:lvl w:ilvl="5" w:tplc="8220963C">
      <w:numFmt w:val="bullet"/>
      <w:lvlText w:val="•"/>
      <w:lvlJc w:val="left"/>
      <w:pPr>
        <w:ind w:left="870" w:hanging="120"/>
      </w:pPr>
      <w:rPr>
        <w:rFonts w:hint="default"/>
        <w:lang w:val="pt-BR" w:eastAsia="pt-BR" w:bidi="pt-BR"/>
      </w:rPr>
    </w:lvl>
    <w:lvl w:ilvl="6" w:tplc="F676C2AC">
      <w:numFmt w:val="bullet"/>
      <w:lvlText w:val="•"/>
      <w:lvlJc w:val="left"/>
      <w:pPr>
        <w:ind w:left="988" w:hanging="120"/>
      </w:pPr>
      <w:rPr>
        <w:rFonts w:hint="default"/>
        <w:lang w:val="pt-BR" w:eastAsia="pt-BR" w:bidi="pt-BR"/>
      </w:rPr>
    </w:lvl>
    <w:lvl w:ilvl="7" w:tplc="D8CA5606">
      <w:numFmt w:val="bullet"/>
      <w:lvlText w:val="•"/>
      <w:lvlJc w:val="left"/>
      <w:pPr>
        <w:ind w:left="1106" w:hanging="120"/>
      </w:pPr>
      <w:rPr>
        <w:rFonts w:hint="default"/>
        <w:lang w:val="pt-BR" w:eastAsia="pt-BR" w:bidi="pt-BR"/>
      </w:rPr>
    </w:lvl>
    <w:lvl w:ilvl="8" w:tplc="B15A3D30">
      <w:numFmt w:val="bullet"/>
      <w:lvlText w:val="•"/>
      <w:lvlJc w:val="left"/>
      <w:pPr>
        <w:ind w:left="1224" w:hanging="120"/>
      </w:pPr>
      <w:rPr>
        <w:rFonts w:hint="default"/>
        <w:lang w:val="pt-BR" w:eastAsia="pt-BR" w:bidi="pt-BR"/>
      </w:rPr>
    </w:lvl>
  </w:abstractNum>
  <w:abstractNum w:abstractNumId="25">
    <w:nsid w:val="26D86548"/>
    <w:multiLevelType w:val="hybridMultilevel"/>
    <w:tmpl w:val="81763274"/>
    <w:lvl w:ilvl="0" w:tplc="1A4408EA">
      <w:numFmt w:val="bullet"/>
      <w:lvlText w:val=""/>
      <w:lvlJc w:val="left"/>
      <w:pPr>
        <w:ind w:left="261" w:hanging="120"/>
      </w:pPr>
      <w:rPr>
        <w:rFonts w:ascii="Symbol" w:eastAsia="Symbol" w:hAnsi="Symbol" w:cs="Symbol" w:hint="default"/>
        <w:w w:val="100"/>
        <w:sz w:val="16"/>
        <w:szCs w:val="16"/>
        <w:lang w:val="pt-BR" w:eastAsia="pt-BR" w:bidi="pt-BR"/>
      </w:rPr>
    </w:lvl>
    <w:lvl w:ilvl="1" w:tplc="67FA7A12">
      <w:numFmt w:val="bullet"/>
      <w:lvlText w:val="•"/>
      <w:lvlJc w:val="left"/>
      <w:pPr>
        <w:ind w:left="370" w:hanging="120"/>
      </w:pPr>
      <w:rPr>
        <w:rFonts w:hint="default"/>
        <w:lang w:val="pt-BR" w:eastAsia="pt-BR" w:bidi="pt-BR"/>
      </w:rPr>
    </w:lvl>
    <w:lvl w:ilvl="2" w:tplc="6B5AEED6">
      <w:numFmt w:val="bullet"/>
      <w:lvlText w:val="•"/>
      <w:lvlJc w:val="left"/>
      <w:pPr>
        <w:ind w:left="480" w:hanging="120"/>
      </w:pPr>
      <w:rPr>
        <w:rFonts w:hint="default"/>
        <w:lang w:val="pt-BR" w:eastAsia="pt-BR" w:bidi="pt-BR"/>
      </w:rPr>
    </w:lvl>
    <w:lvl w:ilvl="3" w:tplc="2C3E997A">
      <w:numFmt w:val="bullet"/>
      <w:lvlText w:val="•"/>
      <w:lvlJc w:val="left"/>
      <w:pPr>
        <w:ind w:left="590" w:hanging="120"/>
      </w:pPr>
      <w:rPr>
        <w:rFonts w:hint="default"/>
        <w:lang w:val="pt-BR" w:eastAsia="pt-BR" w:bidi="pt-BR"/>
      </w:rPr>
    </w:lvl>
    <w:lvl w:ilvl="4" w:tplc="6D805C66">
      <w:numFmt w:val="bullet"/>
      <w:lvlText w:val="•"/>
      <w:lvlJc w:val="left"/>
      <w:pPr>
        <w:ind w:left="700" w:hanging="120"/>
      </w:pPr>
      <w:rPr>
        <w:rFonts w:hint="default"/>
        <w:lang w:val="pt-BR" w:eastAsia="pt-BR" w:bidi="pt-BR"/>
      </w:rPr>
    </w:lvl>
    <w:lvl w:ilvl="5" w:tplc="41CA605A">
      <w:numFmt w:val="bullet"/>
      <w:lvlText w:val="•"/>
      <w:lvlJc w:val="left"/>
      <w:pPr>
        <w:ind w:left="811" w:hanging="120"/>
      </w:pPr>
      <w:rPr>
        <w:rFonts w:hint="default"/>
        <w:lang w:val="pt-BR" w:eastAsia="pt-BR" w:bidi="pt-BR"/>
      </w:rPr>
    </w:lvl>
    <w:lvl w:ilvl="6" w:tplc="BDAE62DE">
      <w:numFmt w:val="bullet"/>
      <w:lvlText w:val="•"/>
      <w:lvlJc w:val="left"/>
      <w:pPr>
        <w:ind w:left="921" w:hanging="120"/>
      </w:pPr>
      <w:rPr>
        <w:rFonts w:hint="default"/>
        <w:lang w:val="pt-BR" w:eastAsia="pt-BR" w:bidi="pt-BR"/>
      </w:rPr>
    </w:lvl>
    <w:lvl w:ilvl="7" w:tplc="5EFAFB76">
      <w:numFmt w:val="bullet"/>
      <w:lvlText w:val="•"/>
      <w:lvlJc w:val="left"/>
      <w:pPr>
        <w:ind w:left="1031" w:hanging="120"/>
      </w:pPr>
      <w:rPr>
        <w:rFonts w:hint="default"/>
        <w:lang w:val="pt-BR" w:eastAsia="pt-BR" w:bidi="pt-BR"/>
      </w:rPr>
    </w:lvl>
    <w:lvl w:ilvl="8" w:tplc="921CD8B8">
      <w:numFmt w:val="bullet"/>
      <w:lvlText w:val="•"/>
      <w:lvlJc w:val="left"/>
      <w:pPr>
        <w:ind w:left="1141" w:hanging="120"/>
      </w:pPr>
      <w:rPr>
        <w:rFonts w:hint="default"/>
        <w:lang w:val="pt-BR" w:eastAsia="pt-BR" w:bidi="pt-BR"/>
      </w:rPr>
    </w:lvl>
  </w:abstractNum>
  <w:abstractNum w:abstractNumId="26">
    <w:nsid w:val="293C2A00"/>
    <w:multiLevelType w:val="hybridMultilevel"/>
    <w:tmpl w:val="1EE22410"/>
    <w:lvl w:ilvl="0" w:tplc="DC86B1A0">
      <w:numFmt w:val="bullet"/>
      <w:lvlText w:val=""/>
      <w:lvlJc w:val="left"/>
      <w:pPr>
        <w:ind w:left="274" w:hanging="120"/>
      </w:pPr>
      <w:rPr>
        <w:rFonts w:ascii="Symbol" w:eastAsia="Symbol" w:hAnsi="Symbol" w:cs="Symbol" w:hint="default"/>
        <w:w w:val="100"/>
        <w:sz w:val="16"/>
        <w:szCs w:val="16"/>
        <w:lang w:val="pt-BR" w:eastAsia="pt-BR" w:bidi="pt-BR"/>
      </w:rPr>
    </w:lvl>
    <w:lvl w:ilvl="1" w:tplc="E9DC3270">
      <w:numFmt w:val="bullet"/>
      <w:lvlText w:val="•"/>
      <w:lvlJc w:val="left"/>
      <w:pPr>
        <w:ind w:left="389" w:hanging="120"/>
      </w:pPr>
      <w:rPr>
        <w:rFonts w:hint="default"/>
        <w:lang w:val="pt-BR" w:eastAsia="pt-BR" w:bidi="pt-BR"/>
      </w:rPr>
    </w:lvl>
    <w:lvl w:ilvl="2" w:tplc="3C1698BA">
      <w:numFmt w:val="bullet"/>
      <w:lvlText w:val="•"/>
      <w:lvlJc w:val="left"/>
      <w:pPr>
        <w:ind w:left="498" w:hanging="120"/>
      </w:pPr>
      <w:rPr>
        <w:rFonts w:hint="default"/>
        <w:lang w:val="pt-BR" w:eastAsia="pt-BR" w:bidi="pt-BR"/>
      </w:rPr>
    </w:lvl>
    <w:lvl w:ilvl="3" w:tplc="ABAEC396">
      <w:numFmt w:val="bullet"/>
      <w:lvlText w:val="•"/>
      <w:lvlJc w:val="left"/>
      <w:pPr>
        <w:ind w:left="607" w:hanging="120"/>
      </w:pPr>
      <w:rPr>
        <w:rFonts w:hint="default"/>
        <w:lang w:val="pt-BR" w:eastAsia="pt-BR" w:bidi="pt-BR"/>
      </w:rPr>
    </w:lvl>
    <w:lvl w:ilvl="4" w:tplc="CD3E4F60">
      <w:numFmt w:val="bullet"/>
      <w:lvlText w:val="•"/>
      <w:lvlJc w:val="left"/>
      <w:pPr>
        <w:ind w:left="716" w:hanging="120"/>
      </w:pPr>
      <w:rPr>
        <w:rFonts w:hint="default"/>
        <w:lang w:val="pt-BR" w:eastAsia="pt-BR" w:bidi="pt-BR"/>
      </w:rPr>
    </w:lvl>
    <w:lvl w:ilvl="5" w:tplc="6D641532">
      <w:numFmt w:val="bullet"/>
      <w:lvlText w:val="•"/>
      <w:lvlJc w:val="left"/>
      <w:pPr>
        <w:ind w:left="825" w:hanging="120"/>
      </w:pPr>
      <w:rPr>
        <w:rFonts w:hint="default"/>
        <w:lang w:val="pt-BR" w:eastAsia="pt-BR" w:bidi="pt-BR"/>
      </w:rPr>
    </w:lvl>
    <w:lvl w:ilvl="6" w:tplc="84F07330">
      <w:numFmt w:val="bullet"/>
      <w:lvlText w:val="•"/>
      <w:lvlJc w:val="left"/>
      <w:pPr>
        <w:ind w:left="934" w:hanging="120"/>
      </w:pPr>
      <w:rPr>
        <w:rFonts w:hint="default"/>
        <w:lang w:val="pt-BR" w:eastAsia="pt-BR" w:bidi="pt-BR"/>
      </w:rPr>
    </w:lvl>
    <w:lvl w:ilvl="7" w:tplc="8E34E1EE">
      <w:numFmt w:val="bullet"/>
      <w:lvlText w:val="•"/>
      <w:lvlJc w:val="left"/>
      <w:pPr>
        <w:ind w:left="1043" w:hanging="120"/>
      </w:pPr>
      <w:rPr>
        <w:rFonts w:hint="default"/>
        <w:lang w:val="pt-BR" w:eastAsia="pt-BR" w:bidi="pt-BR"/>
      </w:rPr>
    </w:lvl>
    <w:lvl w:ilvl="8" w:tplc="063C7F84">
      <w:numFmt w:val="bullet"/>
      <w:lvlText w:val="•"/>
      <w:lvlJc w:val="left"/>
      <w:pPr>
        <w:ind w:left="1152" w:hanging="120"/>
      </w:pPr>
      <w:rPr>
        <w:rFonts w:hint="default"/>
        <w:lang w:val="pt-BR" w:eastAsia="pt-BR" w:bidi="pt-BR"/>
      </w:rPr>
    </w:lvl>
  </w:abstractNum>
  <w:abstractNum w:abstractNumId="27">
    <w:nsid w:val="2B2C70DA"/>
    <w:multiLevelType w:val="hybridMultilevel"/>
    <w:tmpl w:val="4FCEEE6C"/>
    <w:lvl w:ilvl="0" w:tplc="298EA3EA">
      <w:numFmt w:val="bullet"/>
      <w:lvlText w:val="-"/>
      <w:lvlJc w:val="left"/>
      <w:pPr>
        <w:ind w:left="821" w:hanging="149"/>
      </w:pPr>
      <w:rPr>
        <w:rFonts w:ascii="Times New Roman" w:eastAsia="Times New Roman" w:hAnsi="Times New Roman" w:cs="Times New Roman" w:hint="default"/>
        <w:b/>
        <w:bCs/>
        <w:w w:val="99"/>
        <w:sz w:val="24"/>
        <w:szCs w:val="24"/>
        <w:lang w:val="pt-BR" w:eastAsia="pt-BR" w:bidi="pt-BR"/>
      </w:rPr>
    </w:lvl>
    <w:lvl w:ilvl="1" w:tplc="E6165820">
      <w:numFmt w:val="bullet"/>
      <w:lvlText w:val="•"/>
      <w:lvlJc w:val="left"/>
      <w:pPr>
        <w:ind w:left="1782" w:hanging="149"/>
      </w:pPr>
      <w:rPr>
        <w:rFonts w:hint="default"/>
        <w:lang w:val="pt-BR" w:eastAsia="pt-BR" w:bidi="pt-BR"/>
      </w:rPr>
    </w:lvl>
    <w:lvl w:ilvl="2" w:tplc="144264F0">
      <w:numFmt w:val="bullet"/>
      <w:lvlText w:val="•"/>
      <w:lvlJc w:val="left"/>
      <w:pPr>
        <w:ind w:left="2745" w:hanging="149"/>
      </w:pPr>
      <w:rPr>
        <w:rFonts w:hint="default"/>
        <w:lang w:val="pt-BR" w:eastAsia="pt-BR" w:bidi="pt-BR"/>
      </w:rPr>
    </w:lvl>
    <w:lvl w:ilvl="3" w:tplc="DF869634">
      <w:numFmt w:val="bullet"/>
      <w:lvlText w:val="•"/>
      <w:lvlJc w:val="left"/>
      <w:pPr>
        <w:ind w:left="3707" w:hanging="149"/>
      </w:pPr>
      <w:rPr>
        <w:rFonts w:hint="default"/>
        <w:lang w:val="pt-BR" w:eastAsia="pt-BR" w:bidi="pt-BR"/>
      </w:rPr>
    </w:lvl>
    <w:lvl w:ilvl="4" w:tplc="CDDC191A">
      <w:numFmt w:val="bullet"/>
      <w:lvlText w:val="•"/>
      <w:lvlJc w:val="left"/>
      <w:pPr>
        <w:ind w:left="4670" w:hanging="149"/>
      </w:pPr>
      <w:rPr>
        <w:rFonts w:hint="default"/>
        <w:lang w:val="pt-BR" w:eastAsia="pt-BR" w:bidi="pt-BR"/>
      </w:rPr>
    </w:lvl>
    <w:lvl w:ilvl="5" w:tplc="73969DA6">
      <w:numFmt w:val="bullet"/>
      <w:lvlText w:val="•"/>
      <w:lvlJc w:val="left"/>
      <w:pPr>
        <w:ind w:left="5633" w:hanging="149"/>
      </w:pPr>
      <w:rPr>
        <w:rFonts w:hint="default"/>
        <w:lang w:val="pt-BR" w:eastAsia="pt-BR" w:bidi="pt-BR"/>
      </w:rPr>
    </w:lvl>
    <w:lvl w:ilvl="6" w:tplc="91C81C54">
      <w:numFmt w:val="bullet"/>
      <w:lvlText w:val="•"/>
      <w:lvlJc w:val="left"/>
      <w:pPr>
        <w:ind w:left="6595" w:hanging="149"/>
      </w:pPr>
      <w:rPr>
        <w:rFonts w:hint="default"/>
        <w:lang w:val="pt-BR" w:eastAsia="pt-BR" w:bidi="pt-BR"/>
      </w:rPr>
    </w:lvl>
    <w:lvl w:ilvl="7" w:tplc="38F8ED0A">
      <w:numFmt w:val="bullet"/>
      <w:lvlText w:val="•"/>
      <w:lvlJc w:val="left"/>
      <w:pPr>
        <w:ind w:left="7558" w:hanging="149"/>
      </w:pPr>
      <w:rPr>
        <w:rFonts w:hint="default"/>
        <w:lang w:val="pt-BR" w:eastAsia="pt-BR" w:bidi="pt-BR"/>
      </w:rPr>
    </w:lvl>
    <w:lvl w:ilvl="8" w:tplc="3A2E87FC">
      <w:numFmt w:val="bullet"/>
      <w:lvlText w:val="•"/>
      <w:lvlJc w:val="left"/>
      <w:pPr>
        <w:ind w:left="8521" w:hanging="149"/>
      </w:pPr>
      <w:rPr>
        <w:rFonts w:hint="default"/>
        <w:lang w:val="pt-BR" w:eastAsia="pt-BR" w:bidi="pt-BR"/>
      </w:rPr>
    </w:lvl>
  </w:abstractNum>
  <w:abstractNum w:abstractNumId="28">
    <w:nsid w:val="2DE27101"/>
    <w:multiLevelType w:val="hybridMultilevel"/>
    <w:tmpl w:val="234C8E3A"/>
    <w:lvl w:ilvl="0" w:tplc="AEE03798">
      <w:numFmt w:val="bullet"/>
      <w:lvlText w:val=""/>
      <w:lvlJc w:val="left"/>
      <w:pPr>
        <w:ind w:left="328" w:hanging="128"/>
      </w:pPr>
      <w:rPr>
        <w:rFonts w:ascii="Symbol" w:eastAsia="Symbol" w:hAnsi="Symbol" w:cs="Symbol" w:hint="default"/>
        <w:w w:val="100"/>
        <w:sz w:val="16"/>
        <w:szCs w:val="16"/>
        <w:lang w:val="pt-BR" w:eastAsia="pt-BR" w:bidi="pt-BR"/>
      </w:rPr>
    </w:lvl>
    <w:lvl w:ilvl="1" w:tplc="3D3A53F4">
      <w:numFmt w:val="bullet"/>
      <w:lvlText w:val="•"/>
      <w:lvlJc w:val="left"/>
      <w:pPr>
        <w:ind w:left="420" w:hanging="128"/>
      </w:pPr>
      <w:rPr>
        <w:rFonts w:hint="default"/>
        <w:lang w:val="pt-BR" w:eastAsia="pt-BR" w:bidi="pt-BR"/>
      </w:rPr>
    </w:lvl>
    <w:lvl w:ilvl="2" w:tplc="356CCDD6">
      <w:numFmt w:val="bullet"/>
      <w:lvlText w:val="•"/>
      <w:lvlJc w:val="left"/>
      <w:pPr>
        <w:ind w:left="520" w:hanging="128"/>
      </w:pPr>
      <w:rPr>
        <w:rFonts w:hint="default"/>
        <w:lang w:val="pt-BR" w:eastAsia="pt-BR" w:bidi="pt-BR"/>
      </w:rPr>
    </w:lvl>
    <w:lvl w:ilvl="3" w:tplc="3AFE6A3A">
      <w:numFmt w:val="bullet"/>
      <w:lvlText w:val="•"/>
      <w:lvlJc w:val="left"/>
      <w:pPr>
        <w:ind w:left="620" w:hanging="128"/>
      </w:pPr>
      <w:rPr>
        <w:rFonts w:hint="default"/>
        <w:lang w:val="pt-BR" w:eastAsia="pt-BR" w:bidi="pt-BR"/>
      </w:rPr>
    </w:lvl>
    <w:lvl w:ilvl="4" w:tplc="AE2C4A00">
      <w:numFmt w:val="bullet"/>
      <w:lvlText w:val="•"/>
      <w:lvlJc w:val="left"/>
      <w:pPr>
        <w:ind w:left="720" w:hanging="128"/>
      </w:pPr>
      <w:rPr>
        <w:rFonts w:hint="default"/>
        <w:lang w:val="pt-BR" w:eastAsia="pt-BR" w:bidi="pt-BR"/>
      </w:rPr>
    </w:lvl>
    <w:lvl w:ilvl="5" w:tplc="38AA2A3E">
      <w:numFmt w:val="bullet"/>
      <w:lvlText w:val="•"/>
      <w:lvlJc w:val="left"/>
      <w:pPr>
        <w:ind w:left="821" w:hanging="128"/>
      </w:pPr>
      <w:rPr>
        <w:rFonts w:hint="default"/>
        <w:lang w:val="pt-BR" w:eastAsia="pt-BR" w:bidi="pt-BR"/>
      </w:rPr>
    </w:lvl>
    <w:lvl w:ilvl="6" w:tplc="108E9ABC">
      <w:numFmt w:val="bullet"/>
      <w:lvlText w:val="•"/>
      <w:lvlJc w:val="left"/>
      <w:pPr>
        <w:ind w:left="921" w:hanging="128"/>
      </w:pPr>
      <w:rPr>
        <w:rFonts w:hint="default"/>
        <w:lang w:val="pt-BR" w:eastAsia="pt-BR" w:bidi="pt-BR"/>
      </w:rPr>
    </w:lvl>
    <w:lvl w:ilvl="7" w:tplc="9D60FE70">
      <w:numFmt w:val="bullet"/>
      <w:lvlText w:val="•"/>
      <w:lvlJc w:val="left"/>
      <w:pPr>
        <w:ind w:left="1021" w:hanging="128"/>
      </w:pPr>
      <w:rPr>
        <w:rFonts w:hint="default"/>
        <w:lang w:val="pt-BR" w:eastAsia="pt-BR" w:bidi="pt-BR"/>
      </w:rPr>
    </w:lvl>
    <w:lvl w:ilvl="8" w:tplc="C242FE62">
      <w:numFmt w:val="bullet"/>
      <w:lvlText w:val="•"/>
      <w:lvlJc w:val="left"/>
      <w:pPr>
        <w:ind w:left="1121" w:hanging="128"/>
      </w:pPr>
      <w:rPr>
        <w:rFonts w:hint="default"/>
        <w:lang w:val="pt-BR" w:eastAsia="pt-BR" w:bidi="pt-BR"/>
      </w:rPr>
    </w:lvl>
  </w:abstractNum>
  <w:abstractNum w:abstractNumId="29">
    <w:nsid w:val="2EAB1765"/>
    <w:multiLevelType w:val="multilevel"/>
    <w:tmpl w:val="053C1D92"/>
    <w:lvl w:ilvl="0">
      <w:start w:val="6"/>
      <w:numFmt w:val="decimal"/>
      <w:lvlText w:val="%1"/>
      <w:lvlJc w:val="left"/>
      <w:pPr>
        <w:ind w:left="1027" w:hanging="348"/>
        <w:jc w:val="left"/>
      </w:pPr>
      <w:rPr>
        <w:rFonts w:hint="default"/>
        <w:lang w:val="pt-BR" w:eastAsia="pt-BR" w:bidi="pt-BR"/>
      </w:rPr>
    </w:lvl>
    <w:lvl w:ilvl="1">
      <w:start w:val="1"/>
      <w:numFmt w:val="decimal"/>
      <w:lvlText w:val="%1.%2"/>
      <w:lvlJc w:val="left"/>
      <w:pPr>
        <w:ind w:left="1027" w:hanging="348"/>
        <w:jc w:val="left"/>
      </w:pPr>
      <w:rPr>
        <w:rFonts w:ascii="Times New Roman" w:eastAsia="Times New Roman" w:hAnsi="Times New Roman" w:cs="Times New Roman" w:hint="default"/>
        <w:b/>
        <w:bCs/>
        <w:w w:val="100"/>
        <w:sz w:val="24"/>
        <w:szCs w:val="24"/>
        <w:lang w:val="pt-BR" w:eastAsia="pt-BR" w:bidi="pt-BR"/>
      </w:rPr>
    </w:lvl>
    <w:lvl w:ilvl="2">
      <w:numFmt w:val="bullet"/>
      <w:lvlText w:val="•"/>
      <w:lvlJc w:val="left"/>
      <w:pPr>
        <w:ind w:left="2905" w:hanging="348"/>
      </w:pPr>
      <w:rPr>
        <w:rFonts w:hint="default"/>
        <w:lang w:val="pt-BR" w:eastAsia="pt-BR" w:bidi="pt-BR"/>
      </w:rPr>
    </w:lvl>
    <w:lvl w:ilvl="3">
      <w:numFmt w:val="bullet"/>
      <w:lvlText w:val="•"/>
      <w:lvlJc w:val="left"/>
      <w:pPr>
        <w:ind w:left="3847" w:hanging="348"/>
      </w:pPr>
      <w:rPr>
        <w:rFonts w:hint="default"/>
        <w:lang w:val="pt-BR" w:eastAsia="pt-BR" w:bidi="pt-BR"/>
      </w:rPr>
    </w:lvl>
    <w:lvl w:ilvl="4">
      <w:numFmt w:val="bullet"/>
      <w:lvlText w:val="•"/>
      <w:lvlJc w:val="left"/>
      <w:pPr>
        <w:ind w:left="4790" w:hanging="348"/>
      </w:pPr>
      <w:rPr>
        <w:rFonts w:hint="default"/>
        <w:lang w:val="pt-BR" w:eastAsia="pt-BR" w:bidi="pt-BR"/>
      </w:rPr>
    </w:lvl>
    <w:lvl w:ilvl="5">
      <w:numFmt w:val="bullet"/>
      <w:lvlText w:val="•"/>
      <w:lvlJc w:val="left"/>
      <w:pPr>
        <w:ind w:left="5733" w:hanging="348"/>
      </w:pPr>
      <w:rPr>
        <w:rFonts w:hint="default"/>
        <w:lang w:val="pt-BR" w:eastAsia="pt-BR" w:bidi="pt-BR"/>
      </w:rPr>
    </w:lvl>
    <w:lvl w:ilvl="6">
      <w:numFmt w:val="bullet"/>
      <w:lvlText w:val="•"/>
      <w:lvlJc w:val="left"/>
      <w:pPr>
        <w:ind w:left="6675" w:hanging="348"/>
      </w:pPr>
      <w:rPr>
        <w:rFonts w:hint="default"/>
        <w:lang w:val="pt-BR" w:eastAsia="pt-BR" w:bidi="pt-BR"/>
      </w:rPr>
    </w:lvl>
    <w:lvl w:ilvl="7">
      <w:numFmt w:val="bullet"/>
      <w:lvlText w:val="•"/>
      <w:lvlJc w:val="left"/>
      <w:pPr>
        <w:ind w:left="7618" w:hanging="348"/>
      </w:pPr>
      <w:rPr>
        <w:rFonts w:hint="default"/>
        <w:lang w:val="pt-BR" w:eastAsia="pt-BR" w:bidi="pt-BR"/>
      </w:rPr>
    </w:lvl>
    <w:lvl w:ilvl="8">
      <w:numFmt w:val="bullet"/>
      <w:lvlText w:val="•"/>
      <w:lvlJc w:val="left"/>
      <w:pPr>
        <w:ind w:left="8561" w:hanging="348"/>
      </w:pPr>
      <w:rPr>
        <w:rFonts w:hint="default"/>
        <w:lang w:val="pt-BR" w:eastAsia="pt-BR" w:bidi="pt-BR"/>
      </w:rPr>
    </w:lvl>
  </w:abstractNum>
  <w:abstractNum w:abstractNumId="30">
    <w:nsid w:val="35D024EA"/>
    <w:multiLevelType w:val="hybridMultilevel"/>
    <w:tmpl w:val="D19E10D4"/>
    <w:lvl w:ilvl="0" w:tplc="1494D708">
      <w:numFmt w:val="bullet"/>
      <w:lvlText w:val=""/>
      <w:lvlJc w:val="left"/>
      <w:pPr>
        <w:ind w:left="268" w:hanging="128"/>
      </w:pPr>
      <w:rPr>
        <w:rFonts w:ascii="Symbol" w:eastAsia="Symbol" w:hAnsi="Symbol" w:cs="Symbol" w:hint="default"/>
        <w:w w:val="100"/>
        <w:sz w:val="16"/>
        <w:szCs w:val="16"/>
        <w:lang w:val="pt-BR" w:eastAsia="pt-BR" w:bidi="pt-BR"/>
      </w:rPr>
    </w:lvl>
    <w:lvl w:ilvl="1" w:tplc="DBAE2964">
      <w:numFmt w:val="bullet"/>
      <w:lvlText w:val="•"/>
      <w:lvlJc w:val="left"/>
      <w:pPr>
        <w:ind w:left="357" w:hanging="128"/>
      </w:pPr>
      <w:rPr>
        <w:rFonts w:hint="default"/>
        <w:lang w:val="pt-BR" w:eastAsia="pt-BR" w:bidi="pt-BR"/>
      </w:rPr>
    </w:lvl>
    <w:lvl w:ilvl="2" w:tplc="4134B48C">
      <w:numFmt w:val="bullet"/>
      <w:lvlText w:val="•"/>
      <w:lvlJc w:val="left"/>
      <w:pPr>
        <w:ind w:left="455" w:hanging="128"/>
      </w:pPr>
      <w:rPr>
        <w:rFonts w:hint="default"/>
        <w:lang w:val="pt-BR" w:eastAsia="pt-BR" w:bidi="pt-BR"/>
      </w:rPr>
    </w:lvl>
    <w:lvl w:ilvl="3" w:tplc="CB4E1DA4">
      <w:numFmt w:val="bullet"/>
      <w:lvlText w:val="•"/>
      <w:lvlJc w:val="left"/>
      <w:pPr>
        <w:ind w:left="552" w:hanging="128"/>
      </w:pPr>
      <w:rPr>
        <w:rFonts w:hint="default"/>
        <w:lang w:val="pt-BR" w:eastAsia="pt-BR" w:bidi="pt-BR"/>
      </w:rPr>
    </w:lvl>
    <w:lvl w:ilvl="4" w:tplc="5D10B88E">
      <w:numFmt w:val="bullet"/>
      <w:lvlText w:val="•"/>
      <w:lvlJc w:val="left"/>
      <w:pPr>
        <w:ind w:left="650" w:hanging="128"/>
      </w:pPr>
      <w:rPr>
        <w:rFonts w:hint="default"/>
        <w:lang w:val="pt-BR" w:eastAsia="pt-BR" w:bidi="pt-BR"/>
      </w:rPr>
    </w:lvl>
    <w:lvl w:ilvl="5" w:tplc="9976D696">
      <w:numFmt w:val="bullet"/>
      <w:lvlText w:val="•"/>
      <w:lvlJc w:val="left"/>
      <w:pPr>
        <w:ind w:left="748" w:hanging="128"/>
      </w:pPr>
      <w:rPr>
        <w:rFonts w:hint="default"/>
        <w:lang w:val="pt-BR" w:eastAsia="pt-BR" w:bidi="pt-BR"/>
      </w:rPr>
    </w:lvl>
    <w:lvl w:ilvl="6" w:tplc="D004B59C">
      <w:numFmt w:val="bullet"/>
      <w:lvlText w:val="•"/>
      <w:lvlJc w:val="left"/>
      <w:pPr>
        <w:ind w:left="845" w:hanging="128"/>
      </w:pPr>
      <w:rPr>
        <w:rFonts w:hint="default"/>
        <w:lang w:val="pt-BR" w:eastAsia="pt-BR" w:bidi="pt-BR"/>
      </w:rPr>
    </w:lvl>
    <w:lvl w:ilvl="7" w:tplc="A5B0D56A">
      <w:numFmt w:val="bullet"/>
      <w:lvlText w:val="•"/>
      <w:lvlJc w:val="left"/>
      <w:pPr>
        <w:ind w:left="943" w:hanging="128"/>
      </w:pPr>
      <w:rPr>
        <w:rFonts w:hint="default"/>
        <w:lang w:val="pt-BR" w:eastAsia="pt-BR" w:bidi="pt-BR"/>
      </w:rPr>
    </w:lvl>
    <w:lvl w:ilvl="8" w:tplc="CFCA0D8C">
      <w:numFmt w:val="bullet"/>
      <w:lvlText w:val="•"/>
      <w:lvlJc w:val="left"/>
      <w:pPr>
        <w:ind w:left="1040" w:hanging="128"/>
      </w:pPr>
      <w:rPr>
        <w:rFonts w:hint="default"/>
        <w:lang w:val="pt-BR" w:eastAsia="pt-BR" w:bidi="pt-BR"/>
      </w:rPr>
    </w:lvl>
  </w:abstractNum>
  <w:abstractNum w:abstractNumId="31">
    <w:nsid w:val="37F90269"/>
    <w:multiLevelType w:val="hybridMultilevel"/>
    <w:tmpl w:val="6590B084"/>
    <w:lvl w:ilvl="0" w:tplc="2C3C703E">
      <w:numFmt w:val="bullet"/>
      <w:lvlText w:val=""/>
      <w:lvlJc w:val="left"/>
      <w:pPr>
        <w:ind w:left="269" w:hanging="128"/>
      </w:pPr>
      <w:rPr>
        <w:rFonts w:ascii="Symbol" w:eastAsia="Symbol" w:hAnsi="Symbol" w:cs="Symbol" w:hint="default"/>
        <w:w w:val="100"/>
        <w:sz w:val="16"/>
        <w:szCs w:val="16"/>
        <w:lang w:val="pt-BR" w:eastAsia="pt-BR" w:bidi="pt-BR"/>
      </w:rPr>
    </w:lvl>
    <w:lvl w:ilvl="1" w:tplc="7158B500">
      <w:numFmt w:val="bullet"/>
      <w:lvlText w:val="•"/>
      <w:lvlJc w:val="left"/>
      <w:pPr>
        <w:ind w:left="361" w:hanging="128"/>
      </w:pPr>
      <w:rPr>
        <w:rFonts w:hint="default"/>
        <w:lang w:val="pt-BR" w:eastAsia="pt-BR" w:bidi="pt-BR"/>
      </w:rPr>
    </w:lvl>
    <w:lvl w:ilvl="2" w:tplc="7292C704">
      <w:numFmt w:val="bullet"/>
      <w:lvlText w:val="•"/>
      <w:lvlJc w:val="left"/>
      <w:pPr>
        <w:ind w:left="463" w:hanging="128"/>
      </w:pPr>
      <w:rPr>
        <w:rFonts w:hint="default"/>
        <w:lang w:val="pt-BR" w:eastAsia="pt-BR" w:bidi="pt-BR"/>
      </w:rPr>
    </w:lvl>
    <w:lvl w:ilvl="3" w:tplc="56DA4226">
      <w:numFmt w:val="bullet"/>
      <w:lvlText w:val="•"/>
      <w:lvlJc w:val="left"/>
      <w:pPr>
        <w:ind w:left="564" w:hanging="128"/>
      </w:pPr>
      <w:rPr>
        <w:rFonts w:hint="default"/>
        <w:lang w:val="pt-BR" w:eastAsia="pt-BR" w:bidi="pt-BR"/>
      </w:rPr>
    </w:lvl>
    <w:lvl w:ilvl="4" w:tplc="194AAB00">
      <w:numFmt w:val="bullet"/>
      <w:lvlText w:val="•"/>
      <w:lvlJc w:val="left"/>
      <w:pPr>
        <w:ind w:left="666" w:hanging="128"/>
      </w:pPr>
      <w:rPr>
        <w:rFonts w:hint="default"/>
        <w:lang w:val="pt-BR" w:eastAsia="pt-BR" w:bidi="pt-BR"/>
      </w:rPr>
    </w:lvl>
    <w:lvl w:ilvl="5" w:tplc="B61A9BA0">
      <w:numFmt w:val="bullet"/>
      <w:lvlText w:val="•"/>
      <w:lvlJc w:val="left"/>
      <w:pPr>
        <w:ind w:left="768" w:hanging="128"/>
      </w:pPr>
      <w:rPr>
        <w:rFonts w:hint="default"/>
        <w:lang w:val="pt-BR" w:eastAsia="pt-BR" w:bidi="pt-BR"/>
      </w:rPr>
    </w:lvl>
    <w:lvl w:ilvl="6" w:tplc="D196064E">
      <w:numFmt w:val="bullet"/>
      <w:lvlText w:val="•"/>
      <w:lvlJc w:val="left"/>
      <w:pPr>
        <w:ind w:left="869" w:hanging="128"/>
      </w:pPr>
      <w:rPr>
        <w:rFonts w:hint="default"/>
        <w:lang w:val="pt-BR" w:eastAsia="pt-BR" w:bidi="pt-BR"/>
      </w:rPr>
    </w:lvl>
    <w:lvl w:ilvl="7" w:tplc="22FEB51A">
      <w:numFmt w:val="bullet"/>
      <w:lvlText w:val="•"/>
      <w:lvlJc w:val="left"/>
      <w:pPr>
        <w:ind w:left="971" w:hanging="128"/>
      </w:pPr>
      <w:rPr>
        <w:rFonts w:hint="default"/>
        <w:lang w:val="pt-BR" w:eastAsia="pt-BR" w:bidi="pt-BR"/>
      </w:rPr>
    </w:lvl>
    <w:lvl w:ilvl="8" w:tplc="157EE75E">
      <w:numFmt w:val="bullet"/>
      <w:lvlText w:val="•"/>
      <w:lvlJc w:val="left"/>
      <w:pPr>
        <w:ind w:left="1072" w:hanging="128"/>
      </w:pPr>
      <w:rPr>
        <w:rFonts w:hint="default"/>
        <w:lang w:val="pt-BR" w:eastAsia="pt-BR" w:bidi="pt-BR"/>
      </w:rPr>
    </w:lvl>
  </w:abstractNum>
  <w:abstractNum w:abstractNumId="32">
    <w:nsid w:val="38100123"/>
    <w:multiLevelType w:val="hybridMultilevel"/>
    <w:tmpl w:val="99EC7D6A"/>
    <w:lvl w:ilvl="0" w:tplc="B99880CA">
      <w:numFmt w:val="bullet"/>
      <w:lvlText w:val=""/>
      <w:lvlJc w:val="left"/>
      <w:pPr>
        <w:ind w:left="554" w:hanging="120"/>
      </w:pPr>
      <w:rPr>
        <w:rFonts w:ascii="Symbol" w:eastAsia="Symbol" w:hAnsi="Symbol" w:cs="Symbol" w:hint="default"/>
        <w:w w:val="100"/>
        <w:sz w:val="16"/>
        <w:szCs w:val="16"/>
        <w:lang w:val="pt-BR" w:eastAsia="pt-BR" w:bidi="pt-BR"/>
      </w:rPr>
    </w:lvl>
    <w:lvl w:ilvl="1" w:tplc="51082F7E">
      <w:numFmt w:val="bullet"/>
      <w:lvlText w:val=""/>
      <w:lvlJc w:val="left"/>
      <w:pPr>
        <w:ind w:left="7951" w:hanging="120"/>
      </w:pPr>
      <w:rPr>
        <w:rFonts w:ascii="Symbol" w:eastAsia="Symbol" w:hAnsi="Symbol" w:cs="Symbol" w:hint="default"/>
        <w:w w:val="100"/>
        <w:sz w:val="16"/>
        <w:szCs w:val="16"/>
        <w:lang w:val="pt-BR" w:eastAsia="pt-BR" w:bidi="pt-BR"/>
      </w:rPr>
    </w:lvl>
    <w:lvl w:ilvl="2" w:tplc="4D7CE384">
      <w:numFmt w:val="bullet"/>
      <w:lvlText w:val="•"/>
      <w:lvlJc w:val="left"/>
      <w:pPr>
        <w:ind w:left="7213" w:hanging="120"/>
      </w:pPr>
      <w:rPr>
        <w:rFonts w:hint="default"/>
        <w:lang w:val="pt-BR" w:eastAsia="pt-BR" w:bidi="pt-BR"/>
      </w:rPr>
    </w:lvl>
    <w:lvl w:ilvl="3" w:tplc="C19CF864">
      <w:numFmt w:val="bullet"/>
      <w:lvlText w:val="•"/>
      <w:lvlJc w:val="left"/>
      <w:pPr>
        <w:ind w:left="6466" w:hanging="120"/>
      </w:pPr>
      <w:rPr>
        <w:rFonts w:hint="default"/>
        <w:lang w:val="pt-BR" w:eastAsia="pt-BR" w:bidi="pt-BR"/>
      </w:rPr>
    </w:lvl>
    <w:lvl w:ilvl="4" w:tplc="9A52B6D6">
      <w:numFmt w:val="bullet"/>
      <w:lvlText w:val="•"/>
      <w:lvlJc w:val="left"/>
      <w:pPr>
        <w:ind w:left="5719" w:hanging="120"/>
      </w:pPr>
      <w:rPr>
        <w:rFonts w:hint="default"/>
        <w:lang w:val="pt-BR" w:eastAsia="pt-BR" w:bidi="pt-BR"/>
      </w:rPr>
    </w:lvl>
    <w:lvl w:ilvl="5" w:tplc="BEBCB19E">
      <w:numFmt w:val="bullet"/>
      <w:lvlText w:val="•"/>
      <w:lvlJc w:val="left"/>
      <w:pPr>
        <w:ind w:left="4972" w:hanging="120"/>
      </w:pPr>
      <w:rPr>
        <w:rFonts w:hint="default"/>
        <w:lang w:val="pt-BR" w:eastAsia="pt-BR" w:bidi="pt-BR"/>
      </w:rPr>
    </w:lvl>
    <w:lvl w:ilvl="6" w:tplc="A0F68464">
      <w:numFmt w:val="bullet"/>
      <w:lvlText w:val="•"/>
      <w:lvlJc w:val="left"/>
      <w:pPr>
        <w:ind w:left="4226" w:hanging="120"/>
      </w:pPr>
      <w:rPr>
        <w:rFonts w:hint="default"/>
        <w:lang w:val="pt-BR" w:eastAsia="pt-BR" w:bidi="pt-BR"/>
      </w:rPr>
    </w:lvl>
    <w:lvl w:ilvl="7" w:tplc="5D449136">
      <w:numFmt w:val="bullet"/>
      <w:lvlText w:val="•"/>
      <w:lvlJc w:val="left"/>
      <w:pPr>
        <w:ind w:left="3479" w:hanging="120"/>
      </w:pPr>
      <w:rPr>
        <w:rFonts w:hint="default"/>
        <w:lang w:val="pt-BR" w:eastAsia="pt-BR" w:bidi="pt-BR"/>
      </w:rPr>
    </w:lvl>
    <w:lvl w:ilvl="8" w:tplc="4A2845E8">
      <w:numFmt w:val="bullet"/>
      <w:lvlText w:val="•"/>
      <w:lvlJc w:val="left"/>
      <w:pPr>
        <w:ind w:left="2732" w:hanging="120"/>
      </w:pPr>
      <w:rPr>
        <w:rFonts w:hint="default"/>
        <w:lang w:val="pt-BR" w:eastAsia="pt-BR" w:bidi="pt-BR"/>
      </w:rPr>
    </w:lvl>
  </w:abstractNum>
  <w:abstractNum w:abstractNumId="33">
    <w:nsid w:val="393F688B"/>
    <w:multiLevelType w:val="hybridMultilevel"/>
    <w:tmpl w:val="D090C802"/>
    <w:lvl w:ilvl="0" w:tplc="A7DC323C">
      <w:numFmt w:val="bullet"/>
      <w:lvlText w:val=""/>
      <w:lvlJc w:val="left"/>
      <w:pPr>
        <w:ind w:left="297" w:hanging="120"/>
      </w:pPr>
      <w:rPr>
        <w:rFonts w:ascii="Symbol" w:eastAsia="Symbol" w:hAnsi="Symbol" w:cs="Symbol" w:hint="default"/>
        <w:w w:val="100"/>
        <w:sz w:val="16"/>
        <w:szCs w:val="16"/>
        <w:lang w:val="pt-BR" w:eastAsia="pt-BR" w:bidi="pt-BR"/>
      </w:rPr>
    </w:lvl>
    <w:lvl w:ilvl="1" w:tplc="865275D8">
      <w:numFmt w:val="bullet"/>
      <w:lvlText w:val="•"/>
      <w:lvlJc w:val="left"/>
      <w:pPr>
        <w:ind w:left="405" w:hanging="120"/>
      </w:pPr>
      <w:rPr>
        <w:rFonts w:hint="default"/>
        <w:lang w:val="pt-BR" w:eastAsia="pt-BR" w:bidi="pt-BR"/>
      </w:rPr>
    </w:lvl>
    <w:lvl w:ilvl="2" w:tplc="713221EA">
      <w:numFmt w:val="bullet"/>
      <w:lvlText w:val="•"/>
      <w:lvlJc w:val="left"/>
      <w:pPr>
        <w:ind w:left="510" w:hanging="120"/>
      </w:pPr>
      <w:rPr>
        <w:rFonts w:hint="default"/>
        <w:lang w:val="pt-BR" w:eastAsia="pt-BR" w:bidi="pt-BR"/>
      </w:rPr>
    </w:lvl>
    <w:lvl w:ilvl="3" w:tplc="54A6D9E6">
      <w:numFmt w:val="bullet"/>
      <w:lvlText w:val="•"/>
      <w:lvlJc w:val="left"/>
      <w:pPr>
        <w:ind w:left="615" w:hanging="120"/>
      </w:pPr>
      <w:rPr>
        <w:rFonts w:hint="default"/>
        <w:lang w:val="pt-BR" w:eastAsia="pt-BR" w:bidi="pt-BR"/>
      </w:rPr>
    </w:lvl>
    <w:lvl w:ilvl="4" w:tplc="E2BCC266">
      <w:numFmt w:val="bullet"/>
      <w:lvlText w:val="•"/>
      <w:lvlJc w:val="left"/>
      <w:pPr>
        <w:ind w:left="721" w:hanging="120"/>
      </w:pPr>
      <w:rPr>
        <w:rFonts w:hint="default"/>
        <w:lang w:val="pt-BR" w:eastAsia="pt-BR" w:bidi="pt-BR"/>
      </w:rPr>
    </w:lvl>
    <w:lvl w:ilvl="5" w:tplc="6C128CF8">
      <w:numFmt w:val="bullet"/>
      <w:lvlText w:val="•"/>
      <w:lvlJc w:val="left"/>
      <w:pPr>
        <w:ind w:left="826" w:hanging="120"/>
      </w:pPr>
      <w:rPr>
        <w:rFonts w:hint="default"/>
        <w:lang w:val="pt-BR" w:eastAsia="pt-BR" w:bidi="pt-BR"/>
      </w:rPr>
    </w:lvl>
    <w:lvl w:ilvl="6" w:tplc="A3D21C44">
      <w:numFmt w:val="bullet"/>
      <w:lvlText w:val="•"/>
      <w:lvlJc w:val="left"/>
      <w:pPr>
        <w:ind w:left="931" w:hanging="120"/>
      </w:pPr>
      <w:rPr>
        <w:rFonts w:hint="default"/>
        <w:lang w:val="pt-BR" w:eastAsia="pt-BR" w:bidi="pt-BR"/>
      </w:rPr>
    </w:lvl>
    <w:lvl w:ilvl="7" w:tplc="A8041A44">
      <w:numFmt w:val="bullet"/>
      <w:lvlText w:val="•"/>
      <w:lvlJc w:val="left"/>
      <w:pPr>
        <w:ind w:left="1036" w:hanging="120"/>
      </w:pPr>
      <w:rPr>
        <w:rFonts w:hint="default"/>
        <w:lang w:val="pt-BR" w:eastAsia="pt-BR" w:bidi="pt-BR"/>
      </w:rPr>
    </w:lvl>
    <w:lvl w:ilvl="8" w:tplc="EEA6108A">
      <w:numFmt w:val="bullet"/>
      <w:lvlText w:val="•"/>
      <w:lvlJc w:val="left"/>
      <w:pPr>
        <w:ind w:left="1142" w:hanging="120"/>
      </w:pPr>
      <w:rPr>
        <w:rFonts w:hint="default"/>
        <w:lang w:val="pt-BR" w:eastAsia="pt-BR" w:bidi="pt-BR"/>
      </w:rPr>
    </w:lvl>
  </w:abstractNum>
  <w:abstractNum w:abstractNumId="34">
    <w:nsid w:val="407E52EC"/>
    <w:multiLevelType w:val="hybridMultilevel"/>
    <w:tmpl w:val="C14E7B62"/>
    <w:lvl w:ilvl="0" w:tplc="D4541B72">
      <w:numFmt w:val="bullet"/>
      <w:lvlText w:val=""/>
      <w:lvlJc w:val="left"/>
      <w:pPr>
        <w:ind w:left="274" w:hanging="120"/>
      </w:pPr>
      <w:rPr>
        <w:rFonts w:ascii="Symbol" w:eastAsia="Symbol" w:hAnsi="Symbol" w:cs="Symbol" w:hint="default"/>
        <w:w w:val="100"/>
        <w:sz w:val="16"/>
        <w:szCs w:val="16"/>
        <w:lang w:val="pt-BR" w:eastAsia="pt-BR" w:bidi="pt-BR"/>
      </w:rPr>
    </w:lvl>
    <w:lvl w:ilvl="1" w:tplc="6AF6DFE0">
      <w:numFmt w:val="bullet"/>
      <w:lvlText w:val="•"/>
      <w:lvlJc w:val="left"/>
      <w:pPr>
        <w:ind w:left="389" w:hanging="120"/>
      </w:pPr>
      <w:rPr>
        <w:rFonts w:hint="default"/>
        <w:lang w:val="pt-BR" w:eastAsia="pt-BR" w:bidi="pt-BR"/>
      </w:rPr>
    </w:lvl>
    <w:lvl w:ilvl="2" w:tplc="4FFA97F2">
      <w:numFmt w:val="bullet"/>
      <w:lvlText w:val="•"/>
      <w:lvlJc w:val="left"/>
      <w:pPr>
        <w:ind w:left="498" w:hanging="120"/>
      </w:pPr>
      <w:rPr>
        <w:rFonts w:hint="default"/>
        <w:lang w:val="pt-BR" w:eastAsia="pt-BR" w:bidi="pt-BR"/>
      </w:rPr>
    </w:lvl>
    <w:lvl w:ilvl="3" w:tplc="88627B56">
      <w:numFmt w:val="bullet"/>
      <w:lvlText w:val="•"/>
      <w:lvlJc w:val="left"/>
      <w:pPr>
        <w:ind w:left="608" w:hanging="120"/>
      </w:pPr>
      <w:rPr>
        <w:rFonts w:hint="default"/>
        <w:lang w:val="pt-BR" w:eastAsia="pt-BR" w:bidi="pt-BR"/>
      </w:rPr>
    </w:lvl>
    <w:lvl w:ilvl="4" w:tplc="184A1A24">
      <w:numFmt w:val="bullet"/>
      <w:lvlText w:val="•"/>
      <w:lvlJc w:val="left"/>
      <w:pPr>
        <w:ind w:left="717" w:hanging="120"/>
      </w:pPr>
      <w:rPr>
        <w:rFonts w:hint="default"/>
        <w:lang w:val="pt-BR" w:eastAsia="pt-BR" w:bidi="pt-BR"/>
      </w:rPr>
    </w:lvl>
    <w:lvl w:ilvl="5" w:tplc="3F2E5D26">
      <w:numFmt w:val="bullet"/>
      <w:lvlText w:val="•"/>
      <w:lvlJc w:val="left"/>
      <w:pPr>
        <w:ind w:left="827" w:hanging="120"/>
      </w:pPr>
      <w:rPr>
        <w:rFonts w:hint="default"/>
        <w:lang w:val="pt-BR" w:eastAsia="pt-BR" w:bidi="pt-BR"/>
      </w:rPr>
    </w:lvl>
    <w:lvl w:ilvl="6" w:tplc="D534ACD2">
      <w:numFmt w:val="bullet"/>
      <w:lvlText w:val="•"/>
      <w:lvlJc w:val="left"/>
      <w:pPr>
        <w:ind w:left="936" w:hanging="120"/>
      </w:pPr>
      <w:rPr>
        <w:rFonts w:hint="default"/>
        <w:lang w:val="pt-BR" w:eastAsia="pt-BR" w:bidi="pt-BR"/>
      </w:rPr>
    </w:lvl>
    <w:lvl w:ilvl="7" w:tplc="7D42EFAA">
      <w:numFmt w:val="bullet"/>
      <w:lvlText w:val="•"/>
      <w:lvlJc w:val="left"/>
      <w:pPr>
        <w:ind w:left="1045" w:hanging="120"/>
      </w:pPr>
      <w:rPr>
        <w:rFonts w:hint="default"/>
        <w:lang w:val="pt-BR" w:eastAsia="pt-BR" w:bidi="pt-BR"/>
      </w:rPr>
    </w:lvl>
    <w:lvl w:ilvl="8" w:tplc="EF3C7F08">
      <w:numFmt w:val="bullet"/>
      <w:lvlText w:val="•"/>
      <w:lvlJc w:val="left"/>
      <w:pPr>
        <w:ind w:left="1155" w:hanging="120"/>
      </w:pPr>
      <w:rPr>
        <w:rFonts w:hint="default"/>
        <w:lang w:val="pt-BR" w:eastAsia="pt-BR" w:bidi="pt-BR"/>
      </w:rPr>
    </w:lvl>
  </w:abstractNum>
  <w:abstractNum w:abstractNumId="35">
    <w:nsid w:val="41215C3B"/>
    <w:multiLevelType w:val="hybridMultilevel"/>
    <w:tmpl w:val="F59266D4"/>
    <w:lvl w:ilvl="0" w:tplc="39921C90">
      <w:numFmt w:val="bullet"/>
      <w:lvlText w:val=""/>
      <w:lvlJc w:val="left"/>
      <w:pPr>
        <w:ind w:left="231" w:hanging="120"/>
      </w:pPr>
      <w:rPr>
        <w:rFonts w:ascii="Symbol" w:eastAsia="Symbol" w:hAnsi="Symbol" w:cs="Symbol" w:hint="default"/>
        <w:w w:val="100"/>
        <w:sz w:val="16"/>
        <w:szCs w:val="16"/>
        <w:lang w:val="pt-BR" w:eastAsia="pt-BR" w:bidi="pt-BR"/>
      </w:rPr>
    </w:lvl>
    <w:lvl w:ilvl="1" w:tplc="17765AB6">
      <w:numFmt w:val="bullet"/>
      <w:lvlText w:val="•"/>
      <w:lvlJc w:val="left"/>
      <w:pPr>
        <w:ind w:left="357" w:hanging="120"/>
      </w:pPr>
      <w:rPr>
        <w:rFonts w:hint="default"/>
        <w:lang w:val="pt-BR" w:eastAsia="pt-BR" w:bidi="pt-BR"/>
      </w:rPr>
    </w:lvl>
    <w:lvl w:ilvl="2" w:tplc="7ED8C188">
      <w:numFmt w:val="bullet"/>
      <w:lvlText w:val="•"/>
      <w:lvlJc w:val="left"/>
      <w:pPr>
        <w:ind w:left="475" w:hanging="120"/>
      </w:pPr>
      <w:rPr>
        <w:rFonts w:hint="default"/>
        <w:lang w:val="pt-BR" w:eastAsia="pt-BR" w:bidi="pt-BR"/>
      </w:rPr>
    </w:lvl>
    <w:lvl w:ilvl="3" w:tplc="EFF420A0">
      <w:numFmt w:val="bullet"/>
      <w:lvlText w:val="•"/>
      <w:lvlJc w:val="left"/>
      <w:pPr>
        <w:ind w:left="593" w:hanging="120"/>
      </w:pPr>
      <w:rPr>
        <w:rFonts w:hint="default"/>
        <w:lang w:val="pt-BR" w:eastAsia="pt-BR" w:bidi="pt-BR"/>
      </w:rPr>
    </w:lvl>
    <w:lvl w:ilvl="4" w:tplc="1B6C6CE2">
      <w:numFmt w:val="bullet"/>
      <w:lvlText w:val="•"/>
      <w:lvlJc w:val="left"/>
      <w:pPr>
        <w:ind w:left="710" w:hanging="120"/>
      </w:pPr>
      <w:rPr>
        <w:rFonts w:hint="default"/>
        <w:lang w:val="pt-BR" w:eastAsia="pt-BR" w:bidi="pt-BR"/>
      </w:rPr>
    </w:lvl>
    <w:lvl w:ilvl="5" w:tplc="94285514">
      <w:numFmt w:val="bullet"/>
      <w:lvlText w:val="•"/>
      <w:lvlJc w:val="left"/>
      <w:pPr>
        <w:ind w:left="828" w:hanging="120"/>
      </w:pPr>
      <w:rPr>
        <w:rFonts w:hint="default"/>
        <w:lang w:val="pt-BR" w:eastAsia="pt-BR" w:bidi="pt-BR"/>
      </w:rPr>
    </w:lvl>
    <w:lvl w:ilvl="6" w:tplc="55BA4BD2">
      <w:numFmt w:val="bullet"/>
      <w:lvlText w:val="•"/>
      <w:lvlJc w:val="left"/>
      <w:pPr>
        <w:ind w:left="946" w:hanging="120"/>
      </w:pPr>
      <w:rPr>
        <w:rFonts w:hint="default"/>
        <w:lang w:val="pt-BR" w:eastAsia="pt-BR" w:bidi="pt-BR"/>
      </w:rPr>
    </w:lvl>
    <w:lvl w:ilvl="7" w:tplc="1D5EEB28">
      <w:numFmt w:val="bullet"/>
      <w:lvlText w:val="•"/>
      <w:lvlJc w:val="left"/>
      <w:pPr>
        <w:ind w:left="1063" w:hanging="120"/>
      </w:pPr>
      <w:rPr>
        <w:rFonts w:hint="default"/>
        <w:lang w:val="pt-BR" w:eastAsia="pt-BR" w:bidi="pt-BR"/>
      </w:rPr>
    </w:lvl>
    <w:lvl w:ilvl="8" w:tplc="F60853A8">
      <w:numFmt w:val="bullet"/>
      <w:lvlText w:val="•"/>
      <w:lvlJc w:val="left"/>
      <w:pPr>
        <w:ind w:left="1181" w:hanging="120"/>
      </w:pPr>
      <w:rPr>
        <w:rFonts w:hint="default"/>
        <w:lang w:val="pt-BR" w:eastAsia="pt-BR" w:bidi="pt-BR"/>
      </w:rPr>
    </w:lvl>
  </w:abstractNum>
  <w:abstractNum w:abstractNumId="36">
    <w:nsid w:val="47E42746"/>
    <w:multiLevelType w:val="hybridMultilevel"/>
    <w:tmpl w:val="D850F054"/>
    <w:lvl w:ilvl="0" w:tplc="5448A34A">
      <w:numFmt w:val="bullet"/>
      <w:lvlText w:val=""/>
      <w:lvlJc w:val="left"/>
      <w:pPr>
        <w:ind w:left="340" w:hanging="149"/>
      </w:pPr>
      <w:rPr>
        <w:rFonts w:ascii="Symbol" w:eastAsia="Symbol" w:hAnsi="Symbol" w:cs="Symbol" w:hint="default"/>
        <w:w w:val="100"/>
        <w:sz w:val="16"/>
        <w:szCs w:val="16"/>
        <w:lang w:val="pt-BR" w:eastAsia="pt-BR" w:bidi="pt-BR"/>
      </w:rPr>
    </w:lvl>
    <w:lvl w:ilvl="1" w:tplc="D25A5896">
      <w:numFmt w:val="bullet"/>
      <w:lvlText w:val="•"/>
      <w:lvlJc w:val="left"/>
      <w:pPr>
        <w:ind w:left="441" w:hanging="149"/>
      </w:pPr>
      <w:rPr>
        <w:rFonts w:hint="default"/>
        <w:lang w:val="pt-BR" w:eastAsia="pt-BR" w:bidi="pt-BR"/>
      </w:rPr>
    </w:lvl>
    <w:lvl w:ilvl="2" w:tplc="DF5C6ED4">
      <w:numFmt w:val="bullet"/>
      <w:lvlText w:val="•"/>
      <w:lvlJc w:val="left"/>
      <w:pPr>
        <w:ind w:left="543" w:hanging="149"/>
      </w:pPr>
      <w:rPr>
        <w:rFonts w:hint="default"/>
        <w:lang w:val="pt-BR" w:eastAsia="pt-BR" w:bidi="pt-BR"/>
      </w:rPr>
    </w:lvl>
    <w:lvl w:ilvl="3" w:tplc="56B6D56C">
      <w:numFmt w:val="bullet"/>
      <w:lvlText w:val="•"/>
      <w:lvlJc w:val="left"/>
      <w:pPr>
        <w:ind w:left="644" w:hanging="149"/>
      </w:pPr>
      <w:rPr>
        <w:rFonts w:hint="default"/>
        <w:lang w:val="pt-BR" w:eastAsia="pt-BR" w:bidi="pt-BR"/>
      </w:rPr>
    </w:lvl>
    <w:lvl w:ilvl="4" w:tplc="1F28907E">
      <w:numFmt w:val="bullet"/>
      <w:lvlText w:val="•"/>
      <w:lvlJc w:val="left"/>
      <w:pPr>
        <w:ind w:left="746" w:hanging="149"/>
      </w:pPr>
      <w:rPr>
        <w:rFonts w:hint="default"/>
        <w:lang w:val="pt-BR" w:eastAsia="pt-BR" w:bidi="pt-BR"/>
      </w:rPr>
    </w:lvl>
    <w:lvl w:ilvl="5" w:tplc="B1BC0C2A">
      <w:numFmt w:val="bullet"/>
      <w:lvlText w:val="•"/>
      <w:lvlJc w:val="left"/>
      <w:pPr>
        <w:ind w:left="848" w:hanging="149"/>
      </w:pPr>
      <w:rPr>
        <w:rFonts w:hint="default"/>
        <w:lang w:val="pt-BR" w:eastAsia="pt-BR" w:bidi="pt-BR"/>
      </w:rPr>
    </w:lvl>
    <w:lvl w:ilvl="6" w:tplc="0122CF18">
      <w:numFmt w:val="bullet"/>
      <w:lvlText w:val="•"/>
      <w:lvlJc w:val="left"/>
      <w:pPr>
        <w:ind w:left="949" w:hanging="149"/>
      </w:pPr>
      <w:rPr>
        <w:rFonts w:hint="default"/>
        <w:lang w:val="pt-BR" w:eastAsia="pt-BR" w:bidi="pt-BR"/>
      </w:rPr>
    </w:lvl>
    <w:lvl w:ilvl="7" w:tplc="866A3ACA">
      <w:numFmt w:val="bullet"/>
      <w:lvlText w:val="•"/>
      <w:lvlJc w:val="left"/>
      <w:pPr>
        <w:ind w:left="1051" w:hanging="149"/>
      </w:pPr>
      <w:rPr>
        <w:rFonts w:hint="default"/>
        <w:lang w:val="pt-BR" w:eastAsia="pt-BR" w:bidi="pt-BR"/>
      </w:rPr>
    </w:lvl>
    <w:lvl w:ilvl="8" w:tplc="B02042D4">
      <w:numFmt w:val="bullet"/>
      <w:lvlText w:val="•"/>
      <w:lvlJc w:val="left"/>
      <w:pPr>
        <w:ind w:left="1152" w:hanging="149"/>
      </w:pPr>
      <w:rPr>
        <w:rFonts w:hint="default"/>
        <w:lang w:val="pt-BR" w:eastAsia="pt-BR" w:bidi="pt-BR"/>
      </w:rPr>
    </w:lvl>
  </w:abstractNum>
  <w:abstractNum w:abstractNumId="37">
    <w:nsid w:val="4B3D2E6E"/>
    <w:multiLevelType w:val="hybridMultilevel"/>
    <w:tmpl w:val="BFE09022"/>
    <w:lvl w:ilvl="0" w:tplc="D8445E3E">
      <w:numFmt w:val="bullet"/>
      <w:lvlText w:val=""/>
      <w:lvlJc w:val="left"/>
      <w:pPr>
        <w:ind w:left="208" w:hanging="101"/>
      </w:pPr>
      <w:rPr>
        <w:rFonts w:ascii="Symbol" w:eastAsia="Symbol" w:hAnsi="Symbol" w:cs="Symbol" w:hint="default"/>
        <w:w w:val="100"/>
        <w:sz w:val="16"/>
        <w:szCs w:val="16"/>
        <w:lang w:val="pt-BR" w:eastAsia="pt-BR" w:bidi="pt-BR"/>
      </w:rPr>
    </w:lvl>
    <w:lvl w:ilvl="1" w:tplc="F3C6847A">
      <w:numFmt w:val="bullet"/>
      <w:lvlText w:val="•"/>
      <w:lvlJc w:val="left"/>
      <w:pPr>
        <w:ind w:left="314" w:hanging="101"/>
      </w:pPr>
      <w:rPr>
        <w:rFonts w:hint="default"/>
        <w:lang w:val="pt-BR" w:eastAsia="pt-BR" w:bidi="pt-BR"/>
      </w:rPr>
    </w:lvl>
    <w:lvl w:ilvl="2" w:tplc="A09A9DBC">
      <w:numFmt w:val="bullet"/>
      <w:lvlText w:val="•"/>
      <w:lvlJc w:val="left"/>
      <w:pPr>
        <w:ind w:left="428" w:hanging="101"/>
      </w:pPr>
      <w:rPr>
        <w:rFonts w:hint="default"/>
        <w:lang w:val="pt-BR" w:eastAsia="pt-BR" w:bidi="pt-BR"/>
      </w:rPr>
    </w:lvl>
    <w:lvl w:ilvl="3" w:tplc="BF26A492">
      <w:numFmt w:val="bullet"/>
      <w:lvlText w:val="•"/>
      <w:lvlJc w:val="left"/>
      <w:pPr>
        <w:ind w:left="543" w:hanging="101"/>
      </w:pPr>
      <w:rPr>
        <w:rFonts w:hint="default"/>
        <w:lang w:val="pt-BR" w:eastAsia="pt-BR" w:bidi="pt-BR"/>
      </w:rPr>
    </w:lvl>
    <w:lvl w:ilvl="4" w:tplc="DEFE650E">
      <w:numFmt w:val="bullet"/>
      <w:lvlText w:val="•"/>
      <w:lvlJc w:val="left"/>
      <w:pPr>
        <w:ind w:left="657" w:hanging="101"/>
      </w:pPr>
      <w:rPr>
        <w:rFonts w:hint="default"/>
        <w:lang w:val="pt-BR" w:eastAsia="pt-BR" w:bidi="pt-BR"/>
      </w:rPr>
    </w:lvl>
    <w:lvl w:ilvl="5" w:tplc="4A62F732">
      <w:numFmt w:val="bullet"/>
      <w:lvlText w:val="•"/>
      <w:lvlJc w:val="left"/>
      <w:pPr>
        <w:ind w:left="772" w:hanging="101"/>
      </w:pPr>
      <w:rPr>
        <w:rFonts w:hint="default"/>
        <w:lang w:val="pt-BR" w:eastAsia="pt-BR" w:bidi="pt-BR"/>
      </w:rPr>
    </w:lvl>
    <w:lvl w:ilvl="6" w:tplc="BD46C880">
      <w:numFmt w:val="bullet"/>
      <w:lvlText w:val="•"/>
      <w:lvlJc w:val="left"/>
      <w:pPr>
        <w:ind w:left="886" w:hanging="101"/>
      </w:pPr>
      <w:rPr>
        <w:rFonts w:hint="default"/>
        <w:lang w:val="pt-BR" w:eastAsia="pt-BR" w:bidi="pt-BR"/>
      </w:rPr>
    </w:lvl>
    <w:lvl w:ilvl="7" w:tplc="629A2ADA">
      <w:numFmt w:val="bullet"/>
      <w:lvlText w:val="•"/>
      <w:lvlJc w:val="left"/>
      <w:pPr>
        <w:ind w:left="1000" w:hanging="101"/>
      </w:pPr>
      <w:rPr>
        <w:rFonts w:hint="default"/>
        <w:lang w:val="pt-BR" w:eastAsia="pt-BR" w:bidi="pt-BR"/>
      </w:rPr>
    </w:lvl>
    <w:lvl w:ilvl="8" w:tplc="411C2B60">
      <w:numFmt w:val="bullet"/>
      <w:lvlText w:val="•"/>
      <w:lvlJc w:val="left"/>
      <w:pPr>
        <w:ind w:left="1115" w:hanging="101"/>
      </w:pPr>
      <w:rPr>
        <w:rFonts w:hint="default"/>
        <w:lang w:val="pt-BR" w:eastAsia="pt-BR" w:bidi="pt-BR"/>
      </w:rPr>
    </w:lvl>
  </w:abstractNum>
  <w:abstractNum w:abstractNumId="38">
    <w:nsid w:val="4CF22CC4"/>
    <w:multiLevelType w:val="hybridMultilevel"/>
    <w:tmpl w:val="1166C49A"/>
    <w:lvl w:ilvl="0" w:tplc="BA7E25AC">
      <w:numFmt w:val="bullet"/>
      <w:lvlText w:val=""/>
      <w:lvlJc w:val="left"/>
      <w:pPr>
        <w:ind w:left="308" w:hanging="128"/>
      </w:pPr>
      <w:rPr>
        <w:rFonts w:ascii="Symbol" w:eastAsia="Symbol" w:hAnsi="Symbol" w:cs="Symbol" w:hint="default"/>
        <w:w w:val="100"/>
        <w:sz w:val="16"/>
        <w:szCs w:val="16"/>
        <w:lang w:val="pt-BR" w:eastAsia="pt-BR" w:bidi="pt-BR"/>
      </w:rPr>
    </w:lvl>
    <w:lvl w:ilvl="1" w:tplc="8E5ABC2A">
      <w:numFmt w:val="bullet"/>
      <w:lvlText w:val="•"/>
      <w:lvlJc w:val="left"/>
      <w:pPr>
        <w:ind w:left="395" w:hanging="128"/>
      </w:pPr>
      <w:rPr>
        <w:rFonts w:hint="default"/>
        <w:lang w:val="pt-BR" w:eastAsia="pt-BR" w:bidi="pt-BR"/>
      </w:rPr>
    </w:lvl>
    <w:lvl w:ilvl="2" w:tplc="45AAF178">
      <w:numFmt w:val="bullet"/>
      <w:lvlText w:val="•"/>
      <w:lvlJc w:val="left"/>
      <w:pPr>
        <w:ind w:left="491" w:hanging="128"/>
      </w:pPr>
      <w:rPr>
        <w:rFonts w:hint="default"/>
        <w:lang w:val="pt-BR" w:eastAsia="pt-BR" w:bidi="pt-BR"/>
      </w:rPr>
    </w:lvl>
    <w:lvl w:ilvl="3" w:tplc="0EAA0C84">
      <w:numFmt w:val="bullet"/>
      <w:lvlText w:val="•"/>
      <w:lvlJc w:val="left"/>
      <w:pPr>
        <w:ind w:left="587" w:hanging="128"/>
      </w:pPr>
      <w:rPr>
        <w:rFonts w:hint="default"/>
        <w:lang w:val="pt-BR" w:eastAsia="pt-BR" w:bidi="pt-BR"/>
      </w:rPr>
    </w:lvl>
    <w:lvl w:ilvl="4" w:tplc="88E061F2">
      <w:numFmt w:val="bullet"/>
      <w:lvlText w:val="•"/>
      <w:lvlJc w:val="left"/>
      <w:pPr>
        <w:ind w:left="683" w:hanging="128"/>
      </w:pPr>
      <w:rPr>
        <w:rFonts w:hint="default"/>
        <w:lang w:val="pt-BR" w:eastAsia="pt-BR" w:bidi="pt-BR"/>
      </w:rPr>
    </w:lvl>
    <w:lvl w:ilvl="5" w:tplc="140A13DA">
      <w:numFmt w:val="bullet"/>
      <w:lvlText w:val="•"/>
      <w:lvlJc w:val="left"/>
      <w:pPr>
        <w:ind w:left="779" w:hanging="128"/>
      </w:pPr>
      <w:rPr>
        <w:rFonts w:hint="default"/>
        <w:lang w:val="pt-BR" w:eastAsia="pt-BR" w:bidi="pt-BR"/>
      </w:rPr>
    </w:lvl>
    <w:lvl w:ilvl="6" w:tplc="1306243A">
      <w:numFmt w:val="bullet"/>
      <w:lvlText w:val="•"/>
      <w:lvlJc w:val="left"/>
      <w:pPr>
        <w:ind w:left="874" w:hanging="128"/>
      </w:pPr>
      <w:rPr>
        <w:rFonts w:hint="default"/>
        <w:lang w:val="pt-BR" w:eastAsia="pt-BR" w:bidi="pt-BR"/>
      </w:rPr>
    </w:lvl>
    <w:lvl w:ilvl="7" w:tplc="3C7E26B4">
      <w:numFmt w:val="bullet"/>
      <w:lvlText w:val="•"/>
      <w:lvlJc w:val="left"/>
      <w:pPr>
        <w:ind w:left="970" w:hanging="128"/>
      </w:pPr>
      <w:rPr>
        <w:rFonts w:hint="default"/>
        <w:lang w:val="pt-BR" w:eastAsia="pt-BR" w:bidi="pt-BR"/>
      </w:rPr>
    </w:lvl>
    <w:lvl w:ilvl="8" w:tplc="456CB610">
      <w:numFmt w:val="bullet"/>
      <w:lvlText w:val="•"/>
      <w:lvlJc w:val="left"/>
      <w:pPr>
        <w:ind w:left="1066" w:hanging="128"/>
      </w:pPr>
      <w:rPr>
        <w:rFonts w:hint="default"/>
        <w:lang w:val="pt-BR" w:eastAsia="pt-BR" w:bidi="pt-BR"/>
      </w:rPr>
    </w:lvl>
  </w:abstractNum>
  <w:abstractNum w:abstractNumId="39">
    <w:nsid w:val="4CFE723A"/>
    <w:multiLevelType w:val="hybridMultilevel"/>
    <w:tmpl w:val="F6A25900"/>
    <w:lvl w:ilvl="0" w:tplc="CDF011C8">
      <w:numFmt w:val="bullet"/>
      <w:lvlText w:val=""/>
      <w:lvlJc w:val="left"/>
      <w:pPr>
        <w:ind w:left="186" w:hanging="101"/>
      </w:pPr>
      <w:rPr>
        <w:rFonts w:ascii="Symbol" w:eastAsia="Symbol" w:hAnsi="Symbol" w:cs="Symbol" w:hint="default"/>
        <w:w w:val="100"/>
        <w:sz w:val="16"/>
        <w:szCs w:val="16"/>
        <w:lang w:val="pt-BR" w:eastAsia="pt-BR" w:bidi="pt-BR"/>
      </w:rPr>
    </w:lvl>
    <w:lvl w:ilvl="1" w:tplc="73249B1E">
      <w:numFmt w:val="bullet"/>
      <w:lvlText w:val="•"/>
      <w:lvlJc w:val="left"/>
      <w:pPr>
        <w:ind w:left="294" w:hanging="101"/>
      </w:pPr>
      <w:rPr>
        <w:rFonts w:hint="default"/>
        <w:lang w:val="pt-BR" w:eastAsia="pt-BR" w:bidi="pt-BR"/>
      </w:rPr>
    </w:lvl>
    <w:lvl w:ilvl="2" w:tplc="5E5EB760">
      <w:numFmt w:val="bullet"/>
      <w:lvlText w:val="•"/>
      <w:lvlJc w:val="left"/>
      <w:pPr>
        <w:ind w:left="408" w:hanging="101"/>
      </w:pPr>
      <w:rPr>
        <w:rFonts w:hint="default"/>
        <w:lang w:val="pt-BR" w:eastAsia="pt-BR" w:bidi="pt-BR"/>
      </w:rPr>
    </w:lvl>
    <w:lvl w:ilvl="3" w:tplc="5E647B82">
      <w:numFmt w:val="bullet"/>
      <w:lvlText w:val="•"/>
      <w:lvlJc w:val="left"/>
      <w:pPr>
        <w:ind w:left="522" w:hanging="101"/>
      </w:pPr>
      <w:rPr>
        <w:rFonts w:hint="default"/>
        <w:lang w:val="pt-BR" w:eastAsia="pt-BR" w:bidi="pt-BR"/>
      </w:rPr>
    </w:lvl>
    <w:lvl w:ilvl="4" w:tplc="AA9CACFE">
      <w:numFmt w:val="bullet"/>
      <w:lvlText w:val="•"/>
      <w:lvlJc w:val="left"/>
      <w:pPr>
        <w:ind w:left="636" w:hanging="101"/>
      </w:pPr>
      <w:rPr>
        <w:rFonts w:hint="default"/>
        <w:lang w:val="pt-BR" w:eastAsia="pt-BR" w:bidi="pt-BR"/>
      </w:rPr>
    </w:lvl>
    <w:lvl w:ilvl="5" w:tplc="0BA04AE2">
      <w:numFmt w:val="bullet"/>
      <w:lvlText w:val="•"/>
      <w:lvlJc w:val="left"/>
      <w:pPr>
        <w:ind w:left="750" w:hanging="101"/>
      </w:pPr>
      <w:rPr>
        <w:rFonts w:hint="default"/>
        <w:lang w:val="pt-BR" w:eastAsia="pt-BR" w:bidi="pt-BR"/>
      </w:rPr>
    </w:lvl>
    <w:lvl w:ilvl="6" w:tplc="343C438C">
      <w:numFmt w:val="bullet"/>
      <w:lvlText w:val="•"/>
      <w:lvlJc w:val="left"/>
      <w:pPr>
        <w:ind w:left="864" w:hanging="101"/>
      </w:pPr>
      <w:rPr>
        <w:rFonts w:hint="default"/>
        <w:lang w:val="pt-BR" w:eastAsia="pt-BR" w:bidi="pt-BR"/>
      </w:rPr>
    </w:lvl>
    <w:lvl w:ilvl="7" w:tplc="BFD02BE4">
      <w:numFmt w:val="bullet"/>
      <w:lvlText w:val="•"/>
      <w:lvlJc w:val="left"/>
      <w:pPr>
        <w:ind w:left="978" w:hanging="101"/>
      </w:pPr>
      <w:rPr>
        <w:rFonts w:hint="default"/>
        <w:lang w:val="pt-BR" w:eastAsia="pt-BR" w:bidi="pt-BR"/>
      </w:rPr>
    </w:lvl>
    <w:lvl w:ilvl="8" w:tplc="1EA273E8">
      <w:numFmt w:val="bullet"/>
      <w:lvlText w:val="•"/>
      <w:lvlJc w:val="left"/>
      <w:pPr>
        <w:ind w:left="1092" w:hanging="101"/>
      </w:pPr>
      <w:rPr>
        <w:rFonts w:hint="default"/>
        <w:lang w:val="pt-BR" w:eastAsia="pt-BR" w:bidi="pt-BR"/>
      </w:rPr>
    </w:lvl>
  </w:abstractNum>
  <w:abstractNum w:abstractNumId="40">
    <w:nsid w:val="4D503F9D"/>
    <w:multiLevelType w:val="hybridMultilevel"/>
    <w:tmpl w:val="6044A128"/>
    <w:lvl w:ilvl="0" w:tplc="23B40604">
      <w:numFmt w:val="bullet"/>
      <w:lvlText w:val=""/>
      <w:lvlJc w:val="left"/>
      <w:pPr>
        <w:ind w:left="1605" w:hanging="128"/>
      </w:pPr>
      <w:rPr>
        <w:rFonts w:ascii="Symbol" w:eastAsia="Symbol" w:hAnsi="Symbol" w:cs="Symbol" w:hint="default"/>
        <w:w w:val="100"/>
        <w:sz w:val="16"/>
        <w:szCs w:val="16"/>
        <w:lang w:val="pt-BR" w:eastAsia="pt-BR" w:bidi="pt-BR"/>
      </w:rPr>
    </w:lvl>
    <w:lvl w:ilvl="1" w:tplc="38B4DF08">
      <w:numFmt w:val="bullet"/>
      <w:lvlText w:val="•"/>
      <w:lvlJc w:val="left"/>
      <w:pPr>
        <w:ind w:left="1704" w:hanging="128"/>
      </w:pPr>
      <w:rPr>
        <w:rFonts w:hint="default"/>
        <w:lang w:val="pt-BR" w:eastAsia="pt-BR" w:bidi="pt-BR"/>
      </w:rPr>
    </w:lvl>
    <w:lvl w:ilvl="2" w:tplc="B956A94C">
      <w:numFmt w:val="bullet"/>
      <w:lvlText w:val="•"/>
      <w:lvlJc w:val="left"/>
      <w:pPr>
        <w:ind w:left="1809" w:hanging="128"/>
      </w:pPr>
      <w:rPr>
        <w:rFonts w:hint="default"/>
        <w:lang w:val="pt-BR" w:eastAsia="pt-BR" w:bidi="pt-BR"/>
      </w:rPr>
    </w:lvl>
    <w:lvl w:ilvl="3" w:tplc="44F01A7C">
      <w:numFmt w:val="bullet"/>
      <w:lvlText w:val="•"/>
      <w:lvlJc w:val="left"/>
      <w:pPr>
        <w:ind w:left="1914" w:hanging="128"/>
      </w:pPr>
      <w:rPr>
        <w:rFonts w:hint="default"/>
        <w:lang w:val="pt-BR" w:eastAsia="pt-BR" w:bidi="pt-BR"/>
      </w:rPr>
    </w:lvl>
    <w:lvl w:ilvl="4" w:tplc="75189074">
      <w:numFmt w:val="bullet"/>
      <w:lvlText w:val="•"/>
      <w:lvlJc w:val="left"/>
      <w:pPr>
        <w:ind w:left="2019" w:hanging="128"/>
      </w:pPr>
      <w:rPr>
        <w:rFonts w:hint="default"/>
        <w:lang w:val="pt-BR" w:eastAsia="pt-BR" w:bidi="pt-BR"/>
      </w:rPr>
    </w:lvl>
    <w:lvl w:ilvl="5" w:tplc="560C9F14">
      <w:numFmt w:val="bullet"/>
      <w:lvlText w:val="•"/>
      <w:lvlJc w:val="left"/>
      <w:pPr>
        <w:ind w:left="2124" w:hanging="128"/>
      </w:pPr>
      <w:rPr>
        <w:rFonts w:hint="default"/>
        <w:lang w:val="pt-BR" w:eastAsia="pt-BR" w:bidi="pt-BR"/>
      </w:rPr>
    </w:lvl>
    <w:lvl w:ilvl="6" w:tplc="6B12EE3E">
      <w:numFmt w:val="bullet"/>
      <w:lvlText w:val="•"/>
      <w:lvlJc w:val="left"/>
      <w:pPr>
        <w:ind w:left="2228" w:hanging="128"/>
      </w:pPr>
      <w:rPr>
        <w:rFonts w:hint="default"/>
        <w:lang w:val="pt-BR" w:eastAsia="pt-BR" w:bidi="pt-BR"/>
      </w:rPr>
    </w:lvl>
    <w:lvl w:ilvl="7" w:tplc="5AD4F734">
      <w:numFmt w:val="bullet"/>
      <w:lvlText w:val="•"/>
      <w:lvlJc w:val="left"/>
      <w:pPr>
        <w:ind w:left="2333" w:hanging="128"/>
      </w:pPr>
      <w:rPr>
        <w:rFonts w:hint="default"/>
        <w:lang w:val="pt-BR" w:eastAsia="pt-BR" w:bidi="pt-BR"/>
      </w:rPr>
    </w:lvl>
    <w:lvl w:ilvl="8" w:tplc="3ED01258">
      <w:numFmt w:val="bullet"/>
      <w:lvlText w:val="•"/>
      <w:lvlJc w:val="left"/>
      <w:pPr>
        <w:ind w:left="2438" w:hanging="128"/>
      </w:pPr>
      <w:rPr>
        <w:rFonts w:hint="default"/>
        <w:lang w:val="pt-BR" w:eastAsia="pt-BR" w:bidi="pt-BR"/>
      </w:rPr>
    </w:lvl>
  </w:abstractNum>
  <w:abstractNum w:abstractNumId="41">
    <w:nsid w:val="4DA73F7B"/>
    <w:multiLevelType w:val="hybridMultilevel"/>
    <w:tmpl w:val="04B623DC"/>
    <w:lvl w:ilvl="0" w:tplc="10866224">
      <w:start w:val="1"/>
      <w:numFmt w:val="decimal"/>
      <w:lvlText w:val="%1."/>
      <w:lvlJc w:val="left"/>
      <w:pPr>
        <w:ind w:left="341" w:hanging="229"/>
        <w:jc w:val="left"/>
      </w:pPr>
      <w:rPr>
        <w:rFonts w:ascii="Times New Roman" w:eastAsia="Times New Roman" w:hAnsi="Times New Roman" w:cs="Times New Roman" w:hint="default"/>
        <w:b/>
        <w:bCs/>
        <w:w w:val="100"/>
        <w:sz w:val="24"/>
        <w:szCs w:val="24"/>
        <w:lang w:val="pt-BR" w:eastAsia="pt-BR" w:bidi="pt-BR"/>
      </w:rPr>
    </w:lvl>
    <w:lvl w:ilvl="1" w:tplc="8250C458">
      <w:numFmt w:val="bullet"/>
      <w:lvlText w:val=""/>
      <w:lvlJc w:val="left"/>
      <w:pPr>
        <w:ind w:left="833" w:hanging="360"/>
      </w:pPr>
      <w:rPr>
        <w:rFonts w:ascii="Symbol" w:eastAsia="Symbol" w:hAnsi="Symbol" w:cs="Symbol" w:hint="default"/>
        <w:w w:val="99"/>
        <w:sz w:val="20"/>
        <w:szCs w:val="20"/>
        <w:lang w:val="pt-BR" w:eastAsia="pt-BR" w:bidi="pt-BR"/>
      </w:rPr>
    </w:lvl>
    <w:lvl w:ilvl="2" w:tplc="E8B0616A">
      <w:numFmt w:val="bullet"/>
      <w:lvlText w:val="o"/>
      <w:lvlJc w:val="left"/>
      <w:pPr>
        <w:ind w:left="1759" w:hanging="360"/>
      </w:pPr>
      <w:rPr>
        <w:rFonts w:ascii="Courier New" w:eastAsia="Courier New" w:hAnsi="Courier New" w:cs="Courier New" w:hint="default"/>
        <w:w w:val="100"/>
        <w:sz w:val="24"/>
        <w:szCs w:val="24"/>
        <w:lang w:val="pt-BR" w:eastAsia="pt-BR" w:bidi="pt-BR"/>
      </w:rPr>
    </w:lvl>
    <w:lvl w:ilvl="3" w:tplc="962C8B42">
      <w:numFmt w:val="bullet"/>
      <w:lvlText w:val=""/>
      <w:lvlJc w:val="left"/>
      <w:pPr>
        <w:ind w:left="2479" w:hanging="360"/>
      </w:pPr>
      <w:rPr>
        <w:rFonts w:ascii="Wingdings" w:eastAsia="Wingdings" w:hAnsi="Wingdings" w:cs="Wingdings" w:hint="default"/>
        <w:w w:val="100"/>
        <w:sz w:val="24"/>
        <w:szCs w:val="24"/>
        <w:lang w:val="pt-BR" w:eastAsia="pt-BR" w:bidi="pt-BR"/>
      </w:rPr>
    </w:lvl>
    <w:lvl w:ilvl="4" w:tplc="EAE2893A">
      <w:numFmt w:val="bullet"/>
      <w:lvlText w:val="•"/>
      <w:lvlJc w:val="left"/>
      <w:pPr>
        <w:ind w:left="1760" w:hanging="360"/>
      </w:pPr>
      <w:rPr>
        <w:rFonts w:hint="default"/>
        <w:lang w:val="pt-BR" w:eastAsia="pt-BR" w:bidi="pt-BR"/>
      </w:rPr>
    </w:lvl>
    <w:lvl w:ilvl="5" w:tplc="15EAFD96">
      <w:numFmt w:val="bullet"/>
      <w:lvlText w:val="•"/>
      <w:lvlJc w:val="left"/>
      <w:pPr>
        <w:ind w:left="2480" w:hanging="360"/>
      </w:pPr>
      <w:rPr>
        <w:rFonts w:hint="default"/>
        <w:lang w:val="pt-BR" w:eastAsia="pt-BR" w:bidi="pt-BR"/>
      </w:rPr>
    </w:lvl>
    <w:lvl w:ilvl="6" w:tplc="22625E5A">
      <w:numFmt w:val="bullet"/>
      <w:lvlText w:val="•"/>
      <w:lvlJc w:val="left"/>
      <w:pPr>
        <w:ind w:left="4073" w:hanging="360"/>
      </w:pPr>
      <w:rPr>
        <w:rFonts w:hint="default"/>
        <w:lang w:val="pt-BR" w:eastAsia="pt-BR" w:bidi="pt-BR"/>
      </w:rPr>
    </w:lvl>
    <w:lvl w:ilvl="7" w:tplc="3684CFD4">
      <w:numFmt w:val="bullet"/>
      <w:lvlText w:val="•"/>
      <w:lvlJc w:val="left"/>
      <w:pPr>
        <w:ind w:left="5666" w:hanging="360"/>
      </w:pPr>
      <w:rPr>
        <w:rFonts w:hint="default"/>
        <w:lang w:val="pt-BR" w:eastAsia="pt-BR" w:bidi="pt-BR"/>
      </w:rPr>
    </w:lvl>
    <w:lvl w:ilvl="8" w:tplc="90907890">
      <w:numFmt w:val="bullet"/>
      <w:lvlText w:val="•"/>
      <w:lvlJc w:val="left"/>
      <w:pPr>
        <w:ind w:left="7259" w:hanging="360"/>
      </w:pPr>
      <w:rPr>
        <w:rFonts w:hint="default"/>
        <w:lang w:val="pt-BR" w:eastAsia="pt-BR" w:bidi="pt-BR"/>
      </w:rPr>
    </w:lvl>
  </w:abstractNum>
  <w:abstractNum w:abstractNumId="42">
    <w:nsid w:val="51B37B91"/>
    <w:multiLevelType w:val="hybridMultilevel"/>
    <w:tmpl w:val="92F09A66"/>
    <w:lvl w:ilvl="0" w:tplc="D64466EA">
      <w:numFmt w:val="bullet"/>
      <w:lvlText w:val=""/>
      <w:lvlJc w:val="left"/>
      <w:pPr>
        <w:ind w:left="318" w:hanging="120"/>
      </w:pPr>
      <w:rPr>
        <w:rFonts w:ascii="Symbol" w:eastAsia="Symbol" w:hAnsi="Symbol" w:cs="Symbol" w:hint="default"/>
        <w:w w:val="100"/>
        <w:sz w:val="16"/>
        <w:szCs w:val="16"/>
        <w:lang w:val="pt-BR" w:eastAsia="pt-BR" w:bidi="pt-BR"/>
      </w:rPr>
    </w:lvl>
    <w:lvl w:ilvl="1" w:tplc="75466F62">
      <w:numFmt w:val="bullet"/>
      <w:lvlText w:val="•"/>
      <w:lvlJc w:val="left"/>
      <w:pPr>
        <w:ind w:left="438" w:hanging="120"/>
      </w:pPr>
      <w:rPr>
        <w:rFonts w:hint="default"/>
        <w:lang w:val="pt-BR" w:eastAsia="pt-BR" w:bidi="pt-BR"/>
      </w:rPr>
    </w:lvl>
    <w:lvl w:ilvl="2" w:tplc="8E54B9FC">
      <w:numFmt w:val="bullet"/>
      <w:lvlText w:val="•"/>
      <w:lvlJc w:val="left"/>
      <w:pPr>
        <w:ind w:left="556" w:hanging="120"/>
      </w:pPr>
      <w:rPr>
        <w:rFonts w:hint="default"/>
        <w:lang w:val="pt-BR" w:eastAsia="pt-BR" w:bidi="pt-BR"/>
      </w:rPr>
    </w:lvl>
    <w:lvl w:ilvl="3" w:tplc="8DAEBF40">
      <w:numFmt w:val="bullet"/>
      <w:lvlText w:val="•"/>
      <w:lvlJc w:val="left"/>
      <w:pPr>
        <w:ind w:left="674" w:hanging="120"/>
      </w:pPr>
      <w:rPr>
        <w:rFonts w:hint="default"/>
        <w:lang w:val="pt-BR" w:eastAsia="pt-BR" w:bidi="pt-BR"/>
      </w:rPr>
    </w:lvl>
    <w:lvl w:ilvl="4" w:tplc="A24499EE">
      <w:numFmt w:val="bullet"/>
      <w:lvlText w:val="•"/>
      <w:lvlJc w:val="left"/>
      <w:pPr>
        <w:ind w:left="792" w:hanging="120"/>
      </w:pPr>
      <w:rPr>
        <w:rFonts w:hint="default"/>
        <w:lang w:val="pt-BR" w:eastAsia="pt-BR" w:bidi="pt-BR"/>
      </w:rPr>
    </w:lvl>
    <w:lvl w:ilvl="5" w:tplc="B8508480">
      <w:numFmt w:val="bullet"/>
      <w:lvlText w:val="•"/>
      <w:lvlJc w:val="left"/>
      <w:pPr>
        <w:ind w:left="910" w:hanging="120"/>
      </w:pPr>
      <w:rPr>
        <w:rFonts w:hint="default"/>
        <w:lang w:val="pt-BR" w:eastAsia="pt-BR" w:bidi="pt-BR"/>
      </w:rPr>
    </w:lvl>
    <w:lvl w:ilvl="6" w:tplc="908CE462">
      <w:numFmt w:val="bullet"/>
      <w:lvlText w:val="•"/>
      <w:lvlJc w:val="left"/>
      <w:pPr>
        <w:ind w:left="1028" w:hanging="120"/>
      </w:pPr>
      <w:rPr>
        <w:rFonts w:hint="default"/>
        <w:lang w:val="pt-BR" w:eastAsia="pt-BR" w:bidi="pt-BR"/>
      </w:rPr>
    </w:lvl>
    <w:lvl w:ilvl="7" w:tplc="083EB1DC">
      <w:numFmt w:val="bullet"/>
      <w:lvlText w:val="•"/>
      <w:lvlJc w:val="left"/>
      <w:pPr>
        <w:ind w:left="1146" w:hanging="120"/>
      </w:pPr>
      <w:rPr>
        <w:rFonts w:hint="default"/>
        <w:lang w:val="pt-BR" w:eastAsia="pt-BR" w:bidi="pt-BR"/>
      </w:rPr>
    </w:lvl>
    <w:lvl w:ilvl="8" w:tplc="B7388AB6">
      <w:numFmt w:val="bullet"/>
      <w:lvlText w:val="•"/>
      <w:lvlJc w:val="left"/>
      <w:pPr>
        <w:ind w:left="1264" w:hanging="120"/>
      </w:pPr>
      <w:rPr>
        <w:rFonts w:hint="default"/>
        <w:lang w:val="pt-BR" w:eastAsia="pt-BR" w:bidi="pt-BR"/>
      </w:rPr>
    </w:lvl>
  </w:abstractNum>
  <w:abstractNum w:abstractNumId="43">
    <w:nsid w:val="52653447"/>
    <w:multiLevelType w:val="hybridMultilevel"/>
    <w:tmpl w:val="854E6FC0"/>
    <w:lvl w:ilvl="0" w:tplc="B3D2EE54">
      <w:numFmt w:val="bullet"/>
      <w:lvlText w:val=""/>
      <w:lvlJc w:val="left"/>
      <w:pPr>
        <w:ind w:left="236" w:hanging="128"/>
      </w:pPr>
      <w:rPr>
        <w:rFonts w:ascii="Symbol" w:eastAsia="Symbol" w:hAnsi="Symbol" w:cs="Symbol" w:hint="default"/>
        <w:w w:val="100"/>
        <w:sz w:val="16"/>
        <w:szCs w:val="16"/>
        <w:lang w:val="pt-BR" w:eastAsia="pt-BR" w:bidi="pt-BR"/>
      </w:rPr>
    </w:lvl>
    <w:lvl w:ilvl="1" w:tplc="9496B508">
      <w:numFmt w:val="bullet"/>
      <w:lvlText w:val="•"/>
      <w:lvlJc w:val="left"/>
      <w:pPr>
        <w:ind w:left="338" w:hanging="128"/>
      </w:pPr>
      <w:rPr>
        <w:rFonts w:hint="default"/>
        <w:lang w:val="pt-BR" w:eastAsia="pt-BR" w:bidi="pt-BR"/>
      </w:rPr>
    </w:lvl>
    <w:lvl w:ilvl="2" w:tplc="8B7CA330">
      <w:numFmt w:val="bullet"/>
      <w:lvlText w:val="•"/>
      <w:lvlJc w:val="left"/>
      <w:pPr>
        <w:ind w:left="437" w:hanging="128"/>
      </w:pPr>
      <w:rPr>
        <w:rFonts w:hint="default"/>
        <w:lang w:val="pt-BR" w:eastAsia="pt-BR" w:bidi="pt-BR"/>
      </w:rPr>
    </w:lvl>
    <w:lvl w:ilvl="3" w:tplc="D76619E4">
      <w:numFmt w:val="bullet"/>
      <w:lvlText w:val="•"/>
      <w:lvlJc w:val="left"/>
      <w:pPr>
        <w:ind w:left="536" w:hanging="128"/>
      </w:pPr>
      <w:rPr>
        <w:rFonts w:hint="default"/>
        <w:lang w:val="pt-BR" w:eastAsia="pt-BR" w:bidi="pt-BR"/>
      </w:rPr>
    </w:lvl>
    <w:lvl w:ilvl="4" w:tplc="C80CF696">
      <w:numFmt w:val="bullet"/>
      <w:lvlText w:val="•"/>
      <w:lvlJc w:val="left"/>
      <w:pPr>
        <w:ind w:left="635" w:hanging="128"/>
      </w:pPr>
      <w:rPr>
        <w:rFonts w:hint="default"/>
        <w:lang w:val="pt-BR" w:eastAsia="pt-BR" w:bidi="pt-BR"/>
      </w:rPr>
    </w:lvl>
    <w:lvl w:ilvl="5" w:tplc="920C53FC">
      <w:numFmt w:val="bullet"/>
      <w:lvlText w:val="•"/>
      <w:lvlJc w:val="left"/>
      <w:pPr>
        <w:ind w:left="734" w:hanging="128"/>
      </w:pPr>
      <w:rPr>
        <w:rFonts w:hint="default"/>
        <w:lang w:val="pt-BR" w:eastAsia="pt-BR" w:bidi="pt-BR"/>
      </w:rPr>
    </w:lvl>
    <w:lvl w:ilvl="6" w:tplc="663A202C">
      <w:numFmt w:val="bullet"/>
      <w:lvlText w:val="•"/>
      <w:lvlJc w:val="left"/>
      <w:pPr>
        <w:ind w:left="833" w:hanging="128"/>
      </w:pPr>
      <w:rPr>
        <w:rFonts w:hint="default"/>
        <w:lang w:val="pt-BR" w:eastAsia="pt-BR" w:bidi="pt-BR"/>
      </w:rPr>
    </w:lvl>
    <w:lvl w:ilvl="7" w:tplc="98C0A8D4">
      <w:numFmt w:val="bullet"/>
      <w:lvlText w:val="•"/>
      <w:lvlJc w:val="left"/>
      <w:pPr>
        <w:ind w:left="932" w:hanging="128"/>
      </w:pPr>
      <w:rPr>
        <w:rFonts w:hint="default"/>
        <w:lang w:val="pt-BR" w:eastAsia="pt-BR" w:bidi="pt-BR"/>
      </w:rPr>
    </w:lvl>
    <w:lvl w:ilvl="8" w:tplc="38823620">
      <w:numFmt w:val="bullet"/>
      <w:lvlText w:val="•"/>
      <w:lvlJc w:val="left"/>
      <w:pPr>
        <w:ind w:left="1031" w:hanging="128"/>
      </w:pPr>
      <w:rPr>
        <w:rFonts w:hint="default"/>
        <w:lang w:val="pt-BR" w:eastAsia="pt-BR" w:bidi="pt-BR"/>
      </w:rPr>
    </w:lvl>
  </w:abstractNum>
  <w:abstractNum w:abstractNumId="44">
    <w:nsid w:val="58E10441"/>
    <w:multiLevelType w:val="hybridMultilevel"/>
    <w:tmpl w:val="A0186A40"/>
    <w:lvl w:ilvl="0" w:tplc="B8C60FAC">
      <w:numFmt w:val="bullet"/>
      <w:lvlText w:val=""/>
      <w:lvlJc w:val="left"/>
      <w:pPr>
        <w:ind w:left="257" w:hanging="101"/>
      </w:pPr>
      <w:rPr>
        <w:rFonts w:ascii="Symbol" w:eastAsia="Symbol" w:hAnsi="Symbol" w:cs="Symbol" w:hint="default"/>
        <w:w w:val="100"/>
        <w:sz w:val="16"/>
        <w:szCs w:val="16"/>
        <w:lang w:val="pt-BR" w:eastAsia="pt-BR" w:bidi="pt-BR"/>
      </w:rPr>
    </w:lvl>
    <w:lvl w:ilvl="1" w:tplc="77AEB9A2">
      <w:numFmt w:val="bullet"/>
      <w:lvlText w:val="•"/>
      <w:lvlJc w:val="left"/>
      <w:pPr>
        <w:ind w:left="364" w:hanging="101"/>
      </w:pPr>
      <w:rPr>
        <w:rFonts w:hint="default"/>
        <w:lang w:val="pt-BR" w:eastAsia="pt-BR" w:bidi="pt-BR"/>
      </w:rPr>
    </w:lvl>
    <w:lvl w:ilvl="2" w:tplc="01240E4E">
      <w:numFmt w:val="bullet"/>
      <w:lvlText w:val="•"/>
      <w:lvlJc w:val="left"/>
      <w:pPr>
        <w:ind w:left="468" w:hanging="101"/>
      </w:pPr>
      <w:rPr>
        <w:rFonts w:hint="default"/>
        <w:lang w:val="pt-BR" w:eastAsia="pt-BR" w:bidi="pt-BR"/>
      </w:rPr>
    </w:lvl>
    <w:lvl w:ilvl="3" w:tplc="4384AAFC">
      <w:numFmt w:val="bullet"/>
      <w:lvlText w:val="•"/>
      <w:lvlJc w:val="left"/>
      <w:pPr>
        <w:ind w:left="572" w:hanging="101"/>
      </w:pPr>
      <w:rPr>
        <w:rFonts w:hint="default"/>
        <w:lang w:val="pt-BR" w:eastAsia="pt-BR" w:bidi="pt-BR"/>
      </w:rPr>
    </w:lvl>
    <w:lvl w:ilvl="4" w:tplc="FE56B204">
      <w:numFmt w:val="bullet"/>
      <w:lvlText w:val="•"/>
      <w:lvlJc w:val="left"/>
      <w:pPr>
        <w:ind w:left="676" w:hanging="101"/>
      </w:pPr>
      <w:rPr>
        <w:rFonts w:hint="default"/>
        <w:lang w:val="pt-BR" w:eastAsia="pt-BR" w:bidi="pt-BR"/>
      </w:rPr>
    </w:lvl>
    <w:lvl w:ilvl="5" w:tplc="B0C4BFDC">
      <w:numFmt w:val="bullet"/>
      <w:lvlText w:val="•"/>
      <w:lvlJc w:val="left"/>
      <w:pPr>
        <w:ind w:left="780" w:hanging="101"/>
      </w:pPr>
      <w:rPr>
        <w:rFonts w:hint="default"/>
        <w:lang w:val="pt-BR" w:eastAsia="pt-BR" w:bidi="pt-BR"/>
      </w:rPr>
    </w:lvl>
    <w:lvl w:ilvl="6" w:tplc="126AEEB8">
      <w:numFmt w:val="bullet"/>
      <w:lvlText w:val="•"/>
      <w:lvlJc w:val="left"/>
      <w:pPr>
        <w:ind w:left="884" w:hanging="101"/>
      </w:pPr>
      <w:rPr>
        <w:rFonts w:hint="default"/>
        <w:lang w:val="pt-BR" w:eastAsia="pt-BR" w:bidi="pt-BR"/>
      </w:rPr>
    </w:lvl>
    <w:lvl w:ilvl="7" w:tplc="C29A2DE6">
      <w:numFmt w:val="bullet"/>
      <w:lvlText w:val="•"/>
      <w:lvlJc w:val="left"/>
      <w:pPr>
        <w:ind w:left="988" w:hanging="101"/>
      </w:pPr>
      <w:rPr>
        <w:rFonts w:hint="default"/>
        <w:lang w:val="pt-BR" w:eastAsia="pt-BR" w:bidi="pt-BR"/>
      </w:rPr>
    </w:lvl>
    <w:lvl w:ilvl="8" w:tplc="1A84A256">
      <w:numFmt w:val="bullet"/>
      <w:lvlText w:val="•"/>
      <w:lvlJc w:val="left"/>
      <w:pPr>
        <w:ind w:left="1092" w:hanging="101"/>
      </w:pPr>
      <w:rPr>
        <w:rFonts w:hint="default"/>
        <w:lang w:val="pt-BR" w:eastAsia="pt-BR" w:bidi="pt-BR"/>
      </w:rPr>
    </w:lvl>
  </w:abstractNum>
  <w:abstractNum w:abstractNumId="45">
    <w:nsid w:val="5A45439F"/>
    <w:multiLevelType w:val="hybridMultilevel"/>
    <w:tmpl w:val="D6EE1C7E"/>
    <w:lvl w:ilvl="0" w:tplc="89C4C1A4">
      <w:numFmt w:val="bullet"/>
      <w:lvlText w:val=""/>
      <w:lvlJc w:val="left"/>
      <w:pPr>
        <w:ind w:left="261" w:hanging="120"/>
      </w:pPr>
      <w:rPr>
        <w:rFonts w:ascii="Symbol" w:eastAsia="Symbol" w:hAnsi="Symbol" w:cs="Symbol" w:hint="default"/>
        <w:w w:val="100"/>
        <w:sz w:val="16"/>
        <w:szCs w:val="16"/>
        <w:lang w:val="pt-BR" w:eastAsia="pt-BR" w:bidi="pt-BR"/>
      </w:rPr>
    </w:lvl>
    <w:lvl w:ilvl="1" w:tplc="49303BB2">
      <w:numFmt w:val="bullet"/>
      <w:lvlText w:val="•"/>
      <w:lvlJc w:val="left"/>
      <w:pPr>
        <w:ind w:left="370" w:hanging="120"/>
      </w:pPr>
      <w:rPr>
        <w:rFonts w:hint="default"/>
        <w:lang w:val="pt-BR" w:eastAsia="pt-BR" w:bidi="pt-BR"/>
      </w:rPr>
    </w:lvl>
    <w:lvl w:ilvl="2" w:tplc="65803CAC">
      <w:numFmt w:val="bullet"/>
      <w:lvlText w:val="•"/>
      <w:lvlJc w:val="left"/>
      <w:pPr>
        <w:ind w:left="480" w:hanging="120"/>
      </w:pPr>
      <w:rPr>
        <w:rFonts w:hint="default"/>
        <w:lang w:val="pt-BR" w:eastAsia="pt-BR" w:bidi="pt-BR"/>
      </w:rPr>
    </w:lvl>
    <w:lvl w:ilvl="3" w:tplc="1E7CF292">
      <w:numFmt w:val="bullet"/>
      <w:lvlText w:val="•"/>
      <w:lvlJc w:val="left"/>
      <w:pPr>
        <w:ind w:left="590" w:hanging="120"/>
      </w:pPr>
      <w:rPr>
        <w:rFonts w:hint="default"/>
        <w:lang w:val="pt-BR" w:eastAsia="pt-BR" w:bidi="pt-BR"/>
      </w:rPr>
    </w:lvl>
    <w:lvl w:ilvl="4" w:tplc="8CF61E18">
      <w:numFmt w:val="bullet"/>
      <w:lvlText w:val="•"/>
      <w:lvlJc w:val="left"/>
      <w:pPr>
        <w:ind w:left="700" w:hanging="120"/>
      </w:pPr>
      <w:rPr>
        <w:rFonts w:hint="default"/>
        <w:lang w:val="pt-BR" w:eastAsia="pt-BR" w:bidi="pt-BR"/>
      </w:rPr>
    </w:lvl>
    <w:lvl w:ilvl="5" w:tplc="C2548570">
      <w:numFmt w:val="bullet"/>
      <w:lvlText w:val="•"/>
      <w:lvlJc w:val="left"/>
      <w:pPr>
        <w:ind w:left="811" w:hanging="120"/>
      </w:pPr>
      <w:rPr>
        <w:rFonts w:hint="default"/>
        <w:lang w:val="pt-BR" w:eastAsia="pt-BR" w:bidi="pt-BR"/>
      </w:rPr>
    </w:lvl>
    <w:lvl w:ilvl="6" w:tplc="8F5C6218">
      <w:numFmt w:val="bullet"/>
      <w:lvlText w:val="•"/>
      <w:lvlJc w:val="left"/>
      <w:pPr>
        <w:ind w:left="921" w:hanging="120"/>
      </w:pPr>
      <w:rPr>
        <w:rFonts w:hint="default"/>
        <w:lang w:val="pt-BR" w:eastAsia="pt-BR" w:bidi="pt-BR"/>
      </w:rPr>
    </w:lvl>
    <w:lvl w:ilvl="7" w:tplc="CCDCA406">
      <w:numFmt w:val="bullet"/>
      <w:lvlText w:val="•"/>
      <w:lvlJc w:val="left"/>
      <w:pPr>
        <w:ind w:left="1031" w:hanging="120"/>
      </w:pPr>
      <w:rPr>
        <w:rFonts w:hint="default"/>
        <w:lang w:val="pt-BR" w:eastAsia="pt-BR" w:bidi="pt-BR"/>
      </w:rPr>
    </w:lvl>
    <w:lvl w:ilvl="8" w:tplc="2A80EB70">
      <w:numFmt w:val="bullet"/>
      <w:lvlText w:val="•"/>
      <w:lvlJc w:val="left"/>
      <w:pPr>
        <w:ind w:left="1141" w:hanging="120"/>
      </w:pPr>
      <w:rPr>
        <w:rFonts w:hint="default"/>
        <w:lang w:val="pt-BR" w:eastAsia="pt-BR" w:bidi="pt-BR"/>
      </w:rPr>
    </w:lvl>
  </w:abstractNum>
  <w:abstractNum w:abstractNumId="46">
    <w:nsid w:val="5A87429F"/>
    <w:multiLevelType w:val="hybridMultilevel"/>
    <w:tmpl w:val="15B4F65A"/>
    <w:lvl w:ilvl="0" w:tplc="62561B50">
      <w:numFmt w:val="bullet"/>
      <w:lvlText w:val=""/>
      <w:lvlJc w:val="left"/>
      <w:pPr>
        <w:ind w:left="116" w:hanging="101"/>
      </w:pPr>
      <w:rPr>
        <w:rFonts w:ascii="Symbol" w:eastAsia="Symbol" w:hAnsi="Symbol" w:cs="Symbol" w:hint="default"/>
        <w:w w:val="100"/>
        <w:sz w:val="16"/>
        <w:szCs w:val="16"/>
        <w:lang w:val="pt-BR" w:eastAsia="pt-BR" w:bidi="pt-BR"/>
      </w:rPr>
    </w:lvl>
    <w:lvl w:ilvl="1" w:tplc="239A3F90">
      <w:numFmt w:val="bullet"/>
      <w:lvlText w:val="•"/>
      <w:lvlJc w:val="left"/>
      <w:pPr>
        <w:ind w:left="231" w:hanging="101"/>
      </w:pPr>
      <w:rPr>
        <w:rFonts w:hint="default"/>
        <w:lang w:val="pt-BR" w:eastAsia="pt-BR" w:bidi="pt-BR"/>
      </w:rPr>
    </w:lvl>
    <w:lvl w:ilvl="2" w:tplc="FF9CB474">
      <w:numFmt w:val="bullet"/>
      <w:lvlText w:val="•"/>
      <w:lvlJc w:val="left"/>
      <w:pPr>
        <w:ind w:left="342" w:hanging="101"/>
      </w:pPr>
      <w:rPr>
        <w:rFonts w:hint="default"/>
        <w:lang w:val="pt-BR" w:eastAsia="pt-BR" w:bidi="pt-BR"/>
      </w:rPr>
    </w:lvl>
    <w:lvl w:ilvl="3" w:tplc="71B8090A">
      <w:numFmt w:val="bullet"/>
      <w:lvlText w:val="•"/>
      <w:lvlJc w:val="left"/>
      <w:pPr>
        <w:ind w:left="453" w:hanging="101"/>
      </w:pPr>
      <w:rPr>
        <w:rFonts w:hint="default"/>
        <w:lang w:val="pt-BR" w:eastAsia="pt-BR" w:bidi="pt-BR"/>
      </w:rPr>
    </w:lvl>
    <w:lvl w:ilvl="4" w:tplc="07EC3FF6">
      <w:numFmt w:val="bullet"/>
      <w:lvlText w:val="•"/>
      <w:lvlJc w:val="left"/>
      <w:pPr>
        <w:ind w:left="564" w:hanging="101"/>
      </w:pPr>
      <w:rPr>
        <w:rFonts w:hint="default"/>
        <w:lang w:val="pt-BR" w:eastAsia="pt-BR" w:bidi="pt-BR"/>
      </w:rPr>
    </w:lvl>
    <w:lvl w:ilvl="5" w:tplc="27621D8A">
      <w:numFmt w:val="bullet"/>
      <w:lvlText w:val="•"/>
      <w:lvlJc w:val="left"/>
      <w:pPr>
        <w:ind w:left="675" w:hanging="101"/>
      </w:pPr>
      <w:rPr>
        <w:rFonts w:hint="default"/>
        <w:lang w:val="pt-BR" w:eastAsia="pt-BR" w:bidi="pt-BR"/>
      </w:rPr>
    </w:lvl>
    <w:lvl w:ilvl="6" w:tplc="AFC6BC6C">
      <w:numFmt w:val="bullet"/>
      <w:lvlText w:val="•"/>
      <w:lvlJc w:val="left"/>
      <w:pPr>
        <w:ind w:left="786" w:hanging="101"/>
      </w:pPr>
      <w:rPr>
        <w:rFonts w:hint="default"/>
        <w:lang w:val="pt-BR" w:eastAsia="pt-BR" w:bidi="pt-BR"/>
      </w:rPr>
    </w:lvl>
    <w:lvl w:ilvl="7" w:tplc="20F0E6C2">
      <w:numFmt w:val="bullet"/>
      <w:lvlText w:val="•"/>
      <w:lvlJc w:val="left"/>
      <w:pPr>
        <w:ind w:left="897" w:hanging="101"/>
      </w:pPr>
      <w:rPr>
        <w:rFonts w:hint="default"/>
        <w:lang w:val="pt-BR" w:eastAsia="pt-BR" w:bidi="pt-BR"/>
      </w:rPr>
    </w:lvl>
    <w:lvl w:ilvl="8" w:tplc="58BEF8D2">
      <w:numFmt w:val="bullet"/>
      <w:lvlText w:val="•"/>
      <w:lvlJc w:val="left"/>
      <w:pPr>
        <w:ind w:left="1008" w:hanging="101"/>
      </w:pPr>
      <w:rPr>
        <w:rFonts w:hint="default"/>
        <w:lang w:val="pt-BR" w:eastAsia="pt-BR" w:bidi="pt-BR"/>
      </w:rPr>
    </w:lvl>
  </w:abstractNum>
  <w:abstractNum w:abstractNumId="47">
    <w:nsid w:val="5EC90C65"/>
    <w:multiLevelType w:val="hybridMultilevel"/>
    <w:tmpl w:val="62C82348"/>
    <w:lvl w:ilvl="0" w:tplc="DF96415A">
      <w:numFmt w:val="bullet"/>
      <w:lvlText w:val=""/>
      <w:lvlJc w:val="left"/>
      <w:pPr>
        <w:ind w:left="231" w:hanging="128"/>
      </w:pPr>
      <w:rPr>
        <w:rFonts w:ascii="Symbol" w:eastAsia="Symbol" w:hAnsi="Symbol" w:cs="Symbol" w:hint="default"/>
        <w:w w:val="100"/>
        <w:sz w:val="16"/>
        <w:szCs w:val="16"/>
        <w:lang w:val="pt-BR" w:eastAsia="pt-BR" w:bidi="pt-BR"/>
      </w:rPr>
    </w:lvl>
    <w:lvl w:ilvl="1" w:tplc="86587034">
      <w:numFmt w:val="bullet"/>
      <w:lvlText w:val="•"/>
      <w:lvlJc w:val="left"/>
      <w:pPr>
        <w:ind w:left="340" w:hanging="128"/>
      </w:pPr>
      <w:rPr>
        <w:rFonts w:hint="default"/>
        <w:lang w:val="pt-BR" w:eastAsia="pt-BR" w:bidi="pt-BR"/>
      </w:rPr>
    </w:lvl>
    <w:lvl w:ilvl="2" w:tplc="08863AEA">
      <w:numFmt w:val="bullet"/>
      <w:lvlText w:val="•"/>
      <w:lvlJc w:val="left"/>
      <w:pPr>
        <w:ind w:left="440" w:hanging="128"/>
      </w:pPr>
      <w:rPr>
        <w:rFonts w:hint="default"/>
        <w:lang w:val="pt-BR" w:eastAsia="pt-BR" w:bidi="pt-BR"/>
      </w:rPr>
    </w:lvl>
    <w:lvl w:ilvl="3" w:tplc="89502970">
      <w:numFmt w:val="bullet"/>
      <w:lvlText w:val="•"/>
      <w:lvlJc w:val="left"/>
      <w:pPr>
        <w:ind w:left="541" w:hanging="128"/>
      </w:pPr>
      <w:rPr>
        <w:rFonts w:hint="default"/>
        <w:lang w:val="pt-BR" w:eastAsia="pt-BR" w:bidi="pt-BR"/>
      </w:rPr>
    </w:lvl>
    <w:lvl w:ilvl="4" w:tplc="39328CDE">
      <w:numFmt w:val="bullet"/>
      <w:lvlText w:val="•"/>
      <w:lvlJc w:val="left"/>
      <w:pPr>
        <w:ind w:left="641" w:hanging="128"/>
      </w:pPr>
      <w:rPr>
        <w:rFonts w:hint="default"/>
        <w:lang w:val="pt-BR" w:eastAsia="pt-BR" w:bidi="pt-BR"/>
      </w:rPr>
    </w:lvl>
    <w:lvl w:ilvl="5" w:tplc="A204F134">
      <w:numFmt w:val="bullet"/>
      <w:lvlText w:val="•"/>
      <w:lvlJc w:val="left"/>
      <w:pPr>
        <w:ind w:left="742" w:hanging="128"/>
      </w:pPr>
      <w:rPr>
        <w:rFonts w:hint="default"/>
        <w:lang w:val="pt-BR" w:eastAsia="pt-BR" w:bidi="pt-BR"/>
      </w:rPr>
    </w:lvl>
    <w:lvl w:ilvl="6" w:tplc="EED0476A">
      <w:numFmt w:val="bullet"/>
      <w:lvlText w:val="•"/>
      <w:lvlJc w:val="left"/>
      <w:pPr>
        <w:ind w:left="842" w:hanging="128"/>
      </w:pPr>
      <w:rPr>
        <w:rFonts w:hint="default"/>
        <w:lang w:val="pt-BR" w:eastAsia="pt-BR" w:bidi="pt-BR"/>
      </w:rPr>
    </w:lvl>
    <w:lvl w:ilvl="7" w:tplc="372C0A04">
      <w:numFmt w:val="bullet"/>
      <w:lvlText w:val="•"/>
      <w:lvlJc w:val="left"/>
      <w:pPr>
        <w:ind w:left="942" w:hanging="128"/>
      </w:pPr>
      <w:rPr>
        <w:rFonts w:hint="default"/>
        <w:lang w:val="pt-BR" w:eastAsia="pt-BR" w:bidi="pt-BR"/>
      </w:rPr>
    </w:lvl>
    <w:lvl w:ilvl="8" w:tplc="7D8ABE16">
      <w:numFmt w:val="bullet"/>
      <w:lvlText w:val="•"/>
      <w:lvlJc w:val="left"/>
      <w:pPr>
        <w:ind w:left="1043" w:hanging="128"/>
      </w:pPr>
      <w:rPr>
        <w:rFonts w:hint="default"/>
        <w:lang w:val="pt-BR" w:eastAsia="pt-BR" w:bidi="pt-BR"/>
      </w:rPr>
    </w:lvl>
  </w:abstractNum>
  <w:abstractNum w:abstractNumId="48">
    <w:nsid w:val="5EDB4DF9"/>
    <w:multiLevelType w:val="hybridMultilevel"/>
    <w:tmpl w:val="06B498E4"/>
    <w:lvl w:ilvl="0" w:tplc="E13C6380">
      <w:numFmt w:val="bullet"/>
      <w:lvlText w:val=""/>
      <w:lvlJc w:val="left"/>
      <w:pPr>
        <w:ind w:left="268" w:hanging="128"/>
      </w:pPr>
      <w:rPr>
        <w:rFonts w:ascii="Symbol" w:eastAsia="Symbol" w:hAnsi="Symbol" w:cs="Symbol" w:hint="default"/>
        <w:w w:val="100"/>
        <w:sz w:val="16"/>
        <w:szCs w:val="16"/>
        <w:lang w:val="pt-BR" w:eastAsia="pt-BR" w:bidi="pt-BR"/>
      </w:rPr>
    </w:lvl>
    <w:lvl w:ilvl="1" w:tplc="9ABE195E">
      <w:numFmt w:val="bullet"/>
      <w:lvlText w:val="•"/>
      <w:lvlJc w:val="left"/>
      <w:pPr>
        <w:ind w:left="356" w:hanging="128"/>
      </w:pPr>
      <w:rPr>
        <w:rFonts w:hint="default"/>
        <w:lang w:val="pt-BR" w:eastAsia="pt-BR" w:bidi="pt-BR"/>
      </w:rPr>
    </w:lvl>
    <w:lvl w:ilvl="2" w:tplc="A75879F2">
      <w:numFmt w:val="bullet"/>
      <w:lvlText w:val="•"/>
      <w:lvlJc w:val="left"/>
      <w:pPr>
        <w:ind w:left="453" w:hanging="128"/>
      </w:pPr>
      <w:rPr>
        <w:rFonts w:hint="default"/>
        <w:lang w:val="pt-BR" w:eastAsia="pt-BR" w:bidi="pt-BR"/>
      </w:rPr>
    </w:lvl>
    <w:lvl w:ilvl="3" w:tplc="B2087088">
      <w:numFmt w:val="bullet"/>
      <w:lvlText w:val="•"/>
      <w:lvlJc w:val="left"/>
      <w:pPr>
        <w:ind w:left="550" w:hanging="128"/>
      </w:pPr>
      <w:rPr>
        <w:rFonts w:hint="default"/>
        <w:lang w:val="pt-BR" w:eastAsia="pt-BR" w:bidi="pt-BR"/>
      </w:rPr>
    </w:lvl>
    <w:lvl w:ilvl="4" w:tplc="8E2C9E40">
      <w:numFmt w:val="bullet"/>
      <w:lvlText w:val="•"/>
      <w:lvlJc w:val="left"/>
      <w:pPr>
        <w:ind w:left="647" w:hanging="128"/>
      </w:pPr>
      <w:rPr>
        <w:rFonts w:hint="default"/>
        <w:lang w:val="pt-BR" w:eastAsia="pt-BR" w:bidi="pt-BR"/>
      </w:rPr>
    </w:lvl>
    <w:lvl w:ilvl="5" w:tplc="A0CC5A90">
      <w:numFmt w:val="bullet"/>
      <w:lvlText w:val="•"/>
      <w:lvlJc w:val="left"/>
      <w:pPr>
        <w:ind w:left="744" w:hanging="128"/>
      </w:pPr>
      <w:rPr>
        <w:rFonts w:hint="default"/>
        <w:lang w:val="pt-BR" w:eastAsia="pt-BR" w:bidi="pt-BR"/>
      </w:rPr>
    </w:lvl>
    <w:lvl w:ilvl="6" w:tplc="CEA65F0E">
      <w:numFmt w:val="bullet"/>
      <w:lvlText w:val="•"/>
      <w:lvlJc w:val="left"/>
      <w:pPr>
        <w:ind w:left="840" w:hanging="128"/>
      </w:pPr>
      <w:rPr>
        <w:rFonts w:hint="default"/>
        <w:lang w:val="pt-BR" w:eastAsia="pt-BR" w:bidi="pt-BR"/>
      </w:rPr>
    </w:lvl>
    <w:lvl w:ilvl="7" w:tplc="F53E056C">
      <w:numFmt w:val="bullet"/>
      <w:lvlText w:val="•"/>
      <w:lvlJc w:val="left"/>
      <w:pPr>
        <w:ind w:left="937" w:hanging="128"/>
      </w:pPr>
      <w:rPr>
        <w:rFonts w:hint="default"/>
        <w:lang w:val="pt-BR" w:eastAsia="pt-BR" w:bidi="pt-BR"/>
      </w:rPr>
    </w:lvl>
    <w:lvl w:ilvl="8" w:tplc="3E8CDE3E">
      <w:numFmt w:val="bullet"/>
      <w:lvlText w:val="•"/>
      <w:lvlJc w:val="left"/>
      <w:pPr>
        <w:ind w:left="1034" w:hanging="128"/>
      </w:pPr>
      <w:rPr>
        <w:rFonts w:hint="default"/>
        <w:lang w:val="pt-BR" w:eastAsia="pt-BR" w:bidi="pt-BR"/>
      </w:rPr>
    </w:lvl>
  </w:abstractNum>
  <w:abstractNum w:abstractNumId="49">
    <w:nsid w:val="60932402"/>
    <w:multiLevelType w:val="multilevel"/>
    <w:tmpl w:val="B1FA6E66"/>
    <w:lvl w:ilvl="0">
      <w:start w:val="1"/>
      <w:numFmt w:val="decimal"/>
      <w:lvlText w:val="%1"/>
      <w:lvlJc w:val="left"/>
      <w:pPr>
        <w:ind w:left="396" w:hanging="332"/>
        <w:jc w:val="left"/>
      </w:pPr>
      <w:rPr>
        <w:rFonts w:ascii="Times New Roman" w:eastAsia="Times New Roman" w:hAnsi="Times New Roman" w:cs="Times New Roman" w:hint="default"/>
        <w:b/>
        <w:bCs/>
        <w:spacing w:val="-3"/>
        <w:w w:val="99"/>
        <w:sz w:val="24"/>
        <w:szCs w:val="24"/>
        <w:lang w:val="pt-BR" w:eastAsia="pt-BR" w:bidi="pt-BR"/>
      </w:rPr>
    </w:lvl>
    <w:lvl w:ilvl="1">
      <w:start w:val="1"/>
      <w:numFmt w:val="decimal"/>
      <w:lvlText w:val="%1.%2"/>
      <w:lvlJc w:val="left"/>
      <w:pPr>
        <w:ind w:left="540" w:hanging="428"/>
        <w:jc w:val="left"/>
      </w:pPr>
      <w:rPr>
        <w:rFonts w:ascii="Times New Roman" w:eastAsia="Times New Roman" w:hAnsi="Times New Roman" w:cs="Times New Roman" w:hint="default"/>
        <w:b/>
        <w:bCs/>
        <w:spacing w:val="-20"/>
        <w:w w:val="99"/>
        <w:sz w:val="24"/>
        <w:szCs w:val="24"/>
        <w:lang w:val="pt-BR" w:eastAsia="pt-BR" w:bidi="pt-BR"/>
      </w:rPr>
    </w:lvl>
    <w:lvl w:ilvl="2">
      <w:numFmt w:val="bullet"/>
      <w:lvlText w:val="-"/>
      <w:lvlJc w:val="left"/>
      <w:pPr>
        <w:ind w:left="112" w:hanging="147"/>
      </w:pPr>
      <w:rPr>
        <w:rFonts w:ascii="Times New Roman" w:eastAsia="Times New Roman" w:hAnsi="Times New Roman" w:cs="Times New Roman" w:hint="default"/>
        <w:w w:val="99"/>
        <w:sz w:val="24"/>
        <w:szCs w:val="24"/>
        <w:lang w:val="pt-BR" w:eastAsia="pt-BR" w:bidi="pt-BR"/>
      </w:rPr>
    </w:lvl>
    <w:lvl w:ilvl="3">
      <w:numFmt w:val="bullet"/>
      <w:lvlText w:val="•"/>
      <w:lvlJc w:val="left"/>
      <w:pPr>
        <w:ind w:left="900" w:hanging="147"/>
      </w:pPr>
      <w:rPr>
        <w:rFonts w:hint="default"/>
        <w:lang w:val="pt-BR" w:eastAsia="pt-BR" w:bidi="pt-BR"/>
      </w:rPr>
    </w:lvl>
    <w:lvl w:ilvl="4">
      <w:numFmt w:val="bullet"/>
      <w:lvlText w:val="•"/>
      <w:lvlJc w:val="left"/>
      <w:pPr>
        <w:ind w:left="2263" w:hanging="147"/>
      </w:pPr>
      <w:rPr>
        <w:rFonts w:hint="default"/>
        <w:lang w:val="pt-BR" w:eastAsia="pt-BR" w:bidi="pt-BR"/>
      </w:rPr>
    </w:lvl>
    <w:lvl w:ilvl="5">
      <w:numFmt w:val="bullet"/>
      <w:lvlText w:val="•"/>
      <w:lvlJc w:val="left"/>
      <w:pPr>
        <w:ind w:left="3627" w:hanging="147"/>
      </w:pPr>
      <w:rPr>
        <w:rFonts w:hint="default"/>
        <w:lang w:val="pt-BR" w:eastAsia="pt-BR" w:bidi="pt-BR"/>
      </w:rPr>
    </w:lvl>
    <w:lvl w:ilvl="6">
      <w:numFmt w:val="bullet"/>
      <w:lvlText w:val="•"/>
      <w:lvlJc w:val="left"/>
      <w:pPr>
        <w:ind w:left="4991" w:hanging="147"/>
      </w:pPr>
      <w:rPr>
        <w:rFonts w:hint="default"/>
        <w:lang w:val="pt-BR" w:eastAsia="pt-BR" w:bidi="pt-BR"/>
      </w:rPr>
    </w:lvl>
    <w:lvl w:ilvl="7">
      <w:numFmt w:val="bullet"/>
      <w:lvlText w:val="•"/>
      <w:lvlJc w:val="left"/>
      <w:pPr>
        <w:ind w:left="6355" w:hanging="147"/>
      </w:pPr>
      <w:rPr>
        <w:rFonts w:hint="default"/>
        <w:lang w:val="pt-BR" w:eastAsia="pt-BR" w:bidi="pt-BR"/>
      </w:rPr>
    </w:lvl>
    <w:lvl w:ilvl="8">
      <w:numFmt w:val="bullet"/>
      <w:lvlText w:val="•"/>
      <w:lvlJc w:val="left"/>
      <w:pPr>
        <w:ind w:left="7718" w:hanging="147"/>
      </w:pPr>
      <w:rPr>
        <w:rFonts w:hint="default"/>
        <w:lang w:val="pt-BR" w:eastAsia="pt-BR" w:bidi="pt-BR"/>
      </w:rPr>
    </w:lvl>
  </w:abstractNum>
  <w:abstractNum w:abstractNumId="50">
    <w:nsid w:val="61B352C2"/>
    <w:multiLevelType w:val="hybridMultilevel"/>
    <w:tmpl w:val="5DF29FAC"/>
    <w:lvl w:ilvl="0" w:tplc="15F6F6D8">
      <w:numFmt w:val="bullet"/>
      <w:lvlText w:val=""/>
      <w:lvlJc w:val="left"/>
      <w:pPr>
        <w:ind w:left="554" w:hanging="120"/>
      </w:pPr>
      <w:rPr>
        <w:rFonts w:ascii="Symbol" w:eastAsia="Symbol" w:hAnsi="Symbol" w:cs="Symbol" w:hint="default"/>
        <w:w w:val="100"/>
        <w:sz w:val="16"/>
        <w:szCs w:val="16"/>
        <w:lang w:val="pt-BR" w:eastAsia="pt-BR" w:bidi="pt-BR"/>
      </w:rPr>
    </w:lvl>
    <w:lvl w:ilvl="1" w:tplc="706A1376">
      <w:numFmt w:val="bullet"/>
      <w:lvlText w:val="•"/>
      <w:lvlJc w:val="left"/>
      <w:pPr>
        <w:ind w:left="627" w:hanging="120"/>
      </w:pPr>
      <w:rPr>
        <w:rFonts w:hint="default"/>
        <w:lang w:val="pt-BR" w:eastAsia="pt-BR" w:bidi="pt-BR"/>
      </w:rPr>
    </w:lvl>
    <w:lvl w:ilvl="2" w:tplc="F022CE18">
      <w:numFmt w:val="bullet"/>
      <w:lvlText w:val="•"/>
      <w:lvlJc w:val="left"/>
      <w:pPr>
        <w:ind w:left="695" w:hanging="120"/>
      </w:pPr>
      <w:rPr>
        <w:rFonts w:hint="default"/>
        <w:lang w:val="pt-BR" w:eastAsia="pt-BR" w:bidi="pt-BR"/>
      </w:rPr>
    </w:lvl>
    <w:lvl w:ilvl="3" w:tplc="E342EA3C">
      <w:numFmt w:val="bullet"/>
      <w:lvlText w:val="•"/>
      <w:lvlJc w:val="left"/>
      <w:pPr>
        <w:ind w:left="763" w:hanging="120"/>
      </w:pPr>
      <w:rPr>
        <w:rFonts w:hint="default"/>
        <w:lang w:val="pt-BR" w:eastAsia="pt-BR" w:bidi="pt-BR"/>
      </w:rPr>
    </w:lvl>
    <w:lvl w:ilvl="4" w:tplc="B882FBB6">
      <w:numFmt w:val="bullet"/>
      <w:lvlText w:val="•"/>
      <w:lvlJc w:val="left"/>
      <w:pPr>
        <w:ind w:left="831" w:hanging="120"/>
      </w:pPr>
      <w:rPr>
        <w:rFonts w:hint="default"/>
        <w:lang w:val="pt-BR" w:eastAsia="pt-BR" w:bidi="pt-BR"/>
      </w:rPr>
    </w:lvl>
    <w:lvl w:ilvl="5" w:tplc="392A6618">
      <w:numFmt w:val="bullet"/>
      <w:lvlText w:val="•"/>
      <w:lvlJc w:val="left"/>
      <w:pPr>
        <w:ind w:left="899" w:hanging="120"/>
      </w:pPr>
      <w:rPr>
        <w:rFonts w:hint="default"/>
        <w:lang w:val="pt-BR" w:eastAsia="pt-BR" w:bidi="pt-BR"/>
      </w:rPr>
    </w:lvl>
    <w:lvl w:ilvl="6" w:tplc="2DC4FE74">
      <w:numFmt w:val="bullet"/>
      <w:lvlText w:val="•"/>
      <w:lvlJc w:val="left"/>
      <w:pPr>
        <w:ind w:left="967" w:hanging="120"/>
      </w:pPr>
      <w:rPr>
        <w:rFonts w:hint="default"/>
        <w:lang w:val="pt-BR" w:eastAsia="pt-BR" w:bidi="pt-BR"/>
      </w:rPr>
    </w:lvl>
    <w:lvl w:ilvl="7" w:tplc="31A29EB0">
      <w:numFmt w:val="bullet"/>
      <w:lvlText w:val="•"/>
      <w:lvlJc w:val="left"/>
      <w:pPr>
        <w:ind w:left="1035" w:hanging="120"/>
      </w:pPr>
      <w:rPr>
        <w:rFonts w:hint="default"/>
        <w:lang w:val="pt-BR" w:eastAsia="pt-BR" w:bidi="pt-BR"/>
      </w:rPr>
    </w:lvl>
    <w:lvl w:ilvl="8" w:tplc="4D2E31E8">
      <w:numFmt w:val="bullet"/>
      <w:lvlText w:val="•"/>
      <w:lvlJc w:val="left"/>
      <w:pPr>
        <w:ind w:left="1103" w:hanging="120"/>
      </w:pPr>
      <w:rPr>
        <w:rFonts w:hint="default"/>
        <w:lang w:val="pt-BR" w:eastAsia="pt-BR" w:bidi="pt-BR"/>
      </w:rPr>
    </w:lvl>
  </w:abstractNum>
  <w:abstractNum w:abstractNumId="51">
    <w:nsid w:val="634C188A"/>
    <w:multiLevelType w:val="hybridMultilevel"/>
    <w:tmpl w:val="40F439F8"/>
    <w:lvl w:ilvl="0" w:tplc="3C784AA4">
      <w:numFmt w:val="bullet"/>
      <w:lvlText w:val=""/>
      <w:lvlJc w:val="left"/>
      <w:pPr>
        <w:ind w:left="316" w:hanging="128"/>
      </w:pPr>
      <w:rPr>
        <w:rFonts w:ascii="Symbol" w:eastAsia="Symbol" w:hAnsi="Symbol" w:cs="Symbol" w:hint="default"/>
        <w:w w:val="100"/>
        <w:sz w:val="16"/>
        <w:szCs w:val="16"/>
        <w:lang w:val="pt-BR" w:eastAsia="pt-BR" w:bidi="pt-BR"/>
      </w:rPr>
    </w:lvl>
    <w:lvl w:ilvl="1" w:tplc="FC7CE478">
      <w:numFmt w:val="bullet"/>
      <w:lvlText w:val="•"/>
      <w:lvlJc w:val="left"/>
      <w:pPr>
        <w:ind w:left="423" w:hanging="128"/>
      </w:pPr>
      <w:rPr>
        <w:rFonts w:hint="default"/>
        <w:lang w:val="pt-BR" w:eastAsia="pt-BR" w:bidi="pt-BR"/>
      </w:rPr>
    </w:lvl>
    <w:lvl w:ilvl="2" w:tplc="4FAA8CA2">
      <w:numFmt w:val="bullet"/>
      <w:lvlText w:val="•"/>
      <w:lvlJc w:val="left"/>
      <w:pPr>
        <w:ind w:left="526" w:hanging="128"/>
      </w:pPr>
      <w:rPr>
        <w:rFonts w:hint="default"/>
        <w:lang w:val="pt-BR" w:eastAsia="pt-BR" w:bidi="pt-BR"/>
      </w:rPr>
    </w:lvl>
    <w:lvl w:ilvl="3" w:tplc="B4FCC8B4">
      <w:numFmt w:val="bullet"/>
      <w:lvlText w:val="•"/>
      <w:lvlJc w:val="left"/>
      <w:pPr>
        <w:ind w:left="629" w:hanging="128"/>
      </w:pPr>
      <w:rPr>
        <w:rFonts w:hint="default"/>
        <w:lang w:val="pt-BR" w:eastAsia="pt-BR" w:bidi="pt-BR"/>
      </w:rPr>
    </w:lvl>
    <w:lvl w:ilvl="4" w:tplc="3F6C6BB4">
      <w:numFmt w:val="bullet"/>
      <w:lvlText w:val="•"/>
      <w:lvlJc w:val="left"/>
      <w:pPr>
        <w:ind w:left="733" w:hanging="128"/>
      </w:pPr>
      <w:rPr>
        <w:rFonts w:hint="default"/>
        <w:lang w:val="pt-BR" w:eastAsia="pt-BR" w:bidi="pt-BR"/>
      </w:rPr>
    </w:lvl>
    <w:lvl w:ilvl="5" w:tplc="5D3E70CA">
      <w:numFmt w:val="bullet"/>
      <w:lvlText w:val="•"/>
      <w:lvlJc w:val="left"/>
      <w:pPr>
        <w:ind w:left="836" w:hanging="128"/>
      </w:pPr>
      <w:rPr>
        <w:rFonts w:hint="default"/>
        <w:lang w:val="pt-BR" w:eastAsia="pt-BR" w:bidi="pt-BR"/>
      </w:rPr>
    </w:lvl>
    <w:lvl w:ilvl="6" w:tplc="5784F5B4">
      <w:numFmt w:val="bullet"/>
      <w:lvlText w:val="•"/>
      <w:lvlJc w:val="left"/>
      <w:pPr>
        <w:ind w:left="939" w:hanging="128"/>
      </w:pPr>
      <w:rPr>
        <w:rFonts w:hint="default"/>
        <w:lang w:val="pt-BR" w:eastAsia="pt-BR" w:bidi="pt-BR"/>
      </w:rPr>
    </w:lvl>
    <w:lvl w:ilvl="7" w:tplc="9F448CF4">
      <w:numFmt w:val="bullet"/>
      <w:lvlText w:val="•"/>
      <w:lvlJc w:val="left"/>
      <w:pPr>
        <w:ind w:left="1043" w:hanging="128"/>
      </w:pPr>
      <w:rPr>
        <w:rFonts w:hint="default"/>
        <w:lang w:val="pt-BR" w:eastAsia="pt-BR" w:bidi="pt-BR"/>
      </w:rPr>
    </w:lvl>
    <w:lvl w:ilvl="8" w:tplc="E578AFCE">
      <w:numFmt w:val="bullet"/>
      <w:lvlText w:val="•"/>
      <w:lvlJc w:val="left"/>
      <w:pPr>
        <w:ind w:left="1146" w:hanging="128"/>
      </w:pPr>
      <w:rPr>
        <w:rFonts w:hint="default"/>
        <w:lang w:val="pt-BR" w:eastAsia="pt-BR" w:bidi="pt-BR"/>
      </w:rPr>
    </w:lvl>
  </w:abstractNum>
  <w:abstractNum w:abstractNumId="52">
    <w:nsid w:val="63812473"/>
    <w:multiLevelType w:val="hybridMultilevel"/>
    <w:tmpl w:val="0F047010"/>
    <w:lvl w:ilvl="0" w:tplc="B20E473C">
      <w:numFmt w:val="bullet"/>
      <w:lvlText w:val=""/>
      <w:lvlJc w:val="left"/>
      <w:pPr>
        <w:ind w:left="243" w:hanging="128"/>
      </w:pPr>
      <w:rPr>
        <w:rFonts w:ascii="Symbol" w:eastAsia="Symbol" w:hAnsi="Symbol" w:cs="Symbol" w:hint="default"/>
        <w:w w:val="100"/>
        <w:sz w:val="16"/>
        <w:szCs w:val="16"/>
        <w:lang w:val="pt-BR" w:eastAsia="pt-BR" w:bidi="pt-BR"/>
      </w:rPr>
    </w:lvl>
    <w:lvl w:ilvl="1" w:tplc="47586414">
      <w:numFmt w:val="bullet"/>
      <w:lvlText w:val="•"/>
      <w:lvlJc w:val="left"/>
      <w:pPr>
        <w:ind w:left="335" w:hanging="128"/>
      </w:pPr>
      <w:rPr>
        <w:rFonts w:hint="default"/>
        <w:lang w:val="pt-BR" w:eastAsia="pt-BR" w:bidi="pt-BR"/>
      </w:rPr>
    </w:lvl>
    <w:lvl w:ilvl="2" w:tplc="C7907A50">
      <w:numFmt w:val="bullet"/>
      <w:lvlText w:val="•"/>
      <w:lvlJc w:val="left"/>
      <w:pPr>
        <w:ind w:left="431" w:hanging="128"/>
      </w:pPr>
      <w:rPr>
        <w:rFonts w:hint="default"/>
        <w:lang w:val="pt-BR" w:eastAsia="pt-BR" w:bidi="pt-BR"/>
      </w:rPr>
    </w:lvl>
    <w:lvl w:ilvl="3" w:tplc="CD9A4000">
      <w:numFmt w:val="bullet"/>
      <w:lvlText w:val="•"/>
      <w:lvlJc w:val="left"/>
      <w:pPr>
        <w:ind w:left="526" w:hanging="128"/>
      </w:pPr>
      <w:rPr>
        <w:rFonts w:hint="default"/>
        <w:lang w:val="pt-BR" w:eastAsia="pt-BR" w:bidi="pt-BR"/>
      </w:rPr>
    </w:lvl>
    <w:lvl w:ilvl="4" w:tplc="92BE07B8">
      <w:numFmt w:val="bullet"/>
      <w:lvlText w:val="•"/>
      <w:lvlJc w:val="left"/>
      <w:pPr>
        <w:ind w:left="622" w:hanging="128"/>
      </w:pPr>
      <w:rPr>
        <w:rFonts w:hint="default"/>
        <w:lang w:val="pt-BR" w:eastAsia="pt-BR" w:bidi="pt-BR"/>
      </w:rPr>
    </w:lvl>
    <w:lvl w:ilvl="5" w:tplc="5B4E59E2">
      <w:numFmt w:val="bullet"/>
      <w:lvlText w:val="•"/>
      <w:lvlJc w:val="left"/>
      <w:pPr>
        <w:ind w:left="717" w:hanging="128"/>
      </w:pPr>
      <w:rPr>
        <w:rFonts w:hint="default"/>
        <w:lang w:val="pt-BR" w:eastAsia="pt-BR" w:bidi="pt-BR"/>
      </w:rPr>
    </w:lvl>
    <w:lvl w:ilvl="6" w:tplc="B348501C">
      <w:numFmt w:val="bullet"/>
      <w:lvlText w:val="•"/>
      <w:lvlJc w:val="left"/>
      <w:pPr>
        <w:ind w:left="813" w:hanging="128"/>
      </w:pPr>
      <w:rPr>
        <w:rFonts w:hint="default"/>
        <w:lang w:val="pt-BR" w:eastAsia="pt-BR" w:bidi="pt-BR"/>
      </w:rPr>
    </w:lvl>
    <w:lvl w:ilvl="7" w:tplc="92148C28">
      <w:numFmt w:val="bullet"/>
      <w:lvlText w:val="•"/>
      <w:lvlJc w:val="left"/>
      <w:pPr>
        <w:ind w:left="908" w:hanging="128"/>
      </w:pPr>
      <w:rPr>
        <w:rFonts w:hint="default"/>
        <w:lang w:val="pt-BR" w:eastAsia="pt-BR" w:bidi="pt-BR"/>
      </w:rPr>
    </w:lvl>
    <w:lvl w:ilvl="8" w:tplc="576E8D4A">
      <w:numFmt w:val="bullet"/>
      <w:lvlText w:val="•"/>
      <w:lvlJc w:val="left"/>
      <w:pPr>
        <w:ind w:left="1004" w:hanging="128"/>
      </w:pPr>
      <w:rPr>
        <w:rFonts w:hint="default"/>
        <w:lang w:val="pt-BR" w:eastAsia="pt-BR" w:bidi="pt-BR"/>
      </w:rPr>
    </w:lvl>
  </w:abstractNum>
  <w:abstractNum w:abstractNumId="53">
    <w:nsid w:val="64170B5F"/>
    <w:multiLevelType w:val="hybridMultilevel"/>
    <w:tmpl w:val="EFEEFFAE"/>
    <w:lvl w:ilvl="0" w:tplc="7598D6BC">
      <w:numFmt w:val="bullet"/>
      <w:lvlText w:val=""/>
      <w:lvlJc w:val="left"/>
      <w:pPr>
        <w:ind w:left="239" w:hanging="101"/>
      </w:pPr>
      <w:rPr>
        <w:rFonts w:ascii="Symbol" w:eastAsia="Symbol" w:hAnsi="Symbol" w:cs="Symbol" w:hint="default"/>
        <w:w w:val="100"/>
        <w:sz w:val="16"/>
        <w:szCs w:val="16"/>
        <w:lang w:val="pt-BR" w:eastAsia="pt-BR" w:bidi="pt-BR"/>
      </w:rPr>
    </w:lvl>
    <w:lvl w:ilvl="1" w:tplc="68168FFE">
      <w:numFmt w:val="bullet"/>
      <w:lvlText w:val="•"/>
      <w:lvlJc w:val="left"/>
      <w:pPr>
        <w:ind w:left="341" w:hanging="101"/>
      </w:pPr>
      <w:rPr>
        <w:rFonts w:hint="default"/>
        <w:lang w:val="pt-BR" w:eastAsia="pt-BR" w:bidi="pt-BR"/>
      </w:rPr>
    </w:lvl>
    <w:lvl w:ilvl="2" w:tplc="80E68F5E">
      <w:numFmt w:val="bullet"/>
      <w:lvlText w:val="•"/>
      <w:lvlJc w:val="left"/>
      <w:pPr>
        <w:ind w:left="443" w:hanging="101"/>
      </w:pPr>
      <w:rPr>
        <w:rFonts w:hint="default"/>
        <w:lang w:val="pt-BR" w:eastAsia="pt-BR" w:bidi="pt-BR"/>
      </w:rPr>
    </w:lvl>
    <w:lvl w:ilvl="3" w:tplc="A32E925C">
      <w:numFmt w:val="bullet"/>
      <w:lvlText w:val="•"/>
      <w:lvlJc w:val="left"/>
      <w:pPr>
        <w:ind w:left="544" w:hanging="101"/>
      </w:pPr>
      <w:rPr>
        <w:rFonts w:hint="default"/>
        <w:lang w:val="pt-BR" w:eastAsia="pt-BR" w:bidi="pt-BR"/>
      </w:rPr>
    </w:lvl>
    <w:lvl w:ilvl="4" w:tplc="5C5A5E2E">
      <w:numFmt w:val="bullet"/>
      <w:lvlText w:val="•"/>
      <w:lvlJc w:val="left"/>
      <w:pPr>
        <w:ind w:left="646" w:hanging="101"/>
      </w:pPr>
      <w:rPr>
        <w:rFonts w:hint="default"/>
        <w:lang w:val="pt-BR" w:eastAsia="pt-BR" w:bidi="pt-BR"/>
      </w:rPr>
    </w:lvl>
    <w:lvl w:ilvl="5" w:tplc="921A61B4">
      <w:numFmt w:val="bullet"/>
      <w:lvlText w:val="•"/>
      <w:lvlJc w:val="left"/>
      <w:pPr>
        <w:ind w:left="747" w:hanging="101"/>
      </w:pPr>
      <w:rPr>
        <w:rFonts w:hint="default"/>
        <w:lang w:val="pt-BR" w:eastAsia="pt-BR" w:bidi="pt-BR"/>
      </w:rPr>
    </w:lvl>
    <w:lvl w:ilvl="6" w:tplc="B1C8F994">
      <w:numFmt w:val="bullet"/>
      <w:lvlText w:val="•"/>
      <w:lvlJc w:val="left"/>
      <w:pPr>
        <w:ind w:left="849" w:hanging="101"/>
      </w:pPr>
      <w:rPr>
        <w:rFonts w:hint="default"/>
        <w:lang w:val="pt-BR" w:eastAsia="pt-BR" w:bidi="pt-BR"/>
      </w:rPr>
    </w:lvl>
    <w:lvl w:ilvl="7" w:tplc="3CFAAF18">
      <w:numFmt w:val="bullet"/>
      <w:lvlText w:val="•"/>
      <w:lvlJc w:val="left"/>
      <w:pPr>
        <w:ind w:left="950" w:hanging="101"/>
      </w:pPr>
      <w:rPr>
        <w:rFonts w:hint="default"/>
        <w:lang w:val="pt-BR" w:eastAsia="pt-BR" w:bidi="pt-BR"/>
      </w:rPr>
    </w:lvl>
    <w:lvl w:ilvl="8" w:tplc="DDBAAD38">
      <w:numFmt w:val="bullet"/>
      <w:lvlText w:val="•"/>
      <w:lvlJc w:val="left"/>
      <w:pPr>
        <w:ind w:left="1052" w:hanging="101"/>
      </w:pPr>
      <w:rPr>
        <w:rFonts w:hint="default"/>
        <w:lang w:val="pt-BR" w:eastAsia="pt-BR" w:bidi="pt-BR"/>
      </w:rPr>
    </w:lvl>
  </w:abstractNum>
  <w:abstractNum w:abstractNumId="54">
    <w:nsid w:val="646F3657"/>
    <w:multiLevelType w:val="hybridMultilevel"/>
    <w:tmpl w:val="C7C4420E"/>
    <w:lvl w:ilvl="0" w:tplc="93CEDE32">
      <w:start w:val="5"/>
      <w:numFmt w:val="decimal"/>
      <w:lvlText w:val="%1-"/>
      <w:lvlJc w:val="left"/>
      <w:pPr>
        <w:ind w:left="335" w:hanging="137"/>
        <w:jc w:val="left"/>
      </w:pPr>
      <w:rPr>
        <w:rFonts w:ascii="Times New Roman" w:eastAsia="Times New Roman" w:hAnsi="Times New Roman" w:cs="Times New Roman" w:hint="default"/>
        <w:spacing w:val="-1"/>
        <w:w w:val="100"/>
        <w:sz w:val="14"/>
        <w:szCs w:val="14"/>
        <w:lang w:val="pt-BR" w:eastAsia="pt-BR" w:bidi="pt-BR"/>
      </w:rPr>
    </w:lvl>
    <w:lvl w:ilvl="1" w:tplc="AA864394">
      <w:numFmt w:val="bullet"/>
      <w:lvlText w:val=""/>
      <w:lvlJc w:val="left"/>
      <w:pPr>
        <w:ind w:left="777" w:hanging="120"/>
      </w:pPr>
      <w:rPr>
        <w:rFonts w:ascii="Symbol" w:eastAsia="Symbol" w:hAnsi="Symbol" w:cs="Symbol" w:hint="default"/>
        <w:w w:val="100"/>
        <w:sz w:val="16"/>
        <w:szCs w:val="16"/>
        <w:lang w:val="pt-BR" w:eastAsia="pt-BR" w:bidi="pt-BR"/>
      </w:rPr>
    </w:lvl>
    <w:lvl w:ilvl="2" w:tplc="E94C869C">
      <w:numFmt w:val="bullet"/>
      <w:lvlText w:val=""/>
      <w:lvlJc w:val="left"/>
      <w:pPr>
        <w:ind w:left="1070" w:hanging="128"/>
      </w:pPr>
      <w:rPr>
        <w:rFonts w:ascii="Symbol" w:eastAsia="Symbol" w:hAnsi="Symbol" w:cs="Symbol" w:hint="default"/>
        <w:w w:val="100"/>
        <w:sz w:val="16"/>
        <w:szCs w:val="16"/>
        <w:lang w:val="pt-BR" w:eastAsia="pt-BR" w:bidi="pt-BR"/>
      </w:rPr>
    </w:lvl>
    <w:lvl w:ilvl="3" w:tplc="6D746046">
      <w:numFmt w:val="bullet"/>
      <w:lvlText w:val=""/>
      <w:lvlJc w:val="left"/>
      <w:pPr>
        <w:ind w:left="2716" w:hanging="128"/>
      </w:pPr>
      <w:rPr>
        <w:rFonts w:ascii="Symbol" w:eastAsia="Symbol" w:hAnsi="Symbol" w:cs="Symbol" w:hint="default"/>
        <w:w w:val="100"/>
        <w:sz w:val="16"/>
        <w:szCs w:val="16"/>
        <w:lang w:val="pt-BR" w:eastAsia="pt-BR" w:bidi="pt-BR"/>
      </w:rPr>
    </w:lvl>
    <w:lvl w:ilvl="4" w:tplc="E3DC2698">
      <w:numFmt w:val="bullet"/>
      <w:lvlText w:val="•"/>
      <w:lvlJc w:val="left"/>
      <w:pPr>
        <w:ind w:left="2357" w:hanging="128"/>
      </w:pPr>
      <w:rPr>
        <w:rFonts w:hint="default"/>
        <w:lang w:val="pt-BR" w:eastAsia="pt-BR" w:bidi="pt-BR"/>
      </w:rPr>
    </w:lvl>
    <w:lvl w:ilvl="5" w:tplc="F2C4DCC0">
      <w:numFmt w:val="bullet"/>
      <w:lvlText w:val="•"/>
      <w:lvlJc w:val="left"/>
      <w:pPr>
        <w:ind w:left="1995" w:hanging="128"/>
      </w:pPr>
      <w:rPr>
        <w:rFonts w:hint="default"/>
        <w:lang w:val="pt-BR" w:eastAsia="pt-BR" w:bidi="pt-BR"/>
      </w:rPr>
    </w:lvl>
    <w:lvl w:ilvl="6" w:tplc="44B41E7E">
      <w:numFmt w:val="bullet"/>
      <w:lvlText w:val="•"/>
      <w:lvlJc w:val="left"/>
      <w:pPr>
        <w:ind w:left="1632" w:hanging="128"/>
      </w:pPr>
      <w:rPr>
        <w:rFonts w:hint="default"/>
        <w:lang w:val="pt-BR" w:eastAsia="pt-BR" w:bidi="pt-BR"/>
      </w:rPr>
    </w:lvl>
    <w:lvl w:ilvl="7" w:tplc="3DAA229A">
      <w:numFmt w:val="bullet"/>
      <w:lvlText w:val="•"/>
      <w:lvlJc w:val="left"/>
      <w:pPr>
        <w:ind w:left="1270" w:hanging="128"/>
      </w:pPr>
      <w:rPr>
        <w:rFonts w:hint="default"/>
        <w:lang w:val="pt-BR" w:eastAsia="pt-BR" w:bidi="pt-BR"/>
      </w:rPr>
    </w:lvl>
    <w:lvl w:ilvl="8" w:tplc="BD24C11C">
      <w:numFmt w:val="bullet"/>
      <w:lvlText w:val="•"/>
      <w:lvlJc w:val="left"/>
      <w:pPr>
        <w:ind w:left="907" w:hanging="128"/>
      </w:pPr>
      <w:rPr>
        <w:rFonts w:hint="default"/>
        <w:lang w:val="pt-BR" w:eastAsia="pt-BR" w:bidi="pt-BR"/>
      </w:rPr>
    </w:lvl>
  </w:abstractNum>
  <w:abstractNum w:abstractNumId="55">
    <w:nsid w:val="675F66C1"/>
    <w:multiLevelType w:val="hybridMultilevel"/>
    <w:tmpl w:val="8D4C2C12"/>
    <w:lvl w:ilvl="0" w:tplc="2D0EEF18">
      <w:numFmt w:val="bullet"/>
      <w:lvlText w:val=""/>
      <w:lvlJc w:val="left"/>
      <w:pPr>
        <w:ind w:left="243" w:hanging="128"/>
      </w:pPr>
      <w:rPr>
        <w:rFonts w:ascii="Symbol" w:eastAsia="Symbol" w:hAnsi="Symbol" w:cs="Symbol" w:hint="default"/>
        <w:w w:val="100"/>
        <w:sz w:val="16"/>
        <w:szCs w:val="16"/>
        <w:lang w:val="pt-BR" w:eastAsia="pt-BR" w:bidi="pt-BR"/>
      </w:rPr>
    </w:lvl>
    <w:lvl w:ilvl="1" w:tplc="29621B9E">
      <w:numFmt w:val="bullet"/>
      <w:lvlText w:val="•"/>
      <w:lvlJc w:val="left"/>
      <w:pPr>
        <w:ind w:left="335" w:hanging="128"/>
      </w:pPr>
      <w:rPr>
        <w:rFonts w:hint="default"/>
        <w:lang w:val="pt-BR" w:eastAsia="pt-BR" w:bidi="pt-BR"/>
      </w:rPr>
    </w:lvl>
    <w:lvl w:ilvl="2" w:tplc="04C0B348">
      <w:numFmt w:val="bullet"/>
      <w:lvlText w:val="•"/>
      <w:lvlJc w:val="left"/>
      <w:pPr>
        <w:ind w:left="431" w:hanging="128"/>
      </w:pPr>
      <w:rPr>
        <w:rFonts w:hint="default"/>
        <w:lang w:val="pt-BR" w:eastAsia="pt-BR" w:bidi="pt-BR"/>
      </w:rPr>
    </w:lvl>
    <w:lvl w:ilvl="3" w:tplc="89142A76">
      <w:numFmt w:val="bullet"/>
      <w:lvlText w:val="•"/>
      <w:lvlJc w:val="left"/>
      <w:pPr>
        <w:ind w:left="526" w:hanging="128"/>
      </w:pPr>
      <w:rPr>
        <w:rFonts w:hint="default"/>
        <w:lang w:val="pt-BR" w:eastAsia="pt-BR" w:bidi="pt-BR"/>
      </w:rPr>
    </w:lvl>
    <w:lvl w:ilvl="4" w:tplc="443E892C">
      <w:numFmt w:val="bullet"/>
      <w:lvlText w:val="•"/>
      <w:lvlJc w:val="left"/>
      <w:pPr>
        <w:ind w:left="622" w:hanging="128"/>
      </w:pPr>
      <w:rPr>
        <w:rFonts w:hint="default"/>
        <w:lang w:val="pt-BR" w:eastAsia="pt-BR" w:bidi="pt-BR"/>
      </w:rPr>
    </w:lvl>
    <w:lvl w:ilvl="5" w:tplc="D89ECAEA">
      <w:numFmt w:val="bullet"/>
      <w:lvlText w:val="•"/>
      <w:lvlJc w:val="left"/>
      <w:pPr>
        <w:ind w:left="717" w:hanging="128"/>
      </w:pPr>
      <w:rPr>
        <w:rFonts w:hint="default"/>
        <w:lang w:val="pt-BR" w:eastAsia="pt-BR" w:bidi="pt-BR"/>
      </w:rPr>
    </w:lvl>
    <w:lvl w:ilvl="6" w:tplc="F5AEB194">
      <w:numFmt w:val="bullet"/>
      <w:lvlText w:val="•"/>
      <w:lvlJc w:val="left"/>
      <w:pPr>
        <w:ind w:left="813" w:hanging="128"/>
      </w:pPr>
      <w:rPr>
        <w:rFonts w:hint="default"/>
        <w:lang w:val="pt-BR" w:eastAsia="pt-BR" w:bidi="pt-BR"/>
      </w:rPr>
    </w:lvl>
    <w:lvl w:ilvl="7" w:tplc="EEFAA050">
      <w:numFmt w:val="bullet"/>
      <w:lvlText w:val="•"/>
      <w:lvlJc w:val="left"/>
      <w:pPr>
        <w:ind w:left="908" w:hanging="128"/>
      </w:pPr>
      <w:rPr>
        <w:rFonts w:hint="default"/>
        <w:lang w:val="pt-BR" w:eastAsia="pt-BR" w:bidi="pt-BR"/>
      </w:rPr>
    </w:lvl>
    <w:lvl w:ilvl="8" w:tplc="969EC10C">
      <w:numFmt w:val="bullet"/>
      <w:lvlText w:val="•"/>
      <w:lvlJc w:val="left"/>
      <w:pPr>
        <w:ind w:left="1004" w:hanging="128"/>
      </w:pPr>
      <w:rPr>
        <w:rFonts w:hint="default"/>
        <w:lang w:val="pt-BR" w:eastAsia="pt-BR" w:bidi="pt-BR"/>
      </w:rPr>
    </w:lvl>
  </w:abstractNum>
  <w:abstractNum w:abstractNumId="56">
    <w:nsid w:val="70134DD6"/>
    <w:multiLevelType w:val="hybridMultilevel"/>
    <w:tmpl w:val="7D28F406"/>
    <w:lvl w:ilvl="0" w:tplc="31C00C4A">
      <w:numFmt w:val="bullet"/>
      <w:lvlText w:val=""/>
      <w:lvlJc w:val="left"/>
      <w:pPr>
        <w:ind w:left="283" w:hanging="128"/>
      </w:pPr>
      <w:rPr>
        <w:rFonts w:ascii="Symbol" w:eastAsia="Symbol" w:hAnsi="Symbol" w:cs="Symbol" w:hint="default"/>
        <w:w w:val="100"/>
        <w:sz w:val="16"/>
        <w:szCs w:val="16"/>
        <w:lang w:val="pt-BR" w:eastAsia="pt-BR" w:bidi="pt-BR"/>
      </w:rPr>
    </w:lvl>
    <w:lvl w:ilvl="1" w:tplc="E1C255AC">
      <w:numFmt w:val="bullet"/>
      <w:lvlText w:val="•"/>
      <w:lvlJc w:val="left"/>
      <w:pPr>
        <w:ind w:left="379" w:hanging="128"/>
      </w:pPr>
      <w:rPr>
        <w:rFonts w:hint="default"/>
        <w:lang w:val="pt-BR" w:eastAsia="pt-BR" w:bidi="pt-BR"/>
      </w:rPr>
    </w:lvl>
    <w:lvl w:ilvl="2" w:tplc="34203364">
      <w:numFmt w:val="bullet"/>
      <w:lvlText w:val="•"/>
      <w:lvlJc w:val="left"/>
      <w:pPr>
        <w:ind w:left="479" w:hanging="128"/>
      </w:pPr>
      <w:rPr>
        <w:rFonts w:hint="default"/>
        <w:lang w:val="pt-BR" w:eastAsia="pt-BR" w:bidi="pt-BR"/>
      </w:rPr>
    </w:lvl>
    <w:lvl w:ilvl="3" w:tplc="F4284F54">
      <w:numFmt w:val="bullet"/>
      <w:lvlText w:val="•"/>
      <w:lvlJc w:val="left"/>
      <w:pPr>
        <w:ind w:left="579" w:hanging="128"/>
      </w:pPr>
      <w:rPr>
        <w:rFonts w:hint="default"/>
        <w:lang w:val="pt-BR" w:eastAsia="pt-BR" w:bidi="pt-BR"/>
      </w:rPr>
    </w:lvl>
    <w:lvl w:ilvl="4" w:tplc="D6C03EA2">
      <w:numFmt w:val="bullet"/>
      <w:lvlText w:val="•"/>
      <w:lvlJc w:val="left"/>
      <w:pPr>
        <w:ind w:left="679" w:hanging="128"/>
      </w:pPr>
      <w:rPr>
        <w:rFonts w:hint="default"/>
        <w:lang w:val="pt-BR" w:eastAsia="pt-BR" w:bidi="pt-BR"/>
      </w:rPr>
    </w:lvl>
    <w:lvl w:ilvl="5" w:tplc="442A826A">
      <w:numFmt w:val="bullet"/>
      <w:lvlText w:val="•"/>
      <w:lvlJc w:val="left"/>
      <w:pPr>
        <w:ind w:left="779" w:hanging="128"/>
      </w:pPr>
      <w:rPr>
        <w:rFonts w:hint="default"/>
        <w:lang w:val="pt-BR" w:eastAsia="pt-BR" w:bidi="pt-BR"/>
      </w:rPr>
    </w:lvl>
    <w:lvl w:ilvl="6" w:tplc="9F0E60EC">
      <w:numFmt w:val="bullet"/>
      <w:lvlText w:val="•"/>
      <w:lvlJc w:val="left"/>
      <w:pPr>
        <w:ind w:left="878" w:hanging="128"/>
      </w:pPr>
      <w:rPr>
        <w:rFonts w:hint="default"/>
        <w:lang w:val="pt-BR" w:eastAsia="pt-BR" w:bidi="pt-BR"/>
      </w:rPr>
    </w:lvl>
    <w:lvl w:ilvl="7" w:tplc="ABA44108">
      <w:numFmt w:val="bullet"/>
      <w:lvlText w:val="•"/>
      <w:lvlJc w:val="left"/>
      <w:pPr>
        <w:ind w:left="978" w:hanging="128"/>
      </w:pPr>
      <w:rPr>
        <w:rFonts w:hint="default"/>
        <w:lang w:val="pt-BR" w:eastAsia="pt-BR" w:bidi="pt-BR"/>
      </w:rPr>
    </w:lvl>
    <w:lvl w:ilvl="8" w:tplc="2026CA8C">
      <w:numFmt w:val="bullet"/>
      <w:lvlText w:val="•"/>
      <w:lvlJc w:val="left"/>
      <w:pPr>
        <w:ind w:left="1078" w:hanging="128"/>
      </w:pPr>
      <w:rPr>
        <w:rFonts w:hint="default"/>
        <w:lang w:val="pt-BR" w:eastAsia="pt-BR" w:bidi="pt-BR"/>
      </w:rPr>
    </w:lvl>
  </w:abstractNum>
  <w:abstractNum w:abstractNumId="57">
    <w:nsid w:val="70C57630"/>
    <w:multiLevelType w:val="hybridMultilevel"/>
    <w:tmpl w:val="D71E2B16"/>
    <w:lvl w:ilvl="0" w:tplc="2F38E088">
      <w:numFmt w:val="bullet"/>
      <w:lvlText w:val=""/>
      <w:lvlJc w:val="left"/>
      <w:pPr>
        <w:ind w:left="181" w:hanging="120"/>
      </w:pPr>
      <w:rPr>
        <w:rFonts w:ascii="Symbol" w:eastAsia="Symbol" w:hAnsi="Symbol" w:cs="Symbol" w:hint="default"/>
        <w:w w:val="100"/>
        <w:sz w:val="16"/>
        <w:szCs w:val="16"/>
        <w:lang w:val="pt-BR" w:eastAsia="pt-BR" w:bidi="pt-BR"/>
      </w:rPr>
    </w:lvl>
    <w:lvl w:ilvl="1" w:tplc="4CF85E8A">
      <w:numFmt w:val="bullet"/>
      <w:lvlText w:val="•"/>
      <w:lvlJc w:val="left"/>
      <w:pPr>
        <w:ind w:left="299" w:hanging="120"/>
      </w:pPr>
      <w:rPr>
        <w:rFonts w:hint="default"/>
        <w:lang w:val="pt-BR" w:eastAsia="pt-BR" w:bidi="pt-BR"/>
      </w:rPr>
    </w:lvl>
    <w:lvl w:ilvl="2" w:tplc="42DA28CA">
      <w:numFmt w:val="bullet"/>
      <w:lvlText w:val="•"/>
      <w:lvlJc w:val="left"/>
      <w:pPr>
        <w:ind w:left="418" w:hanging="120"/>
      </w:pPr>
      <w:rPr>
        <w:rFonts w:hint="default"/>
        <w:lang w:val="pt-BR" w:eastAsia="pt-BR" w:bidi="pt-BR"/>
      </w:rPr>
    </w:lvl>
    <w:lvl w:ilvl="3" w:tplc="39B07116">
      <w:numFmt w:val="bullet"/>
      <w:lvlText w:val="•"/>
      <w:lvlJc w:val="left"/>
      <w:pPr>
        <w:ind w:left="537" w:hanging="120"/>
      </w:pPr>
      <w:rPr>
        <w:rFonts w:hint="default"/>
        <w:lang w:val="pt-BR" w:eastAsia="pt-BR" w:bidi="pt-BR"/>
      </w:rPr>
    </w:lvl>
    <w:lvl w:ilvl="4" w:tplc="C2FCB4BA">
      <w:numFmt w:val="bullet"/>
      <w:lvlText w:val="•"/>
      <w:lvlJc w:val="left"/>
      <w:pPr>
        <w:ind w:left="657" w:hanging="120"/>
      </w:pPr>
      <w:rPr>
        <w:rFonts w:hint="default"/>
        <w:lang w:val="pt-BR" w:eastAsia="pt-BR" w:bidi="pt-BR"/>
      </w:rPr>
    </w:lvl>
    <w:lvl w:ilvl="5" w:tplc="B05C699E">
      <w:numFmt w:val="bullet"/>
      <w:lvlText w:val="•"/>
      <w:lvlJc w:val="left"/>
      <w:pPr>
        <w:ind w:left="776" w:hanging="120"/>
      </w:pPr>
      <w:rPr>
        <w:rFonts w:hint="default"/>
        <w:lang w:val="pt-BR" w:eastAsia="pt-BR" w:bidi="pt-BR"/>
      </w:rPr>
    </w:lvl>
    <w:lvl w:ilvl="6" w:tplc="6A3C072C">
      <w:numFmt w:val="bullet"/>
      <w:lvlText w:val="•"/>
      <w:lvlJc w:val="left"/>
      <w:pPr>
        <w:ind w:left="895" w:hanging="120"/>
      </w:pPr>
      <w:rPr>
        <w:rFonts w:hint="default"/>
        <w:lang w:val="pt-BR" w:eastAsia="pt-BR" w:bidi="pt-BR"/>
      </w:rPr>
    </w:lvl>
    <w:lvl w:ilvl="7" w:tplc="8F681428">
      <w:numFmt w:val="bullet"/>
      <w:lvlText w:val="•"/>
      <w:lvlJc w:val="left"/>
      <w:pPr>
        <w:ind w:left="1015" w:hanging="120"/>
      </w:pPr>
      <w:rPr>
        <w:rFonts w:hint="default"/>
        <w:lang w:val="pt-BR" w:eastAsia="pt-BR" w:bidi="pt-BR"/>
      </w:rPr>
    </w:lvl>
    <w:lvl w:ilvl="8" w:tplc="B02E6112">
      <w:numFmt w:val="bullet"/>
      <w:lvlText w:val="•"/>
      <w:lvlJc w:val="left"/>
      <w:pPr>
        <w:ind w:left="1134" w:hanging="120"/>
      </w:pPr>
      <w:rPr>
        <w:rFonts w:hint="default"/>
        <w:lang w:val="pt-BR" w:eastAsia="pt-BR" w:bidi="pt-BR"/>
      </w:rPr>
    </w:lvl>
  </w:abstractNum>
  <w:abstractNum w:abstractNumId="58">
    <w:nsid w:val="70D022D1"/>
    <w:multiLevelType w:val="hybridMultilevel"/>
    <w:tmpl w:val="A720E12E"/>
    <w:lvl w:ilvl="0" w:tplc="600C494E">
      <w:numFmt w:val="bullet"/>
      <w:lvlText w:val=""/>
      <w:lvlJc w:val="left"/>
      <w:pPr>
        <w:ind w:left="336" w:hanging="128"/>
      </w:pPr>
      <w:rPr>
        <w:rFonts w:ascii="Symbol" w:eastAsia="Symbol" w:hAnsi="Symbol" w:cs="Symbol" w:hint="default"/>
        <w:w w:val="100"/>
        <w:sz w:val="16"/>
        <w:szCs w:val="16"/>
        <w:lang w:val="pt-BR" w:eastAsia="pt-BR" w:bidi="pt-BR"/>
      </w:rPr>
    </w:lvl>
    <w:lvl w:ilvl="1" w:tplc="9CC83AB0">
      <w:numFmt w:val="bullet"/>
      <w:lvlText w:val="•"/>
      <w:lvlJc w:val="left"/>
      <w:pPr>
        <w:ind w:left="440" w:hanging="128"/>
      </w:pPr>
      <w:rPr>
        <w:rFonts w:hint="default"/>
        <w:lang w:val="pt-BR" w:eastAsia="pt-BR" w:bidi="pt-BR"/>
      </w:rPr>
    </w:lvl>
    <w:lvl w:ilvl="2" w:tplc="CA0EF27A">
      <w:numFmt w:val="bullet"/>
      <w:lvlText w:val="•"/>
      <w:lvlJc w:val="left"/>
      <w:pPr>
        <w:ind w:left="540" w:hanging="128"/>
      </w:pPr>
      <w:rPr>
        <w:rFonts w:hint="default"/>
        <w:lang w:val="pt-BR" w:eastAsia="pt-BR" w:bidi="pt-BR"/>
      </w:rPr>
    </w:lvl>
    <w:lvl w:ilvl="3" w:tplc="CB089B34">
      <w:numFmt w:val="bullet"/>
      <w:lvlText w:val="•"/>
      <w:lvlJc w:val="left"/>
      <w:pPr>
        <w:ind w:left="640" w:hanging="128"/>
      </w:pPr>
      <w:rPr>
        <w:rFonts w:hint="default"/>
        <w:lang w:val="pt-BR" w:eastAsia="pt-BR" w:bidi="pt-BR"/>
      </w:rPr>
    </w:lvl>
    <w:lvl w:ilvl="4" w:tplc="BA200100">
      <w:numFmt w:val="bullet"/>
      <w:lvlText w:val="•"/>
      <w:lvlJc w:val="left"/>
      <w:pPr>
        <w:ind w:left="740" w:hanging="128"/>
      </w:pPr>
      <w:rPr>
        <w:rFonts w:hint="default"/>
        <w:lang w:val="pt-BR" w:eastAsia="pt-BR" w:bidi="pt-BR"/>
      </w:rPr>
    </w:lvl>
    <w:lvl w:ilvl="5" w:tplc="9D54066E">
      <w:numFmt w:val="bullet"/>
      <w:lvlText w:val="•"/>
      <w:lvlJc w:val="left"/>
      <w:pPr>
        <w:ind w:left="841" w:hanging="128"/>
      </w:pPr>
      <w:rPr>
        <w:rFonts w:hint="default"/>
        <w:lang w:val="pt-BR" w:eastAsia="pt-BR" w:bidi="pt-BR"/>
      </w:rPr>
    </w:lvl>
    <w:lvl w:ilvl="6" w:tplc="0B2CDA0E">
      <w:numFmt w:val="bullet"/>
      <w:lvlText w:val="•"/>
      <w:lvlJc w:val="left"/>
      <w:pPr>
        <w:ind w:left="941" w:hanging="128"/>
      </w:pPr>
      <w:rPr>
        <w:rFonts w:hint="default"/>
        <w:lang w:val="pt-BR" w:eastAsia="pt-BR" w:bidi="pt-BR"/>
      </w:rPr>
    </w:lvl>
    <w:lvl w:ilvl="7" w:tplc="E34C5B00">
      <w:numFmt w:val="bullet"/>
      <w:lvlText w:val="•"/>
      <w:lvlJc w:val="left"/>
      <w:pPr>
        <w:ind w:left="1041" w:hanging="128"/>
      </w:pPr>
      <w:rPr>
        <w:rFonts w:hint="default"/>
        <w:lang w:val="pt-BR" w:eastAsia="pt-BR" w:bidi="pt-BR"/>
      </w:rPr>
    </w:lvl>
    <w:lvl w:ilvl="8" w:tplc="988A8F0C">
      <w:numFmt w:val="bullet"/>
      <w:lvlText w:val="•"/>
      <w:lvlJc w:val="left"/>
      <w:pPr>
        <w:ind w:left="1141" w:hanging="128"/>
      </w:pPr>
      <w:rPr>
        <w:rFonts w:hint="default"/>
        <w:lang w:val="pt-BR" w:eastAsia="pt-BR" w:bidi="pt-BR"/>
      </w:rPr>
    </w:lvl>
  </w:abstractNum>
  <w:abstractNum w:abstractNumId="59">
    <w:nsid w:val="76DE7F20"/>
    <w:multiLevelType w:val="hybridMultilevel"/>
    <w:tmpl w:val="795A0784"/>
    <w:lvl w:ilvl="0" w:tplc="B83C5178">
      <w:numFmt w:val="bullet"/>
      <w:lvlText w:val=""/>
      <w:lvlJc w:val="left"/>
      <w:pPr>
        <w:ind w:left="273" w:hanging="120"/>
      </w:pPr>
      <w:rPr>
        <w:rFonts w:ascii="Symbol" w:eastAsia="Symbol" w:hAnsi="Symbol" w:cs="Symbol" w:hint="default"/>
        <w:w w:val="100"/>
        <w:sz w:val="16"/>
        <w:szCs w:val="16"/>
        <w:lang w:val="pt-BR" w:eastAsia="pt-BR" w:bidi="pt-BR"/>
      </w:rPr>
    </w:lvl>
    <w:lvl w:ilvl="1" w:tplc="CF90726C">
      <w:numFmt w:val="bullet"/>
      <w:lvlText w:val="•"/>
      <w:lvlJc w:val="left"/>
      <w:pPr>
        <w:ind w:left="389" w:hanging="120"/>
      </w:pPr>
      <w:rPr>
        <w:rFonts w:hint="default"/>
        <w:lang w:val="pt-BR" w:eastAsia="pt-BR" w:bidi="pt-BR"/>
      </w:rPr>
    </w:lvl>
    <w:lvl w:ilvl="2" w:tplc="F612A744">
      <w:numFmt w:val="bullet"/>
      <w:lvlText w:val="•"/>
      <w:lvlJc w:val="left"/>
      <w:pPr>
        <w:ind w:left="498" w:hanging="120"/>
      </w:pPr>
      <w:rPr>
        <w:rFonts w:hint="default"/>
        <w:lang w:val="pt-BR" w:eastAsia="pt-BR" w:bidi="pt-BR"/>
      </w:rPr>
    </w:lvl>
    <w:lvl w:ilvl="3" w:tplc="77CAECDC">
      <w:numFmt w:val="bullet"/>
      <w:lvlText w:val="•"/>
      <w:lvlJc w:val="left"/>
      <w:pPr>
        <w:ind w:left="607" w:hanging="120"/>
      </w:pPr>
      <w:rPr>
        <w:rFonts w:hint="default"/>
        <w:lang w:val="pt-BR" w:eastAsia="pt-BR" w:bidi="pt-BR"/>
      </w:rPr>
    </w:lvl>
    <w:lvl w:ilvl="4" w:tplc="49AA8DC4">
      <w:numFmt w:val="bullet"/>
      <w:lvlText w:val="•"/>
      <w:lvlJc w:val="left"/>
      <w:pPr>
        <w:ind w:left="716" w:hanging="120"/>
      </w:pPr>
      <w:rPr>
        <w:rFonts w:hint="default"/>
        <w:lang w:val="pt-BR" w:eastAsia="pt-BR" w:bidi="pt-BR"/>
      </w:rPr>
    </w:lvl>
    <w:lvl w:ilvl="5" w:tplc="0630D14C">
      <w:numFmt w:val="bullet"/>
      <w:lvlText w:val="•"/>
      <w:lvlJc w:val="left"/>
      <w:pPr>
        <w:ind w:left="825" w:hanging="120"/>
      </w:pPr>
      <w:rPr>
        <w:rFonts w:hint="default"/>
        <w:lang w:val="pt-BR" w:eastAsia="pt-BR" w:bidi="pt-BR"/>
      </w:rPr>
    </w:lvl>
    <w:lvl w:ilvl="6" w:tplc="DB04D79E">
      <w:numFmt w:val="bullet"/>
      <w:lvlText w:val="•"/>
      <w:lvlJc w:val="left"/>
      <w:pPr>
        <w:ind w:left="934" w:hanging="120"/>
      </w:pPr>
      <w:rPr>
        <w:rFonts w:hint="default"/>
        <w:lang w:val="pt-BR" w:eastAsia="pt-BR" w:bidi="pt-BR"/>
      </w:rPr>
    </w:lvl>
    <w:lvl w:ilvl="7" w:tplc="690C5300">
      <w:numFmt w:val="bullet"/>
      <w:lvlText w:val="•"/>
      <w:lvlJc w:val="left"/>
      <w:pPr>
        <w:ind w:left="1043" w:hanging="120"/>
      </w:pPr>
      <w:rPr>
        <w:rFonts w:hint="default"/>
        <w:lang w:val="pt-BR" w:eastAsia="pt-BR" w:bidi="pt-BR"/>
      </w:rPr>
    </w:lvl>
    <w:lvl w:ilvl="8" w:tplc="AA8C37E8">
      <w:numFmt w:val="bullet"/>
      <w:lvlText w:val="•"/>
      <w:lvlJc w:val="left"/>
      <w:pPr>
        <w:ind w:left="1152" w:hanging="120"/>
      </w:pPr>
      <w:rPr>
        <w:rFonts w:hint="default"/>
        <w:lang w:val="pt-BR" w:eastAsia="pt-BR" w:bidi="pt-BR"/>
      </w:rPr>
    </w:lvl>
  </w:abstractNum>
  <w:abstractNum w:abstractNumId="60">
    <w:nsid w:val="772C1AFC"/>
    <w:multiLevelType w:val="hybridMultilevel"/>
    <w:tmpl w:val="BEE86372"/>
    <w:lvl w:ilvl="0" w:tplc="896805AE">
      <w:numFmt w:val="bullet"/>
      <w:lvlText w:val=""/>
      <w:lvlJc w:val="left"/>
      <w:pPr>
        <w:ind w:left="373" w:hanging="128"/>
      </w:pPr>
      <w:rPr>
        <w:rFonts w:ascii="Symbol" w:eastAsia="Symbol" w:hAnsi="Symbol" w:cs="Symbol" w:hint="default"/>
        <w:w w:val="100"/>
        <w:sz w:val="16"/>
        <w:szCs w:val="16"/>
        <w:lang w:val="pt-BR" w:eastAsia="pt-BR" w:bidi="pt-BR"/>
      </w:rPr>
    </w:lvl>
    <w:lvl w:ilvl="1" w:tplc="44CE0E22">
      <w:numFmt w:val="bullet"/>
      <w:lvlText w:val="•"/>
      <w:lvlJc w:val="left"/>
      <w:pPr>
        <w:ind w:left="472" w:hanging="128"/>
      </w:pPr>
      <w:rPr>
        <w:rFonts w:hint="default"/>
        <w:lang w:val="pt-BR" w:eastAsia="pt-BR" w:bidi="pt-BR"/>
      </w:rPr>
    </w:lvl>
    <w:lvl w:ilvl="2" w:tplc="80AA5A40">
      <w:numFmt w:val="bullet"/>
      <w:lvlText w:val="•"/>
      <w:lvlJc w:val="left"/>
      <w:pPr>
        <w:ind w:left="565" w:hanging="128"/>
      </w:pPr>
      <w:rPr>
        <w:rFonts w:hint="default"/>
        <w:lang w:val="pt-BR" w:eastAsia="pt-BR" w:bidi="pt-BR"/>
      </w:rPr>
    </w:lvl>
    <w:lvl w:ilvl="3" w:tplc="A308F14A">
      <w:numFmt w:val="bullet"/>
      <w:lvlText w:val="•"/>
      <w:lvlJc w:val="left"/>
      <w:pPr>
        <w:ind w:left="657" w:hanging="128"/>
      </w:pPr>
      <w:rPr>
        <w:rFonts w:hint="default"/>
        <w:lang w:val="pt-BR" w:eastAsia="pt-BR" w:bidi="pt-BR"/>
      </w:rPr>
    </w:lvl>
    <w:lvl w:ilvl="4" w:tplc="3CDACAB6">
      <w:numFmt w:val="bullet"/>
      <w:lvlText w:val="•"/>
      <w:lvlJc w:val="left"/>
      <w:pPr>
        <w:ind w:left="750" w:hanging="128"/>
      </w:pPr>
      <w:rPr>
        <w:rFonts w:hint="default"/>
        <w:lang w:val="pt-BR" w:eastAsia="pt-BR" w:bidi="pt-BR"/>
      </w:rPr>
    </w:lvl>
    <w:lvl w:ilvl="5" w:tplc="4632676C">
      <w:numFmt w:val="bullet"/>
      <w:lvlText w:val="•"/>
      <w:lvlJc w:val="left"/>
      <w:pPr>
        <w:ind w:left="842" w:hanging="128"/>
      </w:pPr>
      <w:rPr>
        <w:rFonts w:hint="default"/>
        <w:lang w:val="pt-BR" w:eastAsia="pt-BR" w:bidi="pt-BR"/>
      </w:rPr>
    </w:lvl>
    <w:lvl w:ilvl="6" w:tplc="EFD2D926">
      <w:numFmt w:val="bullet"/>
      <w:lvlText w:val="•"/>
      <w:lvlJc w:val="left"/>
      <w:pPr>
        <w:ind w:left="935" w:hanging="128"/>
      </w:pPr>
      <w:rPr>
        <w:rFonts w:hint="default"/>
        <w:lang w:val="pt-BR" w:eastAsia="pt-BR" w:bidi="pt-BR"/>
      </w:rPr>
    </w:lvl>
    <w:lvl w:ilvl="7" w:tplc="1CFEB34A">
      <w:numFmt w:val="bullet"/>
      <w:lvlText w:val="•"/>
      <w:lvlJc w:val="left"/>
      <w:pPr>
        <w:ind w:left="1027" w:hanging="128"/>
      </w:pPr>
      <w:rPr>
        <w:rFonts w:hint="default"/>
        <w:lang w:val="pt-BR" w:eastAsia="pt-BR" w:bidi="pt-BR"/>
      </w:rPr>
    </w:lvl>
    <w:lvl w:ilvl="8" w:tplc="AB2AE210">
      <w:numFmt w:val="bullet"/>
      <w:lvlText w:val="•"/>
      <w:lvlJc w:val="left"/>
      <w:pPr>
        <w:ind w:left="1120" w:hanging="128"/>
      </w:pPr>
      <w:rPr>
        <w:rFonts w:hint="default"/>
        <w:lang w:val="pt-BR" w:eastAsia="pt-BR" w:bidi="pt-BR"/>
      </w:rPr>
    </w:lvl>
  </w:abstractNum>
  <w:abstractNum w:abstractNumId="61">
    <w:nsid w:val="7940641F"/>
    <w:multiLevelType w:val="hybridMultilevel"/>
    <w:tmpl w:val="824C01A6"/>
    <w:lvl w:ilvl="0" w:tplc="B5029CC8">
      <w:numFmt w:val="bullet"/>
      <w:lvlText w:val=""/>
      <w:lvlJc w:val="left"/>
      <w:pPr>
        <w:ind w:left="396" w:hanging="140"/>
      </w:pPr>
      <w:rPr>
        <w:rFonts w:ascii="Symbol" w:eastAsia="Symbol" w:hAnsi="Symbol" w:cs="Symbol" w:hint="default"/>
        <w:w w:val="100"/>
        <w:sz w:val="16"/>
        <w:szCs w:val="16"/>
        <w:lang w:val="pt-BR" w:eastAsia="pt-BR" w:bidi="pt-BR"/>
      </w:rPr>
    </w:lvl>
    <w:lvl w:ilvl="1" w:tplc="48648B0A">
      <w:numFmt w:val="bullet"/>
      <w:lvlText w:val="•"/>
      <w:lvlJc w:val="left"/>
      <w:pPr>
        <w:ind w:left="804" w:hanging="140"/>
      </w:pPr>
      <w:rPr>
        <w:rFonts w:hint="default"/>
        <w:lang w:val="pt-BR" w:eastAsia="pt-BR" w:bidi="pt-BR"/>
      </w:rPr>
    </w:lvl>
    <w:lvl w:ilvl="2" w:tplc="94C84406">
      <w:numFmt w:val="bullet"/>
      <w:lvlText w:val="•"/>
      <w:lvlJc w:val="left"/>
      <w:pPr>
        <w:ind w:left="1208" w:hanging="140"/>
      </w:pPr>
      <w:rPr>
        <w:rFonts w:hint="default"/>
        <w:lang w:val="pt-BR" w:eastAsia="pt-BR" w:bidi="pt-BR"/>
      </w:rPr>
    </w:lvl>
    <w:lvl w:ilvl="3" w:tplc="0B9A93D8">
      <w:numFmt w:val="bullet"/>
      <w:lvlText w:val="•"/>
      <w:lvlJc w:val="left"/>
      <w:pPr>
        <w:ind w:left="1612" w:hanging="140"/>
      </w:pPr>
      <w:rPr>
        <w:rFonts w:hint="default"/>
        <w:lang w:val="pt-BR" w:eastAsia="pt-BR" w:bidi="pt-BR"/>
      </w:rPr>
    </w:lvl>
    <w:lvl w:ilvl="4" w:tplc="743A2F30">
      <w:numFmt w:val="bullet"/>
      <w:lvlText w:val="•"/>
      <w:lvlJc w:val="left"/>
      <w:pPr>
        <w:ind w:left="2016" w:hanging="140"/>
      </w:pPr>
      <w:rPr>
        <w:rFonts w:hint="default"/>
        <w:lang w:val="pt-BR" w:eastAsia="pt-BR" w:bidi="pt-BR"/>
      </w:rPr>
    </w:lvl>
    <w:lvl w:ilvl="5" w:tplc="99AE30B2">
      <w:numFmt w:val="bullet"/>
      <w:lvlText w:val="•"/>
      <w:lvlJc w:val="left"/>
      <w:pPr>
        <w:ind w:left="2421" w:hanging="140"/>
      </w:pPr>
      <w:rPr>
        <w:rFonts w:hint="default"/>
        <w:lang w:val="pt-BR" w:eastAsia="pt-BR" w:bidi="pt-BR"/>
      </w:rPr>
    </w:lvl>
    <w:lvl w:ilvl="6" w:tplc="7E4800D0">
      <w:numFmt w:val="bullet"/>
      <w:lvlText w:val="•"/>
      <w:lvlJc w:val="left"/>
      <w:pPr>
        <w:ind w:left="2825" w:hanging="140"/>
      </w:pPr>
      <w:rPr>
        <w:rFonts w:hint="default"/>
        <w:lang w:val="pt-BR" w:eastAsia="pt-BR" w:bidi="pt-BR"/>
      </w:rPr>
    </w:lvl>
    <w:lvl w:ilvl="7" w:tplc="A4EA3C28">
      <w:numFmt w:val="bullet"/>
      <w:lvlText w:val="•"/>
      <w:lvlJc w:val="left"/>
      <w:pPr>
        <w:ind w:left="3229" w:hanging="140"/>
      </w:pPr>
      <w:rPr>
        <w:rFonts w:hint="default"/>
        <w:lang w:val="pt-BR" w:eastAsia="pt-BR" w:bidi="pt-BR"/>
      </w:rPr>
    </w:lvl>
    <w:lvl w:ilvl="8" w:tplc="5BB21C7A">
      <w:numFmt w:val="bullet"/>
      <w:lvlText w:val="•"/>
      <w:lvlJc w:val="left"/>
      <w:pPr>
        <w:ind w:left="3633" w:hanging="140"/>
      </w:pPr>
      <w:rPr>
        <w:rFonts w:hint="default"/>
        <w:lang w:val="pt-BR" w:eastAsia="pt-BR" w:bidi="pt-BR"/>
      </w:rPr>
    </w:lvl>
  </w:abstractNum>
  <w:abstractNum w:abstractNumId="62">
    <w:nsid w:val="79A46999"/>
    <w:multiLevelType w:val="hybridMultilevel"/>
    <w:tmpl w:val="D2DE261E"/>
    <w:lvl w:ilvl="0" w:tplc="B5A4FF34">
      <w:numFmt w:val="bullet"/>
      <w:lvlText w:val=""/>
      <w:lvlJc w:val="left"/>
      <w:pPr>
        <w:ind w:left="182" w:hanging="120"/>
      </w:pPr>
      <w:rPr>
        <w:rFonts w:ascii="Symbol" w:eastAsia="Symbol" w:hAnsi="Symbol" w:cs="Symbol" w:hint="default"/>
        <w:w w:val="100"/>
        <w:sz w:val="16"/>
        <w:szCs w:val="16"/>
        <w:lang w:val="pt-BR" w:eastAsia="pt-BR" w:bidi="pt-BR"/>
      </w:rPr>
    </w:lvl>
    <w:lvl w:ilvl="1" w:tplc="0AC81A0C">
      <w:numFmt w:val="bullet"/>
      <w:lvlText w:val="•"/>
      <w:lvlJc w:val="left"/>
      <w:pPr>
        <w:ind w:left="299" w:hanging="120"/>
      </w:pPr>
      <w:rPr>
        <w:rFonts w:hint="default"/>
        <w:lang w:val="pt-BR" w:eastAsia="pt-BR" w:bidi="pt-BR"/>
      </w:rPr>
    </w:lvl>
    <w:lvl w:ilvl="2" w:tplc="C48CEB24">
      <w:numFmt w:val="bullet"/>
      <w:lvlText w:val="•"/>
      <w:lvlJc w:val="left"/>
      <w:pPr>
        <w:ind w:left="418" w:hanging="120"/>
      </w:pPr>
      <w:rPr>
        <w:rFonts w:hint="default"/>
        <w:lang w:val="pt-BR" w:eastAsia="pt-BR" w:bidi="pt-BR"/>
      </w:rPr>
    </w:lvl>
    <w:lvl w:ilvl="3" w:tplc="706C73F2">
      <w:numFmt w:val="bullet"/>
      <w:lvlText w:val="•"/>
      <w:lvlJc w:val="left"/>
      <w:pPr>
        <w:ind w:left="537" w:hanging="120"/>
      </w:pPr>
      <w:rPr>
        <w:rFonts w:hint="default"/>
        <w:lang w:val="pt-BR" w:eastAsia="pt-BR" w:bidi="pt-BR"/>
      </w:rPr>
    </w:lvl>
    <w:lvl w:ilvl="4" w:tplc="ADFAEE20">
      <w:numFmt w:val="bullet"/>
      <w:lvlText w:val="•"/>
      <w:lvlJc w:val="left"/>
      <w:pPr>
        <w:ind w:left="656" w:hanging="120"/>
      </w:pPr>
      <w:rPr>
        <w:rFonts w:hint="default"/>
        <w:lang w:val="pt-BR" w:eastAsia="pt-BR" w:bidi="pt-BR"/>
      </w:rPr>
    </w:lvl>
    <w:lvl w:ilvl="5" w:tplc="E5F6BBF2">
      <w:numFmt w:val="bullet"/>
      <w:lvlText w:val="•"/>
      <w:lvlJc w:val="left"/>
      <w:pPr>
        <w:ind w:left="775" w:hanging="120"/>
      </w:pPr>
      <w:rPr>
        <w:rFonts w:hint="default"/>
        <w:lang w:val="pt-BR" w:eastAsia="pt-BR" w:bidi="pt-BR"/>
      </w:rPr>
    </w:lvl>
    <w:lvl w:ilvl="6" w:tplc="DC90F8F4">
      <w:numFmt w:val="bullet"/>
      <w:lvlText w:val="•"/>
      <w:lvlJc w:val="left"/>
      <w:pPr>
        <w:ind w:left="894" w:hanging="120"/>
      </w:pPr>
      <w:rPr>
        <w:rFonts w:hint="default"/>
        <w:lang w:val="pt-BR" w:eastAsia="pt-BR" w:bidi="pt-BR"/>
      </w:rPr>
    </w:lvl>
    <w:lvl w:ilvl="7" w:tplc="5CF486DC">
      <w:numFmt w:val="bullet"/>
      <w:lvlText w:val="•"/>
      <w:lvlJc w:val="left"/>
      <w:pPr>
        <w:ind w:left="1013" w:hanging="120"/>
      </w:pPr>
      <w:rPr>
        <w:rFonts w:hint="default"/>
        <w:lang w:val="pt-BR" w:eastAsia="pt-BR" w:bidi="pt-BR"/>
      </w:rPr>
    </w:lvl>
    <w:lvl w:ilvl="8" w:tplc="2A02DD24">
      <w:numFmt w:val="bullet"/>
      <w:lvlText w:val="•"/>
      <w:lvlJc w:val="left"/>
      <w:pPr>
        <w:ind w:left="1132" w:hanging="120"/>
      </w:pPr>
      <w:rPr>
        <w:rFonts w:hint="default"/>
        <w:lang w:val="pt-BR" w:eastAsia="pt-BR" w:bidi="pt-BR"/>
      </w:rPr>
    </w:lvl>
  </w:abstractNum>
  <w:abstractNum w:abstractNumId="63">
    <w:nsid w:val="7D0E4754"/>
    <w:multiLevelType w:val="hybridMultilevel"/>
    <w:tmpl w:val="2AA2D3FC"/>
    <w:lvl w:ilvl="0" w:tplc="EC148402">
      <w:numFmt w:val="bullet"/>
      <w:lvlText w:val=""/>
      <w:lvlJc w:val="left"/>
      <w:pPr>
        <w:ind w:left="203" w:hanging="120"/>
      </w:pPr>
      <w:rPr>
        <w:rFonts w:ascii="Symbol" w:eastAsia="Symbol" w:hAnsi="Symbol" w:cs="Symbol" w:hint="default"/>
        <w:w w:val="100"/>
        <w:sz w:val="16"/>
        <w:szCs w:val="16"/>
        <w:lang w:val="pt-BR" w:eastAsia="pt-BR" w:bidi="pt-BR"/>
      </w:rPr>
    </w:lvl>
    <w:lvl w:ilvl="1" w:tplc="DCCC2832">
      <w:numFmt w:val="bullet"/>
      <w:lvlText w:val="•"/>
      <w:lvlJc w:val="left"/>
      <w:pPr>
        <w:ind w:left="319" w:hanging="120"/>
      </w:pPr>
      <w:rPr>
        <w:rFonts w:hint="default"/>
        <w:lang w:val="pt-BR" w:eastAsia="pt-BR" w:bidi="pt-BR"/>
      </w:rPr>
    </w:lvl>
    <w:lvl w:ilvl="2" w:tplc="6770D46E">
      <w:numFmt w:val="bullet"/>
      <w:lvlText w:val="•"/>
      <w:lvlJc w:val="left"/>
      <w:pPr>
        <w:ind w:left="438" w:hanging="120"/>
      </w:pPr>
      <w:rPr>
        <w:rFonts w:hint="default"/>
        <w:lang w:val="pt-BR" w:eastAsia="pt-BR" w:bidi="pt-BR"/>
      </w:rPr>
    </w:lvl>
    <w:lvl w:ilvl="3" w:tplc="1EAE7FBC">
      <w:numFmt w:val="bullet"/>
      <w:lvlText w:val="•"/>
      <w:lvlJc w:val="left"/>
      <w:pPr>
        <w:ind w:left="557" w:hanging="120"/>
      </w:pPr>
      <w:rPr>
        <w:rFonts w:hint="default"/>
        <w:lang w:val="pt-BR" w:eastAsia="pt-BR" w:bidi="pt-BR"/>
      </w:rPr>
    </w:lvl>
    <w:lvl w:ilvl="4" w:tplc="BEF67CFA">
      <w:numFmt w:val="bullet"/>
      <w:lvlText w:val="•"/>
      <w:lvlJc w:val="left"/>
      <w:pPr>
        <w:ind w:left="676" w:hanging="120"/>
      </w:pPr>
      <w:rPr>
        <w:rFonts w:hint="default"/>
        <w:lang w:val="pt-BR" w:eastAsia="pt-BR" w:bidi="pt-BR"/>
      </w:rPr>
    </w:lvl>
    <w:lvl w:ilvl="5" w:tplc="F1C0F8A0">
      <w:numFmt w:val="bullet"/>
      <w:lvlText w:val="•"/>
      <w:lvlJc w:val="left"/>
      <w:pPr>
        <w:ind w:left="795" w:hanging="120"/>
      </w:pPr>
      <w:rPr>
        <w:rFonts w:hint="default"/>
        <w:lang w:val="pt-BR" w:eastAsia="pt-BR" w:bidi="pt-BR"/>
      </w:rPr>
    </w:lvl>
    <w:lvl w:ilvl="6" w:tplc="B81C98F4">
      <w:numFmt w:val="bullet"/>
      <w:lvlText w:val="•"/>
      <w:lvlJc w:val="left"/>
      <w:pPr>
        <w:ind w:left="914" w:hanging="120"/>
      </w:pPr>
      <w:rPr>
        <w:rFonts w:hint="default"/>
        <w:lang w:val="pt-BR" w:eastAsia="pt-BR" w:bidi="pt-BR"/>
      </w:rPr>
    </w:lvl>
    <w:lvl w:ilvl="7" w:tplc="2FCAA0A2">
      <w:numFmt w:val="bullet"/>
      <w:lvlText w:val="•"/>
      <w:lvlJc w:val="left"/>
      <w:pPr>
        <w:ind w:left="1033" w:hanging="120"/>
      </w:pPr>
      <w:rPr>
        <w:rFonts w:hint="default"/>
        <w:lang w:val="pt-BR" w:eastAsia="pt-BR" w:bidi="pt-BR"/>
      </w:rPr>
    </w:lvl>
    <w:lvl w:ilvl="8" w:tplc="12664172">
      <w:numFmt w:val="bullet"/>
      <w:lvlText w:val="•"/>
      <w:lvlJc w:val="left"/>
      <w:pPr>
        <w:ind w:left="1152" w:hanging="120"/>
      </w:pPr>
      <w:rPr>
        <w:rFonts w:hint="default"/>
        <w:lang w:val="pt-BR" w:eastAsia="pt-BR" w:bidi="pt-BR"/>
      </w:rPr>
    </w:lvl>
  </w:abstractNum>
  <w:num w:numId="1">
    <w:abstractNumId w:val="61"/>
  </w:num>
  <w:num w:numId="2">
    <w:abstractNumId w:val="50"/>
  </w:num>
  <w:num w:numId="3">
    <w:abstractNumId w:val="9"/>
  </w:num>
  <w:num w:numId="4">
    <w:abstractNumId w:val="28"/>
  </w:num>
  <w:num w:numId="5">
    <w:abstractNumId w:val="34"/>
  </w:num>
  <w:num w:numId="6">
    <w:abstractNumId w:val="45"/>
  </w:num>
  <w:num w:numId="7">
    <w:abstractNumId w:val="58"/>
  </w:num>
  <w:num w:numId="8">
    <w:abstractNumId w:val="25"/>
  </w:num>
  <w:num w:numId="9">
    <w:abstractNumId w:val="53"/>
  </w:num>
  <w:num w:numId="10">
    <w:abstractNumId w:val="57"/>
  </w:num>
  <w:num w:numId="11">
    <w:abstractNumId w:val="22"/>
  </w:num>
  <w:num w:numId="12">
    <w:abstractNumId w:val="35"/>
  </w:num>
  <w:num w:numId="13">
    <w:abstractNumId w:val="51"/>
  </w:num>
  <w:num w:numId="14">
    <w:abstractNumId w:val="3"/>
  </w:num>
  <w:num w:numId="15">
    <w:abstractNumId w:val="31"/>
  </w:num>
  <w:num w:numId="16">
    <w:abstractNumId w:val="39"/>
  </w:num>
  <w:num w:numId="17">
    <w:abstractNumId w:val="4"/>
  </w:num>
  <w:num w:numId="18">
    <w:abstractNumId w:val="30"/>
  </w:num>
  <w:num w:numId="19">
    <w:abstractNumId w:val="2"/>
  </w:num>
  <w:num w:numId="20">
    <w:abstractNumId w:val="24"/>
  </w:num>
  <w:num w:numId="21">
    <w:abstractNumId w:val="43"/>
  </w:num>
  <w:num w:numId="22">
    <w:abstractNumId w:val="46"/>
  </w:num>
  <w:num w:numId="23">
    <w:abstractNumId w:val="11"/>
  </w:num>
  <w:num w:numId="24">
    <w:abstractNumId w:val="18"/>
  </w:num>
  <w:num w:numId="25">
    <w:abstractNumId w:val="63"/>
  </w:num>
  <w:num w:numId="26">
    <w:abstractNumId w:val="0"/>
  </w:num>
  <w:num w:numId="27">
    <w:abstractNumId w:val="19"/>
  </w:num>
  <w:num w:numId="28">
    <w:abstractNumId w:val="26"/>
  </w:num>
  <w:num w:numId="29">
    <w:abstractNumId w:val="33"/>
  </w:num>
  <w:num w:numId="30">
    <w:abstractNumId w:val="60"/>
  </w:num>
  <w:num w:numId="31">
    <w:abstractNumId w:val="21"/>
  </w:num>
  <w:num w:numId="32">
    <w:abstractNumId w:val="36"/>
  </w:num>
  <w:num w:numId="33">
    <w:abstractNumId w:val="14"/>
  </w:num>
  <w:num w:numId="34">
    <w:abstractNumId w:val="7"/>
  </w:num>
  <w:num w:numId="35">
    <w:abstractNumId w:val="56"/>
  </w:num>
  <w:num w:numId="36">
    <w:abstractNumId w:val="59"/>
  </w:num>
  <w:num w:numId="37">
    <w:abstractNumId w:val="15"/>
  </w:num>
  <w:num w:numId="38">
    <w:abstractNumId w:val="38"/>
  </w:num>
  <w:num w:numId="39">
    <w:abstractNumId w:val="12"/>
  </w:num>
  <w:num w:numId="40">
    <w:abstractNumId w:val="44"/>
  </w:num>
  <w:num w:numId="41">
    <w:abstractNumId w:val="32"/>
  </w:num>
  <w:num w:numId="42">
    <w:abstractNumId w:val="20"/>
  </w:num>
  <w:num w:numId="43">
    <w:abstractNumId w:val="48"/>
  </w:num>
  <w:num w:numId="44">
    <w:abstractNumId w:val="37"/>
  </w:num>
  <w:num w:numId="45">
    <w:abstractNumId w:val="23"/>
  </w:num>
  <w:num w:numId="46">
    <w:abstractNumId w:val="10"/>
  </w:num>
  <w:num w:numId="47">
    <w:abstractNumId w:val="40"/>
  </w:num>
  <w:num w:numId="48">
    <w:abstractNumId w:val="17"/>
  </w:num>
  <w:num w:numId="49">
    <w:abstractNumId w:val="47"/>
  </w:num>
  <w:num w:numId="50">
    <w:abstractNumId w:val="62"/>
  </w:num>
  <w:num w:numId="51">
    <w:abstractNumId w:val="13"/>
  </w:num>
  <w:num w:numId="52">
    <w:abstractNumId w:val="6"/>
  </w:num>
  <w:num w:numId="53">
    <w:abstractNumId w:val="52"/>
  </w:num>
  <w:num w:numId="54">
    <w:abstractNumId w:val="55"/>
  </w:num>
  <w:num w:numId="55">
    <w:abstractNumId w:val="42"/>
  </w:num>
  <w:num w:numId="56">
    <w:abstractNumId w:val="54"/>
  </w:num>
  <w:num w:numId="57">
    <w:abstractNumId w:val="49"/>
  </w:num>
  <w:num w:numId="58">
    <w:abstractNumId w:val="5"/>
  </w:num>
  <w:num w:numId="59">
    <w:abstractNumId w:val="27"/>
  </w:num>
  <w:num w:numId="60">
    <w:abstractNumId w:val="16"/>
  </w:num>
  <w:num w:numId="61">
    <w:abstractNumId w:val="1"/>
  </w:num>
  <w:num w:numId="62">
    <w:abstractNumId w:val="8"/>
  </w:num>
  <w:num w:numId="63">
    <w:abstractNumId w:val="29"/>
  </w:num>
  <w:num w:numId="6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EC0921"/>
    <w:rsid w:val="00EA5275"/>
    <w:rsid w:val="00EC0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540" w:right="125" w:hanging="428"/>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97" w:hanging="385"/>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EA5275"/>
    <w:rPr>
      <w:rFonts w:ascii="Tahoma" w:hAnsi="Tahoma" w:cs="Tahoma"/>
      <w:sz w:val="16"/>
      <w:szCs w:val="16"/>
    </w:rPr>
  </w:style>
  <w:style w:type="character" w:customStyle="1" w:styleId="TextodebaloChar">
    <w:name w:val="Texto de balão Char"/>
    <w:basedOn w:val="Fontepargpadro"/>
    <w:link w:val="Textodebalo"/>
    <w:uiPriority w:val="99"/>
    <w:semiHidden/>
    <w:rsid w:val="00EA5275"/>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oi.wiley.com/10.1002/14651858.CD008870.pub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nitec.gov.br/images/Relatorios/2017/Relatorio_Certolizumabe_DCrohn_final.pdf" TargetMode="External"/><Relationship Id="rId12" Type="http://schemas.openxmlformats.org/officeDocument/2006/relationships/hyperlink" Target="http://conitec.gov.br/images/Relatorios/2017/Relatorio_Certolizumabe_DCrohn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ortalsaude.saude.gov.br/index.php/o-ministerio/principal/leia-mais-o-ministerio/840-sctie-" TargetMode="External"/><Relationship Id="rId5" Type="http://schemas.openxmlformats.org/officeDocument/2006/relationships/webSettings" Target="webSettings.xml"/><Relationship Id="rId10" Type="http://schemas.openxmlformats.org/officeDocument/2006/relationships/hyperlink" Target="http://doi.wiley.com/10.1002/14651858.CD006884.pub3" TargetMode="External"/><Relationship Id="rId4" Type="http://schemas.openxmlformats.org/officeDocument/2006/relationships/settings" Target="settings.xml"/><Relationship Id="rId9" Type="http://schemas.openxmlformats.org/officeDocument/2006/relationships/hyperlink" Target="http://doi.wiley.com/10.1002/14651858.CD000067.pub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17599</Words>
  <Characters>95039</Characters>
  <Application>Microsoft Office Word</Application>
  <DocSecurity>0</DocSecurity>
  <Lines>791</Lines>
  <Paragraphs>224</Paragraphs>
  <ScaleCrop>false</ScaleCrop>
  <Company/>
  <LinksUpToDate>false</LinksUpToDate>
  <CharactersWithSpaces>112414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CLÍNICO E DIRETRIZES TERAPÊUTICAS</dc:title>
  <dc:creator>Cliente</dc:creator>
  <cp:lastModifiedBy>VANESSA ALVES DE OLIVEIRA</cp:lastModifiedBy>
  <cp:revision>2</cp:revision>
  <dcterms:created xsi:type="dcterms:W3CDTF">2019-07-19T13:58:00Z</dcterms:created>
  <dcterms:modified xsi:type="dcterms:W3CDTF">2019-07-19T13:59:00Z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2019-07-19T00:00:00Z</vt:filetime>
  </property>
</Properties>
</file>